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87420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</w:p>
    <w:p w14:paraId="741158FC">
      <w:pPr>
        <w:suppressAutoHyphens/>
        <w:spacing w:after="0" w:line="240" w:lineRule="auto"/>
        <w:ind w:firstLine="4820"/>
        <w:rPr>
          <w:rFonts w:hint="eastAsia" w:ascii="Liberation Serif" w:hAnsi="Liberation Serif" w:eastAsia="NSimSun" w:cs="Lucida Sans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Приложение 4</w:t>
      </w:r>
    </w:p>
    <w:p w14:paraId="3F61D01B">
      <w:pPr>
        <w:suppressAutoHyphens/>
        <w:spacing w:after="0" w:line="240" w:lineRule="auto"/>
        <w:ind w:left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к Административному регламенту предоставления муниципальной</w:t>
      </w:r>
    </w:p>
    <w:p w14:paraId="44BFABDB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 xml:space="preserve">услуги «Оформление родственных, </w:t>
      </w:r>
    </w:p>
    <w:p w14:paraId="23E71CF2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 xml:space="preserve">почетных, воинских захоронений, </w:t>
      </w:r>
    </w:p>
    <w:p w14:paraId="40EB2E60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созданных с 01 августа 2004 года</w:t>
      </w:r>
    </w:p>
    <w:p w14:paraId="2C69CEE2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по 30 июня 2020 года включительно,</w:t>
      </w:r>
    </w:p>
    <w:p w14:paraId="413DD6A6">
      <w:pPr>
        <w:spacing w:after="0" w:line="240" w:lineRule="auto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как семейные (родовые) захоронения»</w:t>
      </w:r>
    </w:p>
    <w:p w14:paraId="338DC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42A4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A13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02C2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D81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решения об отказе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2E2300BC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04985F19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22952CFF">
      <w:pPr>
        <w:tabs>
          <w:tab w:val="left" w:pos="4962"/>
          <w:tab w:val="left" w:pos="510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Кому:</w:t>
      </w:r>
    </w:p>
    <w:p w14:paraId="1B11141C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</w:t>
      </w:r>
    </w:p>
    <w:p w14:paraId="55E81FF0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(фамилия, имя, отчество (последнее – при наличии) заявителя,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обратившего за предоставлением муниципальной услуги,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адрес места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жительства (адрес места пребывания), адрес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электронной почты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(если имеется)</w:t>
      </w:r>
    </w:p>
    <w:p w14:paraId="4063CD1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14:paraId="1BE40A3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</w:p>
    <w:p w14:paraId="1875F51F">
      <w:pPr>
        <w:tabs>
          <w:tab w:val="left" w:pos="510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C8A73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14:paraId="14C38B8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отказе в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как семейные (родовые) захоронения»</w:t>
      </w:r>
    </w:p>
    <w:p w14:paraId="0BD6FA2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DA30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Московской области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от 17.03.2022 № 244/9 «Об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t>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Административным регламентом (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указать наименование </w:t>
      </w:r>
      <w:r>
        <w:rPr>
          <w:rFonts w:ascii="Times New Roman" w:hAnsi="Times New Roman" w:cs="Times New Roman"/>
          <w:bCs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i/>
          <w:sz w:val="24"/>
          <w:szCs w:val="24"/>
        </w:rPr>
        <w:t>и состав реквизитов Административного регламента, на основании которого принято данное решение</w:t>
      </w:r>
      <w:r>
        <w:rPr>
          <w:rFonts w:ascii="Times New Roman" w:hAnsi="Times New Roman" w:cs="Times New Roman"/>
          <w:bCs/>
          <w:sz w:val="24"/>
          <w:szCs w:val="24"/>
        </w:rPr>
        <w:t>) МКУ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«Ритуальная служба»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рассмотрела(ло) заявление о предоставлении муниципальной услуги по оформлению родственного, почетного, воинского захоронения, созданного с 1 августа 2004 года по 30 июня 2020 года включительно, как семейное (родовое) захоронение (</w:t>
      </w:r>
      <w:r>
        <w:rPr>
          <w:rFonts w:ascii="Times New Roman" w:hAnsi="Times New Roman" w:cs="Times New Roman"/>
          <w:bCs/>
          <w:i/>
          <w:sz w:val="24"/>
          <w:szCs w:val="24"/>
        </w:rPr>
        <w:t>нужное подчеркнуть</w:t>
      </w:r>
      <w:r>
        <w:rPr>
          <w:rFonts w:ascii="Times New Roman" w:hAnsi="Times New Roman" w:cs="Times New Roman"/>
          <w:bCs/>
          <w:sz w:val="24"/>
          <w:szCs w:val="24"/>
        </w:rPr>
        <w:t>) №__________ от _________(</w:t>
      </w:r>
      <w:r>
        <w:rPr>
          <w:rFonts w:ascii="Times New Roman" w:hAnsi="Times New Roman" w:cs="Times New Roman"/>
          <w:bCs/>
          <w:i/>
          <w:sz w:val="24"/>
          <w:szCs w:val="24"/>
        </w:rPr>
        <w:t>указать регистрационный номер и дату заявления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) (далее соответственно – муниципальная услуга, заявление) и приняла(ло) решение об отказе </w:t>
      </w:r>
      <w:r>
        <w:rPr>
          <w:rFonts w:ascii="Times New Roman" w:hAnsi="Times New Roman" w:cs="Times New Roman"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 по следующему(им) основанию(ям):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402"/>
        <w:gridCol w:w="3402"/>
      </w:tblGrid>
      <w:tr w14:paraId="544DC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402" w:type="dxa"/>
          </w:tcPr>
          <w:p w14:paraId="6E67763C">
            <w:pPr>
              <w:suppressAutoHyphens/>
              <w:autoSpaceDN w:val="0"/>
              <w:spacing w:after="0" w:line="259" w:lineRule="auto"/>
              <w:ind w:left="334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Ссылка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на соответствующий подпункт подраздела 14 Регламента, в котором содержится основание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для отказа в предоставлении муниципальной услуги</w:t>
            </w:r>
          </w:p>
        </w:tc>
        <w:tc>
          <w:tcPr>
            <w:tcW w:w="3402" w:type="dxa"/>
          </w:tcPr>
          <w:p w14:paraId="46D28AA2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Основание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для отказа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в предоставлении муниципальной услуги</w:t>
            </w:r>
          </w:p>
        </w:tc>
        <w:tc>
          <w:tcPr>
            <w:tcW w:w="3402" w:type="dxa"/>
          </w:tcPr>
          <w:p w14:paraId="3D04442A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Разъяснение причины принятия решения об отказе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в предоставлении муниципальной услуги</w:t>
            </w:r>
          </w:p>
        </w:tc>
      </w:tr>
      <w:tr w14:paraId="1FBE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3402" w:type="dxa"/>
          </w:tcPr>
          <w:p w14:paraId="47AD1030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55E150FC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4549D1C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4E181E22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6A1E2CF2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32A1B510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6E0F56E3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2E03F532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14:paraId="6EE06D95">
      <w:pPr>
        <w:suppressAutoHyphens/>
        <w:autoSpaceDN w:val="0"/>
        <w:spacing w:after="0" w:line="259" w:lineRule="auto"/>
        <w:ind w:left="284" w:firstLine="425"/>
        <w:jc w:val="both"/>
        <w:textAlignment w:val="baseline"/>
        <w:rPr>
          <w:rFonts w:ascii="Times New Roman" w:hAnsi="Times New Roman" w:eastAsia="Times New Roman" w:cs="Times New Roman"/>
          <w:kern w:val="3"/>
          <w:sz w:val="24"/>
          <w:szCs w:val="24"/>
          <w:lang w:eastAsia="ru-RU"/>
        </w:rPr>
      </w:pPr>
    </w:p>
    <w:p w14:paraId="08AF0E30">
      <w:pPr>
        <w:suppressAutoHyphens/>
        <w:autoSpaceDN w:val="0"/>
        <w:spacing w:after="120" w:line="259" w:lineRule="auto"/>
        <w:ind w:firstLine="709"/>
        <w:jc w:val="both"/>
        <w:textAlignment w:val="baseline"/>
        <w:rPr>
          <w:rFonts w:ascii="Times New Roman" w:hAnsi="Times New Roman" w:eastAsia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kern w:val="3"/>
          <w:sz w:val="24"/>
          <w:szCs w:val="24"/>
          <w:lang w:eastAsia="ru-RU"/>
        </w:rPr>
        <w:t>Вы вправе повторно обратиться в МКУ</w:t>
      </w:r>
      <w:r>
        <w:rPr>
          <w:rFonts w:hint="default" w:ascii="Times New Roman" w:hAnsi="Times New Roman" w:eastAsia="Times New Roman" w:cs="Times New Roman"/>
          <w:kern w:val="3"/>
          <w:sz w:val="24"/>
          <w:szCs w:val="24"/>
          <w:lang w:val="en-US" w:eastAsia="ru-RU"/>
        </w:rPr>
        <w:t xml:space="preserve"> «Ритуальная служба»</w:t>
      </w:r>
      <w:r>
        <w:rPr>
          <w:rFonts w:ascii="Times New Roman" w:hAnsi="Times New Roman" w:eastAsia="Times New Roman" w:cs="Times New Roman"/>
          <w:kern w:val="3"/>
          <w:sz w:val="24"/>
          <w:szCs w:val="24"/>
          <w:lang w:eastAsia="ru-RU"/>
        </w:rPr>
        <w:t xml:space="preserve"> с заявлением после устранения указанного основания для отказа в предоставлении муниципальной услуги.</w:t>
      </w:r>
    </w:p>
    <w:p w14:paraId="6DDBC9C8">
      <w:pPr>
        <w:tabs>
          <w:tab w:val="left" w:pos="0"/>
          <w:tab w:val="left" w:pos="709"/>
        </w:tabs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Разъяснение причин(ы) принятия решения об отказе в предоставлении муниципальной услуги: ______________________________________________________________________________</w:t>
      </w:r>
    </w:p>
    <w:p w14:paraId="0393DD4D">
      <w:pPr>
        <w:tabs>
          <w:tab w:val="left" w:pos="0"/>
          <w:tab w:val="left" w:pos="709"/>
        </w:tabs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14:paraId="50170971">
      <w:pPr>
        <w:tabs>
          <w:tab w:val="left" w:pos="0"/>
        </w:tabs>
        <w:spacing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Дополнительно информируем: _____________________________________________________________________________________</w:t>
      </w:r>
    </w:p>
    <w:p w14:paraId="34F49BE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vertAlign w:val="superscript"/>
          <w:lang w:eastAsia="ru-RU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tbl>
      <w:tblPr>
        <w:tblStyle w:val="3"/>
        <w:tblW w:w="9498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7416"/>
      </w:tblGrid>
      <w:tr w14:paraId="67668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3119" w:type="dxa"/>
          </w:tcPr>
          <w:p w14:paraId="0FCFE93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668C21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64F4BE0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                (должность)</w:t>
            </w:r>
          </w:p>
          <w:p w14:paraId="03B343D0">
            <w:pPr>
              <w:tabs>
                <w:tab w:val="left" w:pos="0"/>
              </w:tabs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905665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муниципального образования городского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округа Жуковский 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Московской области в сфере погребения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 похоронного дела</w:t>
            </w:r>
          </w:p>
        </w:tc>
        <w:tc>
          <w:tcPr>
            <w:tcW w:w="6379" w:type="dxa"/>
          </w:tcPr>
          <w:p w14:paraId="3BADD287">
            <w:pPr>
              <w:tabs>
                <w:tab w:val="left" w:pos="0"/>
              </w:tabs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1C853D9">
            <w:pPr>
              <w:tabs>
                <w:tab w:val="left" w:pos="0"/>
              </w:tabs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</w:t>
            </w:r>
          </w:p>
          <w:p w14:paraId="282C392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716C91D0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</w:p>
          <w:p w14:paraId="488A34B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  <w:p w14:paraId="02F34CCF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899EF43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«___»______________________20____г.</w:t>
            </w:r>
          </w:p>
          <w:p w14:paraId="357B2B8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3316F0">
      <w:pPr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134" w:right="567" w:bottom="851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18415787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A2438C6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DD6133"/>
    <w:multiLevelType w:val="multilevel"/>
    <w:tmpl w:val="4DDD6133"/>
    <w:lvl w:ilvl="0" w:tentative="0">
      <w:start w:val="1"/>
      <w:numFmt w:val="decimal"/>
      <w:pStyle w:val="9"/>
      <w:lvlText w:val="%1."/>
      <w:lvlJc w:val="left"/>
      <w:pPr>
        <w:ind w:left="1637" w:hanging="360"/>
      </w:pPr>
      <w:rPr>
        <w:rFonts w:hint="default" w:ascii="Times New Roman" w:hAnsi="Times New Roman" w:cs="Times New Roman"/>
        <w:b/>
        <w:sz w:val="24"/>
        <w:szCs w:val="24"/>
      </w:rPr>
    </w:lvl>
    <w:lvl w:ilvl="1" w:tentative="0">
      <w:start w:val="1"/>
      <w:numFmt w:val="decimal"/>
      <w:pStyle w:val="8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 w:tentative="0">
      <w:start w:val="1"/>
      <w:numFmt w:val="decimal"/>
      <w:pStyle w:val="7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 w:tentative="0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 w:tentative="0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51"/>
    <w:rsid w:val="00030A4D"/>
    <w:rsid w:val="00097884"/>
    <w:rsid w:val="000C6F2F"/>
    <w:rsid w:val="001014C5"/>
    <w:rsid w:val="001137A1"/>
    <w:rsid w:val="0017139D"/>
    <w:rsid w:val="003F1689"/>
    <w:rsid w:val="004626B7"/>
    <w:rsid w:val="0049533E"/>
    <w:rsid w:val="004E524D"/>
    <w:rsid w:val="005D60C7"/>
    <w:rsid w:val="00621841"/>
    <w:rsid w:val="006457C8"/>
    <w:rsid w:val="00733A92"/>
    <w:rsid w:val="007652FB"/>
    <w:rsid w:val="00767903"/>
    <w:rsid w:val="00781836"/>
    <w:rsid w:val="007D6E6A"/>
    <w:rsid w:val="009C583D"/>
    <w:rsid w:val="009F0C45"/>
    <w:rsid w:val="00C43D89"/>
    <w:rsid w:val="00CB0B51"/>
    <w:rsid w:val="00D21690"/>
    <w:rsid w:val="00D46A73"/>
    <w:rsid w:val="00E531F4"/>
    <w:rsid w:val="00EA2DD7"/>
    <w:rsid w:val="00FA78E8"/>
    <w:rsid w:val="00FB2E50"/>
    <w:rsid w:val="0B11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1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List Paragraph"/>
    <w:basedOn w:val="1"/>
    <w:link w:val="10"/>
    <w:qFormat/>
    <w:uiPriority w:val="0"/>
    <w:pPr>
      <w:ind w:left="720"/>
      <w:contextualSpacing/>
    </w:pPr>
  </w:style>
  <w:style w:type="paragraph" w:customStyle="1" w:styleId="7">
    <w:name w:val="Рег. 1.1.1"/>
    <w:basedOn w:val="1"/>
    <w:qFormat/>
    <w:uiPriority w:val="0"/>
    <w:pPr>
      <w:numPr>
        <w:ilvl w:val="2"/>
        <w:numId w:val="1"/>
      </w:numPr>
      <w:spacing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customStyle="1" w:styleId="8">
    <w:name w:val="Рег. Основной текст уровнеь 1.1 (базовый)"/>
    <w:basedOn w:val="1"/>
    <w:qFormat/>
    <w:uiPriority w:val="0"/>
    <w:pPr>
      <w:numPr>
        <w:ilvl w:val="1"/>
        <w:numId w:val="1"/>
      </w:numPr>
      <w:autoSpaceDE w:val="0"/>
      <w:autoSpaceDN w:val="0"/>
      <w:adjustRightInd w:val="0"/>
      <w:spacing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customStyle="1" w:styleId="9">
    <w:name w:val="СТИЛЬ АР 2 подраздел"/>
    <w:basedOn w:val="1"/>
    <w:qFormat/>
    <w:uiPriority w:val="0"/>
    <w:pPr>
      <w:numPr>
        <w:ilvl w:val="0"/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customStyle="1" w:styleId="10">
    <w:name w:val="Абзац списка Знак"/>
    <w:link w:val="6"/>
    <w:locked/>
    <w:uiPriority w:val="0"/>
  </w:style>
  <w:style w:type="character" w:customStyle="1" w:styleId="11">
    <w:name w:val="Верхний колонтитул Знак"/>
    <w:basedOn w:val="2"/>
    <w:link w:val="4"/>
    <w:uiPriority w:val="99"/>
  </w:style>
  <w:style w:type="character" w:customStyle="1" w:styleId="12">
    <w:name w:val="Нижний колонтитул Знак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3471</Characters>
  <Lines>27</Lines>
  <Paragraphs>7</Paragraphs>
  <TotalTime>11</TotalTime>
  <ScaleCrop>false</ScaleCrop>
  <LinksUpToDate>false</LinksUpToDate>
  <CharactersWithSpaces>3854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2026-02-16T08:01:00Z</dcterms:created>
  <dc:creator>Сахарова Анна Ивановна</dc:creator>
  <cp:lastModifiedBy>User</cp:lastModifiedBy>
  <cp:lastPrinted>2023-04-03T12:07:00Z</cp:lastPrinted>
  <dcterms:modified xsi:type="dcterms:W3CDTF">2026-09-15T12:43:20Z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eyJoZGlkIjoiMTc2ZDc3NDY5MjczNTlhNjI4NDRmMDI3NmI1MmY1NTQifQ==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84CEDFC7CE0D4583BE7E402EEE71E0C1_12</vt:lpwstr>
  </property>
</Properties>
</file>