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2"/>
        <w:gridCol w:w="2052"/>
        <w:gridCol w:w="4968"/>
      </w:tblGrid>
      <w:tr w:rsidR="00DB5FFE" w14:paraId="362FAD68" w14:textId="77777777">
        <w:trPr>
          <w:trHeight w:val="1304"/>
        </w:trPr>
        <w:tc>
          <w:tcPr>
            <w:tcW w:w="2902" w:type="dxa"/>
          </w:tcPr>
          <w:p w14:paraId="394B71FE" w14:textId="77777777" w:rsidR="00DB5FFE" w:rsidRDefault="00DB5FFE">
            <w:pPr>
              <w:pageBreakBefore/>
              <w:suppressLineNumbers/>
              <w:suppressAutoHyphens/>
              <w:spacing w:line="276" w:lineRule="auto"/>
              <w:ind w:firstLine="709"/>
              <w:jc w:val="both"/>
              <w:rPr>
                <w:color w:val="000000"/>
                <w:kern w:val="2"/>
                <w:sz w:val="28"/>
                <w:szCs w:val="28"/>
                <w:lang w:val="ru-RU" w:eastAsia="zh-CN" w:bidi="hi-IN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14:paraId="7BDB22B4" w14:textId="77777777" w:rsidR="00DB5FFE" w:rsidRDefault="00DB5FFE">
            <w:pPr>
              <w:widowControl w:val="0"/>
              <w:tabs>
                <w:tab w:val="left" w:pos="565"/>
              </w:tabs>
              <w:suppressAutoHyphens/>
              <w:spacing w:line="276" w:lineRule="auto"/>
              <w:jc w:val="center"/>
              <w:textAlignment w:val="baseline"/>
              <w:rPr>
                <w:rFonts w:eastAsia="Andale Sans UI"/>
                <w:color w:val="000000"/>
                <w:kern w:val="2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E8D1F" w14:textId="77777777" w:rsidR="00DB5FFE" w:rsidRDefault="008944C0">
            <w:pPr>
              <w:suppressAutoHyphens/>
              <w:rPr>
                <w:rFonts w:eastAsia="Calibri" w:cs="Lucida Sans"/>
                <w:color w:val="000000"/>
                <w:kern w:val="2"/>
                <w:sz w:val="28"/>
                <w:szCs w:val="28"/>
                <w:lang w:val="ru-RU"/>
              </w:rPr>
            </w:pPr>
            <w:r>
              <w:rPr>
                <w:rFonts w:eastAsia="Calibri" w:cs="Lucida Sans"/>
                <w:color w:val="000000"/>
                <w:kern w:val="2"/>
                <w:sz w:val="28"/>
                <w:szCs w:val="28"/>
                <w:lang w:val="ru-RU"/>
              </w:rPr>
              <w:t>УТВЕРЖДЕН</w:t>
            </w:r>
          </w:p>
          <w:p w14:paraId="70B7EFE7" w14:textId="77777777" w:rsidR="00DB5FFE" w:rsidRDefault="008944C0">
            <w:pPr>
              <w:suppressAutoHyphens/>
              <w:rPr>
                <w:rFonts w:eastAsia="Calibri" w:cs="Lucida Sans"/>
                <w:color w:val="000000"/>
                <w:kern w:val="2"/>
                <w:sz w:val="28"/>
                <w:szCs w:val="28"/>
                <w:lang w:val="ru-RU"/>
              </w:rPr>
            </w:pPr>
            <w:r>
              <w:rPr>
                <w:rFonts w:eastAsia="Calibri" w:cs="Lucida Sans"/>
                <w:color w:val="000000"/>
                <w:kern w:val="2"/>
                <w:sz w:val="28"/>
                <w:szCs w:val="28"/>
                <w:lang w:val="ru-RU"/>
              </w:rPr>
              <w:t>постановлением Администрации городского округа Жуковский Московской области</w:t>
            </w:r>
          </w:p>
          <w:p w14:paraId="57BD7D17" w14:textId="7DD7511C" w:rsidR="00DB5FFE" w:rsidRDefault="008944C0" w:rsidP="00391B43">
            <w:pPr>
              <w:suppressAutoHyphens/>
              <w:rPr>
                <w:color w:val="FFFFFF"/>
                <w:kern w:val="2"/>
                <w:sz w:val="28"/>
                <w:szCs w:val="28"/>
                <w:lang w:val="ru-RU" w:eastAsia="zh-CN" w:bidi="hi-IN"/>
              </w:rPr>
            </w:pPr>
            <w:r>
              <w:rPr>
                <w:rFonts w:eastAsia="Calibri" w:cs="Lucida Sans"/>
                <w:color w:val="000000"/>
                <w:kern w:val="2"/>
                <w:sz w:val="28"/>
                <w:szCs w:val="28"/>
                <w:lang w:val="ru-RU"/>
              </w:rPr>
              <w:t>от</w:t>
            </w:r>
            <w:r w:rsidR="00391B43">
              <w:rPr>
                <w:rFonts w:eastAsia="Calibri" w:cs="Lucida Sans"/>
                <w:color w:val="000000"/>
                <w:kern w:val="2"/>
                <w:sz w:val="28"/>
                <w:szCs w:val="28"/>
                <w:lang w:val="ru-RU"/>
              </w:rPr>
              <w:t xml:space="preserve"> 19.10.2026 №1337</w:t>
            </w:r>
          </w:p>
        </w:tc>
      </w:tr>
    </w:tbl>
    <w:p w14:paraId="6D9DD469" w14:textId="77777777" w:rsidR="00DB5FFE" w:rsidRDefault="00DB5FF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6B1037F3" w14:textId="77777777" w:rsidR="00DB5FFE" w:rsidRDefault="00DB5FF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1428BC50" w14:textId="77777777" w:rsidR="00DB5FFE" w:rsidRDefault="008944C0">
      <w:pPr>
        <w:keepNext/>
        <w:suppressAutoHyphens/>
        <w:ind w:firstLine="709"/>
        <w:jc w:val="center"/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  <w:t>Административный регламент предоставления</w:t>
      </w:r>
    </w:p>
    <w:p w14:paraId="620A7BEC" w14:textId="77777777" w:rsidR="00DB5FFE" w:rsidRDefault="008944C0">
      <w:pPr>
        <w:keepNext/>
        <w:suppressAutoHyphens/>
        <w:ind w:firstLine="709"/>
        <w:jc w:val="center"/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  <w:t xml:space="preserve">муниципальной услуги «Оформление родственных, почетных, воинских захоронений, созданных </w:t>
      </w:r>
      <w:r>
        <w:rPr>
          <w:rFonts w:eastAsia="Microsoft YaHei" w:cs="Lucida Sans"/>
          <w:color w:val="000000"/>
          <w:kern w:val="2"/>
          <w:sz w:val="28"/>
          <w:szCs w:val="28"/>
          <w:lang w:val="ru-RU" w:eastAsia="zh-CN" w:bidi="hi-IN"/>
        </w:rPr>
        <w:t>с 01 августа 2004 года по 30 июня 2020 года включительно, как семейные (родовые) захоронения»</w:t>
      </w:r>
    </w:p>
    <w:p w14:paraId="12FA8537" w14:textId="77777777" w:rsidR="00DB5FFE" w:rsidRDefault="00DB5FFE">
      <w:pPr>
        <w:keepNext/>
        <w:suppressAutoHyphens/>
        <w:spacing w:line="276" w:lineRule="auto"/>
        <w:ind w:firstLine="709"/>
        <w:jc w:val="center"/>
        <w:outlineLvl w:val="0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</w:p>
    <w:p w14:paraId="787685E5" w14:textId="77777777" w:rsidR="00DB5FFE" w:rsidRDefault="008944C0">
      <w:pPr>
        <w:keepNext/>
        <w:suppressAutoHyphens/>
        <w:spacing w:line="276" w:lineRule="auto"/>
        <w:jc w:val="center"/>
        <w:outlineLvl w:val="0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eastAsia="zh-CN" w:bidi="hi-IN"/>
        </w:rPr>
        <w:t>I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Общие положения</w:t>
      </w:r>
    </w:p>
    <w:p w14:paraId="602E7A50" w14:textId="77777777" w:rsidR="00DB5FFE" w:rsidRDefault="00DB5FF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54F28188" w14:textId="77777777" w:rsidR="00DB5FFE" w:rsidRDefault="008944C0">
      <w:pPr>
        <w:keepNext/>
        <w:suppressAutoHyphens/>
        <w:spacing w:line="276" w:lineRule="auto"/>
        <w:jc w:val="center"/>
        <w:outlineLvl w:val="1"/>
        <w:rPr>
          <w:rFonts w:eastAsia="MS Gothic" w:cs="Tahoma"/>
          <w:b/>
          <w:bCs/>
          <w:color w:val="000000"/>
          <w:kern w:val="2"/>
          <w:sz w:val="28"/>
          <w:szCs w:val="28"/>
          <w:lang w:val="ru-RU" w:eastAsia="zh-CN" w:bidi="hi-IN"/>
        </w:rPr>
      </w:pPr>
      <w:bookmarkStart w:id="0" w:name="_Toc125717089"/>
      <w:bookmarkEnd w:id="0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Предмет регулирования административного регламента</w:t>
      </w:r>
    </w:p>
    <w:p w14:paraId="6426D7D2" w14:textId="77777777" w:rsidR="00DB5FFE" w:rsidRDefault="00DB5FF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7DF1CEC1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headerReference w:type="first" r:id="rId8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735799CA" w14:textId="03A4DB3C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1.1. Настоящий 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административный регламент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предоставления муниципальной услуги «Оформление родственных, почетных, воинских захоронений, созданных с 01 августа 2004 года по 30 июня 2020 года включительно, как семейные (родовые) захорон</w:t>
      </w:r>
      <w:r>
        <w:rPr>
          <w:color w:val="000000"/>
          <w:kern w:val="2"/>
          <w:sz w:val="28"/>
          <w:szCs w:val="28"/>
          <w:lang w:val="ru-RU" w:eastAsia="zh-CN" w:bidi="hi-IN"/>
        </w:rPr>
        <w:t>ения» (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далее соответственно –Регламент, Услуга</w:t>
      </w:r>
      <w:r>
        <w:rPr>
          <w:color w:val="000000"/>
          <w:kern w:val="2"/>
          <w:sz w:val="28"/>
          <w:szCs w:val="28"/>
          <w:lang w:val="ru-RU" w:eastAsia="zh-CN" w:bidi="hi-IN"/>
        </w:rPr>
        <w:t>) регулирует отношения, возникающие в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связи с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предоставлением Услуги 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 xml:space="preserve">муниципальным казенным учреждением городского округа Жуковский «Ритуальная служба», созданным Постановлением Администрации городского округа 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 xml:space="preserve">Жуковский от 20.05.2016 №670 «О создании Муниципального казенного учреждения городского округа Жуковский «Ритуальная служба» </w:t>
      </w:r>
      <w:r>
        <w:rPr>
          <w:color w:val="000000"/>
          <w:kern w:val="2"/>
          <w:sz w:val="28"/>
          <w:szCs w:val="28"/>
          <w:lang w:val="ru-RU" w:eastAsia="zh-CN" w:bidi="hi-IN"/>
        </w:rPr>
        <w:t>с соблюдением законодательства Российской Федерации для исполнения полномочий в сфере погребения и похоронного дела</w:t>
      </w:r>
      <w:r w:rsidR="00BD43FC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>
        <w:rPr>
          <w:color w:val="000000"/>
          <w:kern w:val="2"/>
          <w:sz w:val="28"/>
          <w:szCs w:val="28"/>
          <w:lang w:val="ru-RU" w:eastAsia="zh-CN" w:bidi="hi-IN"/>
        </w:rPr>
        <w:t>(далее – МКУ).</w:t>
      </w:r>
    </w:p>
    <w:p w14:paraId="70AE8583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80F8437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1.2. Перечень условных обозначений и сокращений, используемых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в Регламенте, приведен в приложении 1 к Регламенту.</w:t>
      </w:r>
    </w:p>
    <w:p w14:paraId="6D66A026" w14:textId="77777777" w:rsidR="00DB5FFE" w:rsidRDefault="00DB5FFE">
      <w:pPr>
        <w:suppressAutoHyphens/>
        <w:spacing w:after="56" w:line="264" w:lineRule="auto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F3B2D1F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1.3. МКУ</w:t>
      </w:r>
      <w:r>
        <w:rPr>
          <w:rFonts w:eastAsia="Calibri" w:cs="Tahoma"/>
          <w:color w:val="000000"/>
          <w:kern w:val="2"/>
          <w:sz w:val="28"/>
          <w:szCs w:val="28"/>
          <w:lang w:val="ru-RU" w:eastAsia="zh-CN" w:bidi="hi-IN"/>
        </w:rPr>
        <w:t xml:space="preserve"> </w:t>
      </w:r>
      <w:r>
        <w:rPr>
          <w:color w:val="000000"/>
          <w:kern w:val="2"/>
          <w:sz w:val="28"/>
          <w:szCs w:val="28"/>
          <w:lang w:val="ru-RU" w:eastAsia="zh-CN" w:bidi="hi-IN"/>
        </w:rPr>
        <w:t>вне зависимости от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способа обращения заявителя за предоставлением Услуги, а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также от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способа предоставления заявителю результата предоставления Услуги направляет в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Личный кабинет заявителя на ЕПГУ сведения о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ходе выполнения запроса о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предоставлении Услуги (далее – запрос) и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результат предоставления Услуги.</w:t>
      </w:r>
    </w:p>
    <w:p w14:paraId="1739618D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1.4. Нормативные правовые акты, </w:t>
      </w:r>
      <w:r>
        <w:rPr>
          <w:color w:val="000000"/>
          <w:kern w:val="2"/>
          <w:sz w:val="28"/>
          <w:szCs w:val="28"/>
          <w:lang w:val="ru-RU" w:eastAsia="zh-CN" w:bidi="hi-IN"/>
        </w:rPr>
        <w:t>в соответствии с которыми предоставляется Услуга:</w:t>
      </w:r>
    </w:p>
    <w:p w14:paraId="4F3736DC" w14:textId="77777777" w:rsidR="00DB5FFE" w:rsidRDefault="008944C0">
      <w:pPr>
        <w:suppressAutoHyphens/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lastRenderedPageBreak/>
        <w:t>1.4.1. Федеральный закон от 27.07.2010 № 210⁠-⁠ФЗ «Об организации предоставления государственных и муниципальных услуг».</w:t>
      </w:r>
    </w:p>
    <w:p w14:paraId="25A62A34" w14:textId="7316F696" w:rsidR="00DB5FFE" w:rsidRDefault="008944C0">
      <w:pPr>
        <w:suppressAutoHyphens/>
        <w:spacing w:line="276" w:lineRule="auto"/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1.4.2. Закон Московской области № 115/2007⁠-⁠ОЗ «О погребении</w:t>
      </w:r>
      <w:r w:rsidR="00BD43FC"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>и похоронном деле в Мос</w:t>
      </w:r>
      <w:r>
        <w:rPr>
          <w:bCs/>
          <w:sz w:val="28"/>
          <w:szCs w:val="28"/>
          <w:lang w:val="ru-RU"/>
        </w:rPr>
        <w:t>ковской области».</w:t>
      </w:r>
    </w:p>
    <w:p w14:paraId="3D3DD424" w14:textId="77777777" w:rsidR="00DB5FFE" w:rsidRDefault="00DB5FFE">
      <w:pPr>
        <w:suppressAutoHyphens/>
        <w:spacing w:line="276" w:lineRule="auto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65B55044" w14:textId="77777777" w:rsidR="00DB5FFE" w:rsidRDefault="008944C0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1" w:name="_Toc125717090"/>
      <w:bookmarkEnd w:id="1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2.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Круг заявителей</w:t>
      </w:r>
    </w:p>
    <w:p w14:paraId="14308EEF" w14:textId="77777777" w:rsidR="00DB5FFE" w:rsidRDefault="00DB5FF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02425743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2.1. Услуга предоставляется физическим лицам либо их уполномоченным представителям, обратившимся в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МКУ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с запросом (далее – заявитель).</w:t>
      </w:r>
    </w:p>
    <w:p w14:paraId="77D85588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2.2. Услуга предоставляется категории заявителя в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соответствии с категориями </w:t>
      </w:r>
      <w:r>
        <w:rPr>
          <w:color w:val="000000"/>
          <w:kern w:val="2"/>
          <w:sz w:val="28"/>
          <w:szCs w:val="28"/>
          <w:lang w:val="ru-RU" w:eastAsia="zh-CN" w:bidi="hi-IN"/>
        </w:rPr>
        <w:t>(признаками) заявителей, указанными в Приложении 2 к Регламенту, сведения о которых размещаются в реестре услуг в государственной информационной системе московской области «Цифровой регламент» и РПГУ (далее – категории (признаки) заявителей).</w:t>
      </w:r>
    </w:p>
    <w:p w14:paraId="7A5483EC" w14:textId="77777777" w:rsidR="00DB5FFE" w:rsidRDefault="00DB5FFE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4C4C3674" w14:textId="77777777" w:rsidR="00DB5FFE" w:rsidRDefault="008944C0">
      <w:pPr>
        <w:keepNext/>
        <w:suppressAutoHyphens/>
        <w:spacing w:line="276" w:lineRule="auto"/>
        <w:jc w:val="center"/>
        <w:outlineLvl w:val="0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2" w:name="_Toc125717091"/>
      <w:bookmarkEnd w:id="2"/>
      <w:r>
        <w:rPr>
          <w:rFonts w:eastAsia="MS Gothic" w:cs="Tahoma"/>
          <w:color w:val="000000"/>
          <w:kern w:val="2"/>
          <w:sz w:val="28"/>
          <w:szCs w:val="28"/>
          <w:lang w:eastAsia="zh-CN" w:bidi="hi-IN"/>
        </w:rPr>
        <w:t>II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Стандарт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 xml:space="preserve"> предоставления Услуги</w:t>
      </w:r>
    </w:p>
    <w:p w14:paraId="440AC395" w14:textId="77777777" w:rsidR="00DB5FFE" w:rsidRDefault="00DB5FF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36C90506" w14:textId="77777777" w:rsidR="00DB5FFE" w:rsidRDefault="008944C0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3" w:name="_Toc125717092"/>
      <w:bookmarkEnd w:id="3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3.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Наименование Услуги</w:t>
      </w:r>
    </w:p>
    <w:p w14:paraId="5CF37EAF" w14:textId="77777777" w:rsidR="00DB5FFE" w:rsidRDefault="00DB5FF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57D3236D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3.1.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Услуга «Оформление родственных, почетных, воинских захоронений, созданных с 01 августа 2004 года по 30 июня 2020 года включительно, как семейные (родовые) захоронения».</w:t>
      </w:r>
    </w:p>
    <w:p w14:paraId="766F7E1E" w14:textId="77777777" w:rsidR="00DB5FFE" w:rsidRDefault="00DB5FFE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3C5D2498" w14:textId="77777777" w:rsidR="00DB5FFE" w:rsidRDefault="008944C0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4. Наименование органа, предостав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ляющего Услугу</w:t>
      </w:r>
    </w:p>
    <w:p w14:paraId="0D88A84D" w14:textId="77777777" w:rsidR="00DB5FFE" w:rsidRDefault="00DB5FFE">
      <w:pPr>
        <w:suppressAutoHyphens/>
        <w:spacing w:line="276" w:lineRule="auto"/>
        <w:ind w:firstLine="709"/>
        <w:jc w:val="center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</w:p>
    <w:p w14:paraId="3AF4AF0A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44194DE6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4.1. Органом</w:t>
      </w:r>
      <w:r>
        <w:rPr>
          <w:rFonts w:eastAsia="Calibri"/>
          <w:color w:val="000000"/>
          <w:kern w:val="2"/>
          <w:sz w:val="28"/>
          <w:szCs w:val="28"/>
          <w:lang w:val="ru-RU" w:eastAsia="zh-CN" w:bidi="hi-IN"/>
        </w:rPr>
        <w:t>, ответственным за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rFonts w:eastAsia="Calibri"/>
          <w:color w:val="000000"/>
          <w:kern w:val="2"/>
          <w:sz w:val="28"/>
          <w:szCs w:val="28"/>
          <w:lang w:val="ru-RU" w:eastAsia="zh-CN" w:bidi="hi-IN"/>
        </w:rPr>
        <w:t>предоставление Услуги, является Администрация городского округа Жуковский</w:t>
      </w:r>
      <w:bookmarkStart w:id="4" w:name="_Toc127216082"/>
      <w:r>
        <w:rPr>
          <w:rFonts w:eastAsia="Calibri"/>
          <w:color w:val="000000"/>
          <w:kern w:val="2"/>
          <w:sz w:val="28"/>
          <w:szCs w:val="28"/>
          <w:lang w:val="ru-RU" w:eastAsia="zh-CN" w:bidi="hi-IN"/>
        </w:rPr>
        <w:t xml:space="preserve"> Московской области.</w:t>
      </w:r>
    </w:p>
    <w:p w14:paraId="3816A48D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4BE5306C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4.2. Непосредственное предоставление Услуги осуществляет МКУ, </w:t>
      </w:r>
      <w:r>
        <w:rPr>
          <w:color w:val="000000"/>
          <w:kern w:val="2"/>
          <w:sz w:val="28"/>
          <w:szCs w:val="28"/>
          <w:lang w:val="ru-RU" w:eastAsia="zh-CN" w:bidi="hi-IN"/>
        </w:rPr>
        <w:t>действующее на основании Устава, которым МКУ наделено полномочиями по предоставлению Услуги</w:t>
      </w:r>
      <w:r>
        <w:rPr>
          <w:i/>
          <w:color w:val="000000"/>
          <w:kern w:val="2"/>
          <w:sz w:val="28"/>
          <w:szCs w:val="28"/>
          <w:lang w:val="ru-RU" w:eastAsia="zh-CN" w:bidi="hi-IN"/>
        </w:rPr>
        <w:t>.</w:t>
      </w:r>
    </w:p>
    <w:p w14:paraId="189E5B9C" w14:textId="77777777" w:rsidR="00DB5FFE" w:rsidRDefault="008944C0">
      <w:pPr>
        <w:suppressAutoHyphens/>
        <w:spacing w:after="56" w:line="264" w:lineRule="auto"/>
        <w:ind w:left="48" w:firstLine="661"/>
        <w:jc w:val="both"/>
        <w:rPr>
          <w:color w:val="000000"/>
          <w:kern w:val="2"/>
          <w:sz w:val="28"/>
          <w:szCs w:val="28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  <w:r>
        <w:rPr>
          <w:color w:val="000000"/>
          <w:kern w:val="2"/>
          <w:sz w:val="28"/>
          <w:szCs w:val="28"/>
          <w:lang w:val="ru-RU" w:eastAsia="zh-CN" w:bidi="hi-IN"/>
        </w:rPr>
        <w:t>4.3 В случае, если запрос подается в МФЦ, решение об отказе в приеме документов, необходимых для предоставления Услуги, не принимается МФЦ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в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порядке, установленном Регламентом</w:t>
      </w:r>
    </w:p>
    <w:p w14:paraId="5433C515" w14:textId="77777777" w:rsidR="00DB5FFE" w:rsidRDefault="008944C0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5" w:name="_Toc125717094"/>
      <w:bookmarkEnd w:id="5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lastRenderedPageBreak/>
        <w:t>5. Результат предоставления Услуги</w:t>
      </w:r>
    </w:p>
    <w:p w14:paraId="79929CB1" w14:textId="77777777" w:rsidR="00DB5FFE" w:rsidRDefault="00DB5FF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45AC3568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5.1. Результатом предоставления Услуги является:</w:t>
      </w:r>
    </w:p>
    <w:p w14:paraId="1D9752D8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5.1.1. Решение о предоставлении Услуги в виде документа «Решение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о предоставлении муниципальной услуги «Оформление родственных, почетны</w:t>
      </w:r>
      <w:r>
        <w:rPr>
          <w:color w:val="000000"/>
          <w:kern w:val="2"/>
          <w:sz w:val="28"/>
          <w:szCs w:val="28"/>
          <w:lang w:val="ru-RU" w:eastAsia="zh-CN" w:bidi="hi-IN"/>
        </w:rPr>
        <w:t>х, воинских захоронений, созданных с 01 августа 2004 года по 30 июня 2020 года включительно, как семейные (родовые) захоронения», который оформляется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в соответствии с Приложением 3 к Регламенту.</w:t>
      </w:r>
    </w:p>
    <w:p w14:paraId="49D1A5FC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Формирование реестровой записи в качестве результата предоста</w:t>
      </w:r>
      <w:r>
        <w:rPr>
          <w:color w:val="000000"/>
          <w:kern w:val="2"/>
          <w:sz w:val="28"/>
          <w:szCs w:val="28"/>
          <w:lang w:val="ru-RU" w:eastAsia="zh-CN" w:bidi="hi-IN"/>
        </w:rPr>
        <w:t>вления Услуги не предусмотрено.</w:t>
      </w:r>
    </w:p>
    <w:p w14:paraId="591AA97E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5.1.2. Решение об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отказе в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предоставлении Услуги в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виде документа, «Решение об отказе в предоставлении муниципальной услуги «Оформление родственных, почетных, воинских захоронений, созданных с 01 августа 2004 года по 30 июня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2020 года включительно, как семейные (родовые) захоронения», который оформляется в соответствии с Приложением 4 к Регламенту.</w:t>
      </w:r>
    </w:p>
    <w:p w14:paraId="61A764A3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6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5.2. Перечень способов получения результата (результатов) предоставления Услуги:</w:t>
      </w:r>
    </w:p>
    <w:p w14:paraId="4F70DBFF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5.2.1.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 форме электронного документа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Личный </w:t>
      </w:r>
      <w:r>
        <w:rPr>
          <w:color w:val="000000"/>
          <w:kern w:val="2"/>
          <w:sz w:val="28"/>
          <w:szCs w:val="28"/>
          <w:lang w:val="ru-RU" w:eastAsia="zh-CN" w:bidi="hi-IN"/>
        </w:rPr>
        <w:t>кабинет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РПГУ. Результат предоставления Услуги (независимо от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принятого решения) направляется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день его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подписания заявителю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Личный кабинет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РПГУ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виде электронного документа, подписанного УКЭП уполномоченного должностного лица МКУ.</w:t>
      </w:r>
    </w:p>
    <w:p w14:paraId="65394F0C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5.2.2.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 МФЦ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виде распечатанного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бумажном носителе экземпляра электронного документа.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любом МФЦ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пределах территории Московской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области заявителю обеспечена возможность получения результата предоставления Услуги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виде распечатанного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бумажном носителе экземпля</w:t>
      </w:r>
      <w:r>
        <w:rPr>
          <w:color w:val="000000"/>
          <w:kern w:val="2"/>
          <w:sz w:val="28"/>
          <w:szCs w:val="28"/>
          <w:lang w:val="ru-RU" w:eastAsia="zh-CN" w:bidi="hi-IN"/>
        </w:rPr>
        <w:t>ра электронного документа, подписанного УКЭП уполномоченного должностного лица МКУ.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этом случае работником МФЦ распечатывается из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Модуля МФЦ ЕИС ОУ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бумажном носителе экземпляр электронного документа, который заверяется подписью уполномоченного работни</w:t>
      </w:r>
      <w:r>
        <w:rPr>
          <w:color w:val="000000"/>
          <w:kern w:val="2"/>
          <w:sz w:val="28"/>
          <w:szCs w:val="28"/>
          <w:lang w:val="ru-RU" w:eastAsia="zh-CN" w:bidi="hi-IN"/>
        </w:rPr>
        <w:t>ка МФЦ и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печатью МФЦ;</w:t>
      </w:r>
    </w:p>
    <w:p w14:paraId="48C95D93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5.2.3.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лично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МКУ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виде распечатанного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бумажном носителе экземпляра электронного документа, подписанного УКЭП уполномоченного должностного лица МКУ.</w:t>
      </w:r>
    </w:p>
    <w:p w14:paraId="3A51CFB5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5.3. В случае указания заявителем (представителем заявителя)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запросе электронн</w:t>
      </w:r>
      <w:r>
        <w:rPr>
          <w:color w:val="000000"/>
          <w:kern w:val="2"/>
          <w:sz w:val="28"/>
          <w:szCs w:val="28"/>
          <w:lang w:val="ru-RU" w:eastAsia="zh-CN" w:bidi="hi-IN"/>
        </w:rPr>
        <w:t>ой почты предварительное решение, решение 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предоставлении (об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отказе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предоставлении) Услуги, 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также удостоверение 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захоронении дополнительно направляются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указанный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запросе адрес электронной почты вне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зависимости от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способа обращения заявителя.</w:t>
      </w:r>
      <w:bookmarkStart w:id="6" w:name="_Toc125717095"/>
      <w:bookmarkEnd w:id="6"/>
    </w:p>
    <w:p w14:paraId="28B24DD5" w14:textId="77777777" w:rsidR="00DB5FFE" w:rsidRDefault="00DB5FFE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292F1276" w14:textId="77777777" w:rsidR="00DB5FFE" w:rsidRDefault="008944C0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6.</w:t>
      </w:r>
      <w:r>
        <w:rPr>
          <w:rFonts w:eastAsia="Calibri" w:cs="Tahoma"/>
          <w:color w:val="000000"/>
          <w:kern w:val="2"/>
          <w:sz w:val="28"/>
          <w:szCs w:val="28"/>
          <w:lang w:val="ru-RU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Срок предоставления Услуги</w:t>
      </w:r>
    </w:p>
    <w:p w14:paraId="0E2B5A8E" w14:textId="77777777" w:rsidR="00DB5FFE" w:rsidRDefault="00DB5FF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0F4481D2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6.1.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 Максимальный с</w:t>
      </w:r>
      <w:r>
        <w:rPr>
          <w:color w:val="000000"/>
          <w:kern w:val="2"/>
          <w:sz w:val="28"/>
          <w:szCs w:val="28"/>
          <w:lang w:val="ru-RU" w:eastAsia="zh-CN" w:bidi="hi-IN"/>
        </w:rPr>
        <w:t>рок предоставления Услуги составляет 8 (восемь) рабочих дней со дня регистрации запроса вне зависимости от категории (признаков) заявителя и способа подачи запроса.</w:t>
      </w:r>
    </w:p>
    <w:p w14:paraId="385D613F" w14:textId="77777777" w:rsidR="00DB5FFE" w:rsidRDefault="00DB5FFE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2DD05312" w14:textId="77777777" w:rsidR="00DB5FFE" w:rsidRDefault="008944C0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7" w:name="_Toc125717096"/>
      <w:bookmarkEnd w:id="7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7. Размер платы, взимаемой с заявителя</w:t>
      </w:r>
    </w:p>
    <w:p w14:paraId="54CAABB9" w14:textId="77777777" w:rsidR="00DB5FFE" w:rsidRDefault="008944C0">
      <w:pPr>
        <w:keepNext/>
        <w:suppressAutoHyphens/>
        <w:spacing w:line="276" w:lineRule="auto"/>
        <w:ind w:firstLine="709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при предоставлении Услуги, и способы ее взимания</w:t>
      </w:r>
    </w:p>
    <w:p w14:paraId="0DC91131" w14:textId="77777777" w:rsidR="00DB5FFE" w:rsidRDefault="00DB5FFE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51A28336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446E32A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7.1. Плата за предоставление Услуги установлена: постановлением Правительства Московской области от 17.03.2022 № 244/9 «Об утверждении Порядка оформления родственных, почетных, воински</w:t>
      </w:r>
      <w:r>
        <w:rPr>
          <w:color w:val="000000"/>
          <w:kern w:val="2"/>
          <w:sz w:val="28"/>
          <w:szCs w:val="28"/>
          <w:lang w:val="ru-RU" w:eastAsia="zh-CN" w:bidi="hi-IN"/>
        </w:rPr>
        <w:t>х захоронений, созданных с 1 августа 2004 года по 30 июня 2020 года включительно, превышающих установленный органами местного самоуправления муниципальных образований Московской области размер данных мест захоронений, как семейные (родовые) захоронения, и </w:t>
      </w:r>
      <w:r>
        <w:rPr>
          <w:color w:val="000000"/>
          <w:kern w:val="2"/>
          <w:sz w:val="28"/>
          <w:szCs w:val="28"/>
          <w:lang w:val="ru-RU" w:eastAsia="zh-CN" w:bidi="hi-IN"/>
        </w:rPr>
        <w:t>Методики расчета платы за часть земельного участка, превышающего установленный органами местного самоуправления муниципальных образований Московской области размер родственного, почетного, воинского захоронения» (далее – Методика).</w:t>
      </w:r>
    </w:p>
    <w:p w14:paraId="532AA01E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143DB30" w14:textId="77777777" w:rsidR="00DB5FFE" w:rsidRDefault="008944C0">
      <w:pPr>
        <w:suppressAutoHyphens/>
        <w:spacing w:line="276" w:lineRule="auto"/>
        <w:ind w:firstLine="709"/>
        <w:jc w:val="both"/>
        <w:rPr>
          <w:kern w:val="2"/>
          <w:sz w:val="26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7.1.1.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 случае, если целью обращения заявителя является оформление родственных, почетных, воинских захоронений, созданных с 01 августа 2004 года по 30 июня 2020 года включительно, как семейные (родовые) захоронения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(в соответствии с подпунктом 5.1.1 пункт</w:t>
      </w:r>
      <w:r>
        <w:rPr>
          <w:color w:val="000000"/>
          <w:kern w:val="2"/>
          <w:sz w:val="28"/>
          <w:szCs w:val="28"/>
          <w:lang w:val="ru-RU" w:eastAsia="zh-CN" w:bidi="hi-IN"/>
        </w:rPr>
        <w:t>а 5.1 Регламента) плата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за предоставление Услуги рассчитывается МКУ согласно Методике</w:t>
      </w:r>
      <w:r>
        <w:rPr>
          <w:kern w:val="2"/>
          <w:sz w:val="28"/>
          <w:szCs w:val="28"/>
          <w:lang w:val="ru-RU" w:eastAsia="zh-CN" w:bidi="hi-IN"/>
        </w:rPr>
        <w:t>.</w:t>
      </w:r>
    </w:p>
    <w:p w14:paraId="28205F84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26ECFF02" w14:textId="77777777" w:rsidR="00DB5FFE" w:rsidRDefault="008944C0">
      <w:pPr>
        <w:suppressAutoHyphens/>
        <w:spacing w:line="276" w:lineRule="auto"/>
        <w:ind w:firstLine="709"/>
        <w:jc w:val="both"/>
        <w:rPr>
          <w:kern w:val="2"/>
          <w:sz w:val="28"/>
          <w:szCs w:val="28"/>
          <w:lang w:val="ru-RU" w:eastAsia="zh-CN" w:bidi="hi-IN"/>
        </w:rPr>
      </w:pPr>
      <w:r>
        <w:rPr>
          <w:kern w:val="2"/>
          <w:sz w:val="28"/>
          <w:szCs w:val="28"/>
          <w:lang w:val="ru-RU" w:eastAsia="zh-CN" w:bidi="hi-IN"/>
        </w:rPr>
        <w:t xml:space="preserve">7.2. Информация о размере платы, взимаемой за предоставление Услуги, указывается в предварительном решении об оформлении родственных, почетных, </w:t>
      </w:r>
      <w:r>
        <w:rPr>
          <w:kern w:val="2"/>
          <w:sz w:val="28"/>
          <w:szCs w:val="28"/>
          <w:lang w:val="ru-RU" w:eastAsia="zh-CN" w:bidi="hi-IN"/>
        </w:rPr>
        <w:t>воинских захоронений как семейные (родовые) захоронения.</w:t>
      </w:r>
    </w:p>
    <w:p w14:paraId="7BD6AE9F" w14:textId="77777777" w:rsidR="00DB5FFE" w:rsidRDefault="008944C0">
      <w:pPr>
        <w:suppressAutoHyphens/>
        <w:spacing w:line="276" w:lineRule="auto"/>
        <w:ind w:firstLine="709"/>
        <w:jc w:val="both"/>
        <w:rPr>
          <w:kern w:val="2"/>
          <w:sz w:val="28"/>
          <w:szCs w:val="28"/>
          <w:lang w:val="ru-RU" w:eastAsia="zh-CN" w:bidi="hi-IN"/>
        </w:rPr>
      </w:pPr>
      <w:r>
        <w:rPr>
          <w:kern w:val="2"/>
          <w:sz w:val="28"/>
          <w:szCs w:val="28"/>
          <w:lang w:val="ru-RU" w:eastAsia="zh-CN" w:bidi="hi-IN"/>
        </w:rPr>
        <w:t xml:space="preserve">7.3. Заявителю предоставлена возможность внести плату за предоставление Услуги не позднее 3 (трех) рабочих дней со дня принятия предварительного решения об оформлении родственных, почетных, воинских </w:t>
      </w:r>
      <w:r>
        <w:rPr>
          <w:kern w:val="2"/>
          <w:sz w:val="28"/>
          <w:szCs w:val="28"/>
          <w:lang w:val="ru-RU" w:eastAsia="zh-CN" w:bidi="hi-IN"/>
        </w:rPr>
        <w:t>захоронений</w:t>
      </w:r>
      <w:r>
        <w:rPr>
          <w:kern w:val="2"/>
          <w:sz w:val="28"/>
          <w:szCs w:val="28"/>
          <w:lang w:val="ru-RU" w:eastAsia="zh-CN" w:bidi="hi-IN"/>
        </w:rPr>
        <w:br/>
        <w:t>как семейные (родовые) захоронения с использованием платежных сервисов</w:t>
      </w:r>
      <w:r>
        <w:rPr>
          <w:kern w:val="2"/>
          <w:sz w:val="28"/>
          <w:szCs w:val="28"/>
          <w:lang w:val="ru-RU" w:eastAsia="zh-CN" w:bidi="hi-IN"/>
        </w:rPr>
        <w:br/>
        <w:t>не позднее 3 (трех) рабочих дней со дня принятия предварительного решения</w:t>
      </w:r>
      <w:r>
        <w:rPr>
          <w:kern w:val="2"/>
          <w:sz w:val="28"/>
          <w:szCs w:val="28"/>
          <w:lang w:val="ru-RU" w:eastAsia="zh-CN" w:bidi="hi-IN"/>
        </w:rPr>
        <w:br/>
        <w:t>об оформлении родственных, почетных, воинских захоронений как семейные (родовые) захоронения.</w:t>
      </w:r>
    </w:p>
    <w:p w14:paraId="4A2D9070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7.4. </w:t>
      </w:r>
      <w:r>
        <w:rPr>
          <w:color w:val="000000"/>
          <w:kern w:val="2"/>
          <w:sz w:val="28"/>
          <w:szCs w:val="28"/>
          <w:lang w:val="ru-RU" w:eastAsia="zh-CN" w:bidi="hi-IN"/>
        </w:rPr>
        <w:t>Получение информации о внесении платы за предоставление Услуги осуществляется МКУ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 xml:space="preserve"> </w:t>
      </w:r>
      <w:r>
        <w:rPr>
          <w:color w:val="000000"/>
          <w:kern w:val="2"/>
          <w:sz w:val="28"/>
          <w:szCs w:val="28"/>
          <w:lang w:val="ru-RU" w:eastAsia="zh-CN" w:bidi="hi-IN"/>
        </w:rPr>
        <w:t>с использованием сведений, содержащихся в ГИС ГМП.</w:t>
      </w:r>
    </w:p>
    <w:p w14:paraId="4540A164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lastRenderedPageBreak/>
        <w:t>7.5. В случае отказа заявителя от предоставления Услуги, плата за предоставление Услуги возвращается в порядке, установленн</w:t>
      </w:r>
      <w:r>
        <w:rPr>
          <w:color w:val="000000"/>
          <w:kern w:val="2"/>
          <w:sz w:val="28"/>
          <w:szCs w:val="28"/>
          <w:lang w:val="ru-RU" w:eastAsia="zh-CN" w:bidi="hi-IN"/>
        </w:rPr>
        <w:t>ом законодательством Российской Федерации.</w:t>
      </w:r>
    </w:p>
    <w:p w14:paraId="7A6BCDF9" w14:textId="77777777" w:rsidR="00DB5FFE" w:rsidRDefault="008944C0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7.6. В случае внесения изменений в выданный по результатам предоставления Услуги документ, направленный на исправление ошибок, допущенных по вине 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МКУ</w:t>
      </w:r>
      <w:r>
        <w:rPr>
          <w:color w:val="000000"/>
          <w:kern w:val="2"/>
          <w:sz w:val="28"/>
          <w:szCs w:val="28"/>
          <w:lang w:val="ru-RU" w:eastAsia="zh-CN" w:bidi="hi-IN"/>
        </w:rPr>
        <w:t>, плата с заявителя не взимается.</w:t>
      </w:r>
    </w:p>
    <w:p w14:paraId="1E678562" w14:textId="77777777" w:rsidR="00DB5FFE" w:rsidRDefault="00DB5FFE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</w:p>
    <w:p w14:paraId="72E6BB3F" w14:textId="77777777" w:rsidR="00DB5FFE" w:rsidRDefault="008944C0">
      <w:pPr>
        <w:keepNext/>
        <w:suppressAutoHyphens/>
        <w:spacing w:line="276" w:lineRule="auto"/>
        <w:ind w:firstLine="709"/>
        <w:jc w:val="center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8. Максимальный срок ожидания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в очереди при подаче заявителем запроса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и при получении результата предоставления Услуги</w:t>
      </w:r>
    </w:p>
    <w:p w14:paraId="345B740C" w14:textId="77777777" w:rsidR="00DB5FFE" w:rsidRDefault="00DB5FFE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</w:p>
    <w:p w14:paraId="3D2EE420" w14:textId="77777777" w:rsidR="00DB5FFE" w:rsidRDefault="008944C0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8.1. Максимальный срок ожидания в очереди при подаче заявителем запроса и при получении результата предоставления Услуги не должен превышать 11 минут.</w:t>
      </w:r>
    </w:p>
    <w:p w14:paraId="31FCBE39" w14:textId="77777777" w:rsidR="00DB5FFE" w:rsidRDefault="00DB5FFE">
      <w:pPr>
        <w:keepNext/>
        <w:suppressAutoHyphens/>
        <w:spacing w:line="276" w:lineRule="auto"/>
        <w:ind w:firstLine="709"/>
        <w:jc w:val="both"/>
        <w:outlineLvl w:val="1"/>
        <w:rPr>
          <w:color w:val="000000"/>
          <w:kern w:val="2"/>
          <w:sz w:val="28"/>
          <w:szCs w:val="28"/>
          <w:lang w:val="ru-RU" w:eastAsia="zh-CN" w:bidi="hi-IN"/>
        </w:rPr>
      </w:pPr>
    </w:p>
    <w:p w14:paraId="6395F9D8" w14:textId="77777777" w:rsidR="00DB5FFE" w:rsidRDefault="008944C0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9. Срок регис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трации запроса</w:t>
      </w:r>
    </w:p>
    <w:p w14:paraId="40851244" w14:textId="77777777" w:rsidR="00DB5FFE" w:rsidRDefault="00DB5FFE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76AA1FF4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9.1. Срок регистрации запроса в МКУ в случае, если он подан:</w:t>
      </w:r>
    </w:p>
    <w:p w14:paraId="53B2D552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9.1.1.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 электронной форме посредством РПГУ до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16:00 рабочего дня –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день его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подачи, после 16:00 рабочего дня либо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нерабочий день</w:t>
      </w:r>
      <w:r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>
        <w:rPr>
          <w:color w:val="000000"/>
          <w:kern w:val="2"/>
          <w:sz w:val="28"/>
          <w:szCs w:val="28"/>
          <w:lang w:val="ru-RU" w:eastAsia="zh-CN" w:bidi="hi-IN"/>
        </w:rPr>
        <w:t>–на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следующий рабочий день. При подаче </w:t>
      </w:r>
      <w:r>
        <w:rPr>
          <w:color w:val="000000"/>
          <w:kern w:val="2"/>
          <w:sz w:val="28"/>
          <w:szCs w:val="28"/>
          <w:lang w:val="ru-RU" w:eastAsia="zh-CN" w:bidi="hi-IN"/>
        </w:rPr>
        <w:t>запроса посредством РПГУ заявитель авторизуется на РПГУ посредством подтвержденной учетной записи в ЕСИА запрос считается подписанным простой электронной подписью заявителя (представителя заявителя, уполномоченного на подписание запроса);</w:t>
      </w:r>
    </w:p>
    <w:p w14:paraId="63773079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9.1.2.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через МФЦ </w:t>
      </w:r>
      <w:r>
        <w:rPr>
          <w:color w:val="000000"/>
          <w:kern w:val="2"/>
          <w:sz w:val="28"/>
          <w:szCs w:val="28"/>
          <w:lang w:val="ru-RU" w:eastAsia="zh-CN" w:bidi="hi-IN"/>
        </w:rPr>
        <w:t>–</w:t>
      </w:r>
      <w:r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>
        <w:rPr>
          <w:color w:val="000000"/>
          <w:kern w:val="2"/>
          <w:sz w:val="28"/>
          <w:szCs w:val="28"/>
          <w:lang w:val="ru-RU" w:eastAsia="zh-CN" w:bidi="hi-IN"/>
        </w:rPr>
        <w:t>не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позднее следующего рабочего дня после его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передачи из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МФЦ (в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случае передачи запроса за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пределами рабочего времени МКУ). При подаче запроса посредством МФЦ работник МФЦ устанавливает соответствие личности заявителя (представителя заявителя) документам</w:t>
      </w:r>
      <w:r>
        <w:rPr>
          <w:color w:val="000000"/>
          <w:kern w:val="2"/>
          <w:sz w:val="28"/>
          <w:szCs w:val="28"/>
          <w:lang w:val="ru-RU" w:eastAsia="zh-CN" w:bidi="hi-IN"/>
        </w:rPr>
        <w:t>, удостоверяющим личность, проверяет документы, подтверждающие полномочия представителя заявителя. Работник МФЦ также может установить личность заявителя (представителя заявителя), провести его идентификацию, аутентификацию с использованием ЕСИА или иных г</w:t>
      </w:r>
      <w:r>
        <w:rPr>
          <w:color w:val="000000"/>
          <w:kern w:val="2"/>
          <w:sz w:val="28"/>
          <w:szCs w:val="28"/>
          <w:lang w:val="ru-RU" w:eastAsia="zh-CN" w:bidi="hi-IN"/>
        </w:rPr>
        <w:t>осударственных информационных систем, если такие государственные информационные системы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в установленном Правительством Российской Федерации порядке обеспечивают взаимодействие с ЕСИА, при условии совпадения сведений о физическом лице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 xml:space="preserve">в указанных системах, </w:t>
      </w:r>
      <w:r>
        <w:rPr>
          <w:color w:val="000000"/>
          <w:kern w:val="2"/>
          <w:sz w:val="28"/>
          <w:szCs w:val="28"/>
          <w:lang w:val="ru-RU" w:eastAsia="zh-CN" w:bidi="hi-IN"/>
        </w:rPr>
        <w:t>в единой системе идентификации и аутентификации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и единой информационной системе персональных данных;</w:t>
      </w:r>
    </w:p>
    <w:p w14:paraId="78B9390E" w14:textId="77777777" w:rsidR="00DB5FFE" w:rsidRDefault="008944C0">
      <w:pPr>
        <w:keepNext/>
        <w:suppressAutoHyphens/>
        <w:spacing w:line="276" w:lineRule="auto"/>
        <w:ind w:firstLine="709"/>
        <w:jc w:val="both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lastRenderedPageBreak/>
        <w:t>9.1.3.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лично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МКУ –</w:t>
      </w:r>
      <w:r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>
        <w:rPr>
          <w:color w:val="000000"/>
          <w:kern w:val="2"/>
          <w:sz w:val="28"/>
          <w:szCs w:val="28"/>
          <w:lang w:val="ru-RU" w:eastAsia="zh-CN" w:bidi="hi-IN"/>
        </w:rPr>
        <w:t>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день его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подачи, после 16:00 – 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следующий рабочий день.</w:t>
      </w:r>
    </w:p>
    <w:p w14:paraId="7A5967AD" w14:textId="77777777" w:rsidR="00DB5FFE" w:rsidRDefault="00DB5FFE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8" w:name="_Toc125717097"/>
      <w:bookmarkEnd w:id="8"/>
    </w:p>
    <w:p w14:paraId="7ACBE6C4" w14:textId="77777777" w:rsidR="00DB5FFE" w:rsidRDefault="008944C0">
      <w:pPr>
        <w:keepNext/>
        <w:numPr>
          <w:ilvl w:val="0"/>
          <w:numId w:val="1"/>
        </w:numPr>
        <w:suppressAutoHyphens/>
        <w:spacing w:line="276" w:lineRule="auto"/>
        <w:ind w:firstLineChars="250" w:firstLine="700"/>
        <w:jc w:val="both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Требования к помещениям, в которых предоставляются Услуги</w:t>
      </w:r>
    </w:p>
    <w:p w14:paraId="630AC2E4" w14:textId="77777777" w:rsidR="00DB5FFE" w:rsidRDefault="00DB5FFE">
      <w:pPr>
        <w:keepNext/>
        <w:suppressAutoHyphens/>
        <w:spacing w:line="276" w:lineRule="auto"/>
        <w:jc w:val="both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</w:p>
    <w:p w14:paraId="4C579AFE" w14:textId="77777777" w:rsidR="00DB5FFE" w:rsidRDefault="008944C0">
      <w:pPr>
        <w:keepNext/>
        <w:numPr>
          <w:ilvl w:val="1"/>
          <w:numId w:val="1"/>
        </w:numPr>
        <w:suppressAutoHyphens/>
        <w:spacing w:line="276" w:lineRule="auto"/>
        <w:ind w:firstLine="720"/>
        <w:jc w:val="both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 xml:space="preserve">Требования к 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помещениям, в которых предоставляются Услуги, в том числе залам ожидания, местам для заполнения запросов, информационным стендам с образцами их заполнения и перечнем документов и (или) информации, необходимых для предоставления услуги, должны соответствова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ть требованиям, установленным постановлением Правительства Российской Федерации от 22.12.2012 №1376 «Об утверждении Правил организации деятельности многофункциональных центров предоставления государственных и муниципальных услуг», а также требованиям к обе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спечению доступности указанных объектов для инвалидов, установленным Федеральным законом от 24.11.1995 №181-ФЗ «О социальной защите инвалидов в Российской Федерации», Законом Московской области №121/2009-ОЗ «Об обеспечении беспрепятственного доступа инвали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 xml:space="preserve">дов и маломобильных групп населения к объектам социальной, транспортной и инженерной инфраструктур в Московской области». </w:t>
      </w:r>
    </w:p>
    <w:p w14:paraId="226F10E6" w14:textId="77777777" w:rsidR="00DB5FFE" w:rsidRDefault="008944C0">
      <w:pPr>
        <w:keepNext/>
        <w:numPr>
          <w:ilvl w:val="1"/>
          <w:numId w:val="1"/>
        </w:numPr>
        <w:suppressAutoHyphens/>
        <w:spacing w:line="276" w:lineRule="auto"/>
        <w:ind w:firstLine="720"/>
        <w:jc w:val="both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Требования к помещениям, в которых предоставляются Услуги, размещаются на официальном сайте Администрации городского округа Жуковский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, РПГУ.</w:t>
      </w:r>
    </w:p>
    <w:p w14:paraId="7F784633" w14:textId="77777777" w:rsidR="00DB5FFE" w:rsidRDefault="00DB5FFE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</w:p>
    <w:p w14:paraId="707DBC9E" w14:textId="77777777" w:rsidR="00DB5FFE" w:rsidRDefault="008944C0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11. Показатели качества и доступности Услуги</w:t>
      </w:r>
    </w:p>
    <w:p w14:paraId="104D85E8" w14:textId="77777777" w:rsidR="00DB5FFE" w:rsidRDefault="00DB5FFE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105C778B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11.1. Показатели качества и доступности Услуги, размещаются на официальном сайте 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Администрации, а также на </w:t>
      </w:r>
      <w:r>
        <w:rPr>
          <w:color w:val="000000"/>
          <w:kern w:val="2"/>
          <w:sz w:val="28"/>
          <w:szCs w:val="28"/>
          <w:lang w:val="ru-RU" w:eastAsia="zh-CN" w:bidi="hi-IN"/>
        </w:rPr>
        <w:t>РПГУ.</w:t>
      </w:r>
    </w:p>
    <w:p w14:paraId="72AD0C39" w14:textId="77777777" w:rsidR="00DB5FFE" w:rsidRDefault="00DB5FFE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694B7F89" w14:textId="77777777" w:rsidR="00DB5FFE" w:rsidRDefault="008944C0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 xml:space="preserve"> 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14:paraId="142585E9" w14:textId="77777777" w:rsidR="00DB5FFE" w:rsidRDefault="00DB5FF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3D84A8A5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45016BE9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6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12.1. Услуги, которые являются необходимыми и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обязательными </w:t>
      </w:r>
      <w:r>
        <w:rPr>
          <w:color w:val="000000"/>
          <w:kern w:val="2"/>
          <w:sz w:val="28"/>
          <w:szCs w:val="28"/>
          <w:lang w:val="ru-RU" w:eastAsia="zh-CN" w:bidi="hi-IN"/>
        </w:rPr>
        <w:t>для предоставления Услуги, отсутствуют.</w:t>
      </w:r>
    </w:p>
    <w:p w14:paraId="481E7C6E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4A09A37E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12.2. Информационные системы, используемые для предоставления Услуги:</w:t>
      </w:r>
    </w:p>
    <w:p w14:paraId="222D941F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12.2.1. ВИС;</w:t>
      </w:r>
    </w:p>
    <w:p w14:paraId="4C785B37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12.2.2. РПГУ;</w:t>
      </w:r>
    </w:p>
    <w:p w14:paraId="1A26EB6D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12.2.3. Модуль МФЦ ЕИС ОУ.</w:t>
      </w:r>
    </w:p>
    <w:p w14:paraId="688AAEA3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12.3. Особенности предоставления Услуги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МФЦ.</w:t>
      </w:r>
    </w:p>
    <w:p w14:paraId="2FA274CC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2C44CEF9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12.3.1.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Предоставление бесплатного доступа к РПГУ для подачи запросов, документов, необходимых для получения Услуги в электронной форме, а также подача запросов, документов, необходимых для получения Услуги, получение результатов п</w:t>
      </w:r>
      <w:r>
        <w:rPr>
          <w:color w:val="000000"/>
          <w:kern w:val="2"/>
          <w:sz w:val="28"/>
          <w:szCs w:val="28"/>
          <w:lang w:val="ru-RU" w:eastAsia="zh-CN" w:bidi="hi-IN"/>
        </w:rPr>
        <w:t>редоставления Услуги в виде распечатанного на бумажном носителе экземпляра электронного документа осуществляется в любом МФЦ в пределах территории Московской области по выбору заявителя независимо от его места жительства или места пребывания (для физически</w:t>
      </w:r>
      <w:r>
        <w:rPr>
          <w:color w:val="000000"/>
          <w:kern w:val="2"/>
          <w:sz w:val="28"/>
          <w:szCs w:val="28"/>
          <w:lang w:val="ru-RU" w:eastAsia="zh-CN" w:bidi="hi-IN"/>
        </w:rPr>
        <w:t>х лиц).</w:t>
      </w:r>
    </w:p>
    <w:p w14:paraId="59088BD8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2D09A5A5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12.3.2.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Предоставление Услуги в МФЦ осуществляется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соответствии Федеральным законом от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27.07.2010 №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210-ФЗ «Об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организации предоставления государственных и муниципальных услуг» (далее – Федеральный закон № 210-ФЗ), постано</w:t>
      </w:r>
      <w:r>
        <w:rPr>
          <w:color w:val="000000"/>
          <w:kern w:val="2"/>
          <w:sz w:val="28"/>
          <w:szCs w:val="28"/>
          <w:lang w:val="ru-RU" w:eastAsia="zh-CN" w:bidi="hi-IN"/>
        </w:rPr>
        <w:t>влением Правительства Российской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Федерации № 1376, а также в соответствии с соглашением 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взаимодействии, которое заключается между 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МКУ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и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государственным казенным учреждением Московской области «Центр компетенций </w:t>
      </w:r>
      <w:proofErr w:type="spellStart"/>
      <w:r>
        <w:rPr>
          <w:color w:val="000000"/>
          <w:kern w:val="2"/>
          <w:sz w:val="28"/>
          <w:szCs w:val="28"/>
          <w:lang w:val="ru-RU" w:eastAsia="zh-CN" w:bidi="hi-IN"/>
        </w:rPr>
        <w:t>госуправления</w:t>
      </w:r>
      <w:proofErr w:type="spellEnd"/>
      <w:r>
        <w:rPr>
          <w:color w:val="000000"/>
          <w:kern w:val="2"/>
          <w:sz w:val="28"/>
          <w:szCs w:val="28"/>
          <w:lang w:val="ru-RU" w:eastAsia="zh-CN" w:bidi="hi-IN"/>
        </w:rPr>
        <w:t>»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порядке, установленном </w:t>
      </w:r>
      <w:r>
        <w:rPr>
          <w:color w:val="000000"/>
          <w:kern w:val="2"/>
          <w:sz w:val="28"/>
          <w:szCs w:val="28"/>
          <w:lang w:val="ru-RU" w:eastAsia="zh-CN" w:bidi="hi-IN"/>
        </w:rPr>
        <w:t>законодательством Российской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Федерации.</w:t>
      </w:r>
    </w:p>
    <w:p w14:paraId="276AC884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E48B979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12.3.3.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Информирование и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консультирование заявителей 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порядке предоставления Услуги, ходе рассмотрения запросов, 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также по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иным вопросам, связанным с предоставлением Услуги,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МФЦ осуществля</w:t>
      </w:r>
      <w:r>
        <w:rPr>
          <w:color w:val="000000"/>
          <w:kern w:val="2"/>
          <w:sz w:val="28"/>
          <w:szCs w:val="28"/>
          <w:lang w:val="ru-RU" w:eastAsia="zh-CN" w:bidi="hi-IN"/>
        </w:rPr>
        <w:t>ются бесплатно.</w:t>
      </w:r>
    </w:p>
    <w:p w14:paraId="7A157AF0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12.3.4.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Перечень МФЦ Московской области размещен на РПГУ.</w:t>
      </w:r>
    </w:p>
    <w:p w14:paraId="07C6EAF9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08512799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12.3.5.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 МФЦ исключается</w:t>
      </w:r>
      <w:r>
        <w:rPr>
          <w:color w:val="000000"/>
          <w:kern w:val="2"/>
          <w:position w:val="9"/>
          <w:sz w:val="28"/>
          <w:szCs w:val="28"/>
          <w:lang w:val="ru-RU" w:eastAsia="zh-CN" w:bidi="hi-IN"/>
        </w:rPr>
        <w:t xml:space="preserve"> </w:t>
      </w:r>
      <w:r>
        <w:rPr>
          <w:color w:val="000000"/>
          <w:kern w:val="2"/>
          <w:sz w:val="28"/>
          <w:szCs w:val="28"/>
          <w:lang w:val="ru-RU" w:eastAsia="zh-CN" w:bidi="hi-IN"/>
        </w:rPr>
        <w:t>взаимодействие заявителя с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должностными лицами </w:t>
      </w:r>
      <w:r>
        <w:rPr>
          <w:rFonts w:eastAsia="Calibri"/>
          <w:color w:val="000000"/>
          <w:kern w:val="2"/>
          <w:sz w:val="28"/>
          <w:szCs w:val="28"/>
          <w:lang w:val="ru-RU"/>
        </w:rPr>
        <w:t>МКУ</w:t>
      </w:r>
      <w:r>
        <w:rPr>
          <w:color w:val="000000"/>
          <w:kern w:val="2"/>
          <w:sz w:val="28"/>
          <w:szCs w:val="28"/>
          <w:lang w:val="ru-RU" w:eastAsia="zh-CN" w:bidi="hi-IN"/>
        </w:rPr>
        <w:t>.</w:t>
      </w:r>
    </w:p>
    <w:p w14:paraId="679527FD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01F91355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12.3.6.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При предоставлении Услуги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МФЦ, при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выдаче резу</w:t>
      </w:r>
      <w:r>
        <w:rPr>
          <w:color w:val="000000"/>
          <w:kern w:val="2"/>
          <w:sz w:val="28"/>
          <w:szCs w:val="28"/>
          <w:lang w:val="ru-RU" w:eastAsia="zh-CN" w:bidi="hi-IN"/>
        </w:rPr>
        <w:t>льтата предоставления Услуги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МФЦ работникам МФЦ запрещается требовать от заявителя предоставления документов, информации и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осуществления действий, предусмотренных частью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3 статьи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16 Федерального закона № 210-ФЗ.</w:t>
      </w:r>
    </w:p>
    <w:p w14:paraId="38E18B57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0860FD1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12.4. Особенности 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предоставления Услуги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электронной форме:</w:t>
      </w:r>
    </w:p>
    <w:p w14:paraId="4E7ADEF0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12.4.1. При подаче запроса посредством РПГУ заполняется его интерактивная форма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карточке Услуги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РПГУ с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приложением электронных образов документов и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(или) указанием сведений из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документов, необходимых для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</w:t>
      </w:r>
      <w:r>
        <w:rPr>
          <w:color w:val="000000"/>
          <w:kern w:val="2"/>
          <w:sz w:val="28"/>
          <w:szCs w:val="28"/>
          <w:lang w:val="ru-RU" w:eastAsia="zh-CN" w:bidi="hi-IN"/>
        </w:rPr>
        <w:t>оставления Услуги.</w:t>
      </w:r>
    </w:p>
    <w:p w14:paraId="2EC069A8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В случае подачи заявления посредством РПГУ заявитель для получения предварительного решения о предоставлении Услуги представляет в выбранный при подаче запроса МФЦ подлинники документов, необходимых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для предоставления Услуги, для их свер</w:t>
      </w:r>
      <w:r>
        <w:rPr>
          <w:color w:val="000000"/>
          <w:kern w:val="2"/>
          <w:sz w:val="28"/>
          <w:szCs w:val="28"/>
          <w:lang w:val="ru-RU" w:eastAsia="zh-CN" w:bidi="hi-IN"/>
        </w:rPr>
        <w:t>ки с электронными образами документов, поданных посредством РПГУ.</w:t>
      </w:r>
    </w:p>
    <w:p w14:paraId="572EA44C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При сверке указанных документов в МФЦ:</w:t>
      </w:r>
    </w:p>
    <w:p w14:paraId="0AB7800C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-⁠в случае соответствия подлинников документов, необходимых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для предоставления Услуги, представленных заявителем для сверки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с электронными образами док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ументов, поданных посредством РПГУ, в модуле МФЦ ЕИС ОУ работником МФЦ проставляется отметка о соответствии документов таким подлинникам. Акт сверки документов подписывается работником МФЦ и заявителем, сканируется и направляется в день его формирования в </w:t>
      </w:r>
      <w:r>
        <w:rPr>
          <w:color w:val="000000"/>
          <w:kern w:val="2"/>
          <w:sz w:val="28"/>
          <w:szCs w:val="28"/>
          <w:lang w:val="ru-RU" w:eastAsia="zh-CN" w:bidi="hi-IN"/>
        </w:rPr>
        <w:t>ВИС с использованием модуля МФЦ ЕИС ОУ;</w:t>
      </w:r>
    </w:p>
    <w:p w14:paraId="6966B3CF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-⁠в случае несоответствия подлинников документов, необходимых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для предоставления Услуги, представленных заявителем для сверки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с электронными образами документов, поданных посредством РПГУ, в модуле МФЦ ЕИС ОУ простав</w:t>
      </w:r>
      <w:r>
        <w:rPr>
          <w:color w:val="000000"/>
          <w:kern w:val="2"/>
          <w:sz w:val="28"/>
          <w:szCs w:val="28"/>
          <w:lang w:val="ru-RU" w:eastAsia="zh-CN" w:bidi="hi-IN"/>
        </w:rPr>
        <w:t>ляется отметка о несоответствии документов таким подлинникам. Акт сверки, подписанный заявителем, направляется в ВИС.</w:t>
      </w:r>
    </w:p>
    <w:p w14:paraId="77AB5DD3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Работник МФЦ осуществляет сканирование подлинников документов, представленных заявителем, а также акта сверки, подписанного работником МФЦ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и заявителем, и направляет их в ВИС с использованием модуля МФЦ ЕИС ОУ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в день представления заявителем подлинников документов.</w:t>
      </w:r>
    </w:p>
    <w:p w14:paraId="2F700BDD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12.4.2. Информирование заявителей 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ходе рассмотрения запросов и готовности результата предоставления Услуги осуществляется бесп</w:t>
      </w:r>
      <w:r>
        <w:rPr>
          <w:color w:val="000000"/>
          <w:kern w:val="2"/>
          <w:sz w:val="28"/>
          <w:szCs w:val="28"/>
          <w:lang w:val="ru-RU" w:eastAsia="zh-CN" w:bidi="hi-IN"/>
        </w:rPr>
        <w:t>латно посредством Личного кабинета на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РПГУ, сервиса РПГУ «Узнать статус заявления», информирование и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консультирование заявителей так же осуществляется по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бесплатному единому номеру телефона Электронной приёмной Московской области +7 (800) 550-50-30.</w:t>
      </w:r>
    </w:p>
    <w:p w14:paraId="36977C84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12.4.3</w:t>
      </w:r>
      <w:r>
        <w:rPr>
          <w:color w:val="000000"/>
          <w:kern w:val="2"/>
          <w:sz w:val="28"/>
          <w:szCs w:val="28"/>
          <w:lang w:val="ru-RU" w:eastAsia="zh-CN" w:bidi="hi-IN"/>
        </w:rPr>
        <w:t>. Требования к форматам запросов и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иных документов, представляемых в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</w:t>
      </w:r>
      <w:r>
        <w:rPr>
          <w:color w:val="000000"/>
          <w:kern w:val="2"/>
          <w:sz w:val="28"/>
          <w:szCs w:val="28"/>
          <w:lang w:val="ru-RU" w:eastAsia="zh-CN" w:bidi="hi-IN"/>
        </w:rPr>
        <w:t>асти от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31.10.2018 № 792/37 </w:t>
      </w:r>
      <w:bookmarkStart w:id="9" w:name="_Hlk22122561_Копия_1"/>
      <w:bookmarkEnd w:id="9"/>
      <w:r>
        <w:rPr>
          <w:color w:val="000000"/>
          <w:kern w:val="2"/>
          <w:sz w:val="28"/>
          <w:szCs w:val="28"/>
          <w:lang w:val="ru-RU" w:eastAsia="zh-CN" w:bidi="hi-IN"/>
        </w:rP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предоставления государственных и муниципальных услуг на территории Московской области».</w:t>
      </w:r>
    </w:p>
    <w:p w14:paraId="6827BF1C" w14:textId="77777777" w:rsidR="00DB5FFE" w:rsidRDefault="00DB5FFE">
      <w:pPr>
        <w:keepNext/>
        <w:suppressAutoHyphens/>
        <w:spacing w:line="276" w:lineRule="auto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</w:p>
    <w:p w14:paraId="1CE5334C" w14:textId="77777777" w:rsidR="00DB5FFE" w:rsidRDefault="008944C0">
      <w:pPr>
        <w:keepNext/>
        <w:suppressAutoHyphens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13. Исчер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пывающий перечень документов, необходимых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br/>
        <w:t>для предоставления Услуги</w:t>
      </w:r>
    </w:p>
    <w:p w14:paraId="59D23B42" w14:textId="77777777" w:rsidR="00DB5FFE" w:rsidRDefault="00DB5FFE">
      <w:pPr>
        <w:suppressAutoHyphens/>
        <w:spacing w:line="276" w:lineRule="auto"/>
        <w:ind w:firstLine="709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</w:p>
    <w:p w14:paraId="266CD226" w14:textId="12AB52CF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13.1. Исчерпывающий перечень документов, необходимых</w:t>
      </w:r>
      <w:r w:rsidR="00472042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>
        <w:rPr>
          <w:color w:val="000000"/>
          <w:kern w:val="2"/>
          <w:sz w:val="28"/>
          <w:szCs w:val="28"/>
          <w:lang w:val="ru-RU" w:eastAsia="zh-CN" w:bidi="hi-IN"/>
        </w:rPr>
        <w:t>для предоставления Услуги, приведен в Приложении 5 к Регламенту.</w:t>
      </w:r>
    </w:p>
    <w:p w14:paraId="71E9D258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13.2.  Форма запроса приведена в Приложении 6 к Регламенту.</w:t>
      </w:r>
    </w:p>
    <w:p w14:paraId="6606A96D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13.3. </w:t>
      </w:r>
      <w:r>
        <w:rPr>
          <w:color w:val="000000"/>
          <w:kern w:val="2"/>
          <w:sz w:val="28"/>
          <w:szCs w:val="28"/>
          <w:lang w:val="ru-RU" w:eastAsia="zh-CN" w:bidi="hi-IN"/>
        </w:rPr>
        <w:t>Перечень способов подачи запроса и документов, необходимых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для предоставления Услуги приведен в Приложении 5 к Регламенту.</w:t>
      </w:r>
    </w:p>
    <w:p w14:paraId="54436E81" w14:textId="77777777" w:rsidR="00DB5FFE" w:rsidRDefault="00DB5FFE">
      <w:pPr>
        <w:suppressAutoHyphens/>
        <w:spacing w:line="276" w:lineRule="auto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17C5BD06" w14:textId="77777777" w:rsidR="00DB5FFE" w:rsidRDefault="008944C0">
      <w:pPr>
        <w:keepNext/>
        <w:suppressAutoHyphens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10" w:name="_Toc125717098"/>
      <w:bookmarkEnd w:id="10"/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14. Исчерпывающий перечень оснований для отказа</w:t>
      </w:r>
    </w:p>
    <w:p w14:paraId="2D1065FA" w14:textId="77777777" w:rsidR="00DB5FFE" w:rsidRDefault="008944C0">
      <w:pPr>
        <w:keepNext/>
        <w:suppressAutoHyphens/>
        <w:ind w:firstLine="709"/>
        <w:jc w:val="center"/>
        <w:outlineLvl w:val="1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в приеме документов, необходимых для предоставления Услуги,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br/>
        <w:t>и исчерпывающий перечень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 xml:space="preserve"> оснований для приостановления предоставления Услуги или для отказа в предоставлении Услуги</w:t>
      </w:r>
    </w:p>
    <w:p w14:paraId="2EBA0042" w14:textId="77777777" w:rsidR="00DB5FFE" w:rsidRDefault="00DB5FFE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7F57FBC5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1EDAE7F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14.1. Исчерпывающий перечень оснований для отказа в приеме документов, необходимых для предоставления Услуги:</w:t>
      </w:r>
    </w:p>
    <w:p w14:paraId="654E0F68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14.1.1. обращение за предоста</w:t>
      </w:r>
      <w:r>
        <w:rPr>
          <w:color w:val="000000"/>
          <w:kern w:val="2"/>
          <w:sz w:val="28"/>
          <w:szCs w:val="28"/>
          <w:lang w:val="ru-RU" w:eastAsia="zh-CN" w:bidi="hi-IN"/>
        </w:rPr>
        <w:t>влением иной услуги;</w:t>
      </w:r>
    </w:p>
    <w:p w14:paraId="3F23E0CA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4C033A3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14.1.2. заявителем представлен неполный комплект документов, необходимых для предоставления Услуги;</w:t>
      </w:r>
    </w:p>
    <w:p w14:paraId="1517B20D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716204E4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14.1.3. документы, необходимые для предоставления Услуги, утратили силу, отменены </w:t>
      </w:r>
      <w:r>
        <w:rPr>
          <w:color w:val="000000"/>
          <w:kern w:val="2"/>
          <w:sz w:val="28"/>
          <w:szCs w:val="28"/>
          <w:lang w:val="ru-RU" w:eastAsia="zh-CN" w:bidi="hi-IN"/>
        </w:rPr>
        <w:t>или являются недействительными на момент обращения с запросом;</w:t>
      </w:r>
    </w:p>
    <w:p w14:paraId="0EEC03DB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A6CD31E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14.1.4. несоответствие категории заявителя кругу лиц, указанных в Приложении 2 к Регламенту;</w:t>
      </w:r>
    </w:p>
    <w:p w14:paraId="6A61DC34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4CD5CDF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14.1.5 документы содержат подчистки и исправления те</w:t>
      </w:r>
      <w:r>
        <w:rPr>
          <w:color w:val="000000"/>
          <w:kern w:val="2"/>
          <w:sz w:val="28"/>
          <w:szCs w:val="28"/>
          <w:lang w:val="ru-RU" w:eastAsia="zh-CN" w:bidi="hi-IN"/>
        </w:rPr>
        <w:t>кста, не заверенные в порядке, установленном законодательством Российской Федерации;</w:t>
      </w:r>
    </w:p>
    <w:p w14:paraId="30D76FE2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7C7A8B2B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14.1.6. документы содержат повреждения, наличие которых не позволяет в полном объеме использовать информацию и сведения, содержащиеся в документах </w:t>
      </w:r>
      <w:r>
        <w:rPr>
          <w:color w:val="000000"/>
          <w:kern w:val="2"/>
          <w:sz w:val="28"/>
          <w:szCs w:val="28"/>
          <w:lang w:val="ru-RU" w:eastAsia="zh-CN" w:bidi="hi-IN"/>
        </w:rPr>
        <w:t>для предоставления Услуги;</w:t>
      </w:r>
    </w:p>
    <w:p w14:paraId="3BCA9210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6F1DB624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14.1.7. некорректное заполнение обязательных полей в форме запроса,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в том числе интерактивного запроса на РПГУ (отсутствие заполнения, недостоверное, неполное либо неправильное, несоответствующее требовани</w:t>
      </w:r>
      <w:r>
        <w:rPr>
          <w:color w:val="000000"/>
          <w:kern w:val="2"/>
          <w:sz w:val="28"/>
          <w:szCs w:val="28"/>
          <w:lang w:val="ru-RU" w:eastAsia="zh-CN" w:bidi="hi-IN"/>
        </w:rPr>
        <w:t>ям, установленным Регламентом);</w:t>
      </w:r>
    </w:p>
    <w:p w14:paraId="5C6D7698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7F3D7740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14.1.8.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14:paraId="3F7A23F0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A9B4B25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14.1.9. под</w:t>
      </w:r>
      <w:r>
        <w:rPr>
          <w:color w:val="000000"/>
          <w:kern w:val="2"/>
          <w:sz w:val="28"/>
          <w:szCs w:val="28"/>
          <w:lang w:val="ru-RU" w:eastAsia="zh-CN" w:bidi="hi-IN"/>
        </w:rPr>
        <w:t>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заявителя;</w:t>
      </w:r>
    </w:p>
    <w:p w14:paraId="302F0DF9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7A0BC018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14.1.10. поступление запроса, аналогичного ра</w:t>
      </w:r>
      <w:r>
        <w:rPr>
          <w:color w:val="000000"/>
          <w:kern w:val="2"/>
          <w:sz w:val="28"/>
          <w:szCs w:val="28"/>
          <w:lang w:val="ru-RU" w:eastAsia="zh-CN" w:bidi="hi-IN"/>
        </w:rPr>
        <w:t>нее зарегистрированному запросу, срок предоставления Услуги по которому не истек на момент поступления такого запроса.</w:t>
      </w:r>
    </w:p>
    <w:p w14:paraId="13DBCA99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14.2. Решение об отказе в приеме документов, необходимых для предоставления Услуги, оформляется в соответствии с Приложением 7 к Регламен</w:t>
      </w:r>
      <w:r>
        <w:rPr>
          <w:color w:val="000000"/>
          <w:kern w:val="2"/>
          <w:sz w:val="28"/>
          <w:szCs w:val="28"/>
          <w:lang w:val="ru-RU" w:eastAsia="zh-CN" w:bidi="hi-IN"/>
        </w:rPr>
        <w:t>ту.</w:t>
      </w:r>
    </w:p>
    <w:p w14:paraId="0CD24C02" w14:textId="77777777" w:rsidR="00DB5FFE" w:rsidRDefault="008944C0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8"/>
          <w:szCs w:val="28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  <w:r>
        <w:rPr>
          <w:color w:val="000000"/>
          <w:kern w:val="2"/>
          <w:sz w:val="26"/>
          <w:lang w:val="ru-RU" w:eastAsia="zh-CN" w:bidi="hi-IN"/>
        </w:rPr>
        <w:tab/>
      </w:r>
      <w:r>
        <w:rPr>
          <w:color w:val="000000"/>
          <w:kern w:val="2"/>
          <w:sz w:val="26"/>
          <w:lang w:val="ru-RU" w:eastAsia="zh-CN" w:bidi="hi-IN"/>
        </w:rPr>
        <w:tab/>
      </w:r>
      <w:r>
        <w:rPr>
          <w:color w:val="000000"/>
          <w:kern w:val="2"/>
          <w:sz w:val="28"/>
          <w:szCs w:val="28"/>
          <w:lang w:val="ru-RU" w:eastAsia="zh-CN" w:bidi="hi-IN"/>
        </w:rPr>
        <w:t>14.3. Основания для приостановления предоставления Услуги отсутствуют.</w:t>
      </w:r>
    </w:p>
    <w:p w14:paraId="5C7F8C38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bookmarkStart w:id="11" w:name="_Toc125717099_Копия_1"/>
      <w:bookmarkEnd w:id="11"/>
      <w:r>
        <w:rPr>
          <w:color w:val="000000"/>
          <w:kern w:val="2"/>
          <w:sz w:val="28"/>
          <w:szCs w:val="28"/>
          <w:lang w:val="ru-RU" w:eastAsia="zh-CN" w:bidi="hi-IN"/>
        </w:rPr>
        <w:t>14.4. Исчерпывающий перечень оснований для отказа в предоставлении Услуги:</w:t>
      </w:r>
    </w:p>
    <w:p w14:paraId="64D98024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09B5CB83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14.4.2.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непредставление подлинников документов, </w:t>
      </w:r>
      <w:r>
        <w:rPr>
          <w:color w:val="000000"/>
          <w:kern w:val="2"/>
          <w:sz w:val="28"/>
          <w:szCs w:val="28"/>
          <w:lang w:val="ru-RU" w:eastAsia="zh-CN" w:bidi="hi-IN"/>
        </w:rPr>
        <w:t>направленных ранее в электронном виде посредством РПГУ;</w:t>
      </w:r>
    </w:p>
    <w:p w14:paraId="1D751D8F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087457D0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14.4.3.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несоответствие документов, указанных в Приложении 5 Регламента, по форме или содержанию требованиям законодательства Российской Федерации;</w:t>
      </w:r>
    </w:p>
    <w:p w14:paraId="33F12ED7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01A57F92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14.4.</w:t>
      </w:r>
      <w:r>
        <w:rPr>
          <w:color w:val="000000"/>
          <w:kern w:val="2"/>
          <w:sz w:val="28"/>
          <w:szCs w:val="28"/>
          <w:lang w:val="ru-RU" w:eastAsia="zh-CN" w:bidi="hi-IN"/>
        </w:rPr>
        <w:t>4.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наличие в представленных документах неполной, искаженной или недостоверной информации;</w:t>
      </w:r>
    </w:p>
    <w:p w14:paraId="509B772A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1163B44C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14.4.5.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земельный участок под кладбищем, на котором расположено родственное, почетное, воинское захоронение, не оформлен в муниципальную собст</w:t>
      </w:r>
      <w:r>
        <w:rPr>
          <w:color w:val="000000"/>
          <w:kern w:val="2"/>
          <w:sz w:val="28"/>
          <w:szCs w:val="28"/>
          <w:lang w:val="ru-RU" w:eastAsia="zh-CN" w:bidi="hi-IN"/>
        </w:rPr>
        <w:t>венность;</w:t>
      </w:r>
    </w:p>
    <w:p w14:paraId="13A464FB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21C191A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14.4.6.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превышение 12 кв. метров </w:t>
      </w:r>
      <w:r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–⁠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размера места семейного (родового) захоронения, за исключением случая, когда место захоронения полностью использовано для погребения;</w:t>
      </w:r>
    </w:p>
    <w:p w14:paraId="2D0A5E67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0CF289D5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14.4.7.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наличие в ВИС </w:t>
      </w:r>
      <w:r>
        <w:rPr>
          <w:color w:val="000000"/>
          <w:kern w:val="2"/>
          <w:sz w:val="28"/>
          <w:szCs w:val="28"/>
          <w:lang w:val="ru-RU" w:eastAsia="zh-CN" w:bidi="hi-IN"/>
        </w:rPr>
        <w:t>информации о регистрации родственного, почетного, воинского захоронения, в отношении которого подан запрос, на лицо, не являющееся заявителем;</w:t>
      </w:r>
    </w:p>
    <w:p w14:paraId="4F43E182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6778A4C1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14.4.8.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выдача удостоверения о захоронении на </w:t>
      </w:r>
      <w:proofErr w:type="spellStart"/>
      <w:r>
        <w:rPr>
          <w:color w:val="000000"/>
          <w:kern w:val="2"/>
          <w:sz w:val="28"/>
          <w:szCs w:val="28"/>
          <w:lang w:val="ru-RU" w:eastAsia="zh-CN" w:bidi="hi-IN"/>
        </w:rPr>
        <w:t>истребуемое</w:t>
      </w:r>
      <w:proofErr w:type="spellEnd"/>
      <w:r>
        <w:rPr>
          <w:color w:val="000000"/>
          <w:kern w:val="2"/>
          <w:sz w:val="28"/>
          <w:szCs w:val="28"/>
          <w:lang w:val="ru-RU" w:eastAsia="zh-CN" w:bidi="hi-IN"/>
        </w:rPr>
        <w:t xml:space="preserve"> место захоронения ранее другому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лицу;</w:t>
      </w:r>
    </w:p>
    <w:p w14:paraId="2AB7C6C2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42EA90F8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14.4.9.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размер места захоронения, созданного с 1 августа 2004 года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по 30 июня 2020 года, не превышает размер родственного, почетного, воинского захоронения, установленный органами местного самоуправления;</w:t>
      </w:r>
    </w:p>
    <w:p w14:paraId="6324199F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574B8DE4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14.4.10.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место захоронения создано до 1 августа 2004 года;</w:t>
      </w:r>
    </w:p>
    <w:p w14:paraId="631B8F9A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2A367C1A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14.4.11.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отсутствие сведений в ВИС или в книгах регистраций захоронений (захоронений урн с прахом) о произведенном захоронении на соответствующем ме</w:t>
      </w:r>
      <w:r>
        <w:rPr>
          <w:color w:val="000000"/>
          <w:kern w:val="2"/>
          <w:sz w:val="28"/>
          <w:szCs w:val="28"/>
          <w:lang w:val="ru-RU" w:eastAsia="zh-CN" w:bidi="hi-IN"/>
        </w:rPr>
        <w:t>сте захоронения;</w:t>
      </w:r>
    </w:p>
    <w:p w14:paraId="63F2B19B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381B3FEB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14.4.12.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несоблюдение требования к ширине разрывов между местами захоронений, установленного частью 5 статьи 11 Закона Московской области № 115/2007</w:t>
      </w:r>
      <w:r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>
        <w:rPr>
          <w:color w:val="000000"/>
          <w:kern w:val="2"/>
          <w:sz w:val="28"/>
          <w:szCs w:val="28"/>
          <w:lang w:val="ru-RU" w:eastAsia="zh-CN" w:bidi="hi-IN"/>
        </w:rPr>
        <w:t>-</w:t>
      </w:r>
      <w:r>
        <w:rPr>
          <w:rFonts w:ascii="Segoe UI Symbol" w:eastAsia="Segoe UI Symbol" w:hAnsi="Segoe UI Symbol" w:cs="Segoe UI Symbol"/>
          <w:color w:val="000000"/>
          <w:kern w:val="2"/>
          <w:sz w:val="28"/>
          <w:szCs w:val="28"/>
          <w:lang w:val="ru-RU" w:eastAsia="zh-CN" w:bidi="hi-IN"/>
        </w:rPr>
        <w:t>⁠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ОЗ «О погребении и похоронном деле в Московской области», </w:t>
      </w:r>
      <w:r>
        <w:rPr>
          <w:color w:val="000000"/>
          <w:kern w:val="2"/>
          <w:sz w:val="28"/>
          <w:szCs w:val="28"/>
          <w:lang w:val="ru-RU" w:eastAsia="zh-CN" w:bidi="hi-IN"/>
        </w:rPr>
        <w:t>за исключением случая, когда место захоронения полностью использовано для погребения;</w:t>
      </w:r>
    </w:p>
    <w:p w14:paraId="58F2E9B2" w14:textId="77777777" w:rsidR="00DB5FFE" w:rsidRDefault="00DB5FFE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6"/>
          <w:lang w:val="ru-RU" w:eastAsia="zh-CN" w:bidi="hi-IN"/>
        </w:rPr>
        <w:sectPr w:rsidR="00DB5FFE">
          <w:type w:val="continuous"/>
          <w:pgSz w:w="11906" w:h="16838"/>
          <w:pgMar w:top="1739" w:right="850" w:bottom="1134" w:left="1134" w:header="1134" w:footer="0" w:gutter="0"/>
          <w:cols w:space="720"/>
          <w:formProt w:val="0"/>
          <w:titlePg/>
          <w:docGrid w:linePitch="312" w:charSpace="-6145"/>
        </w:sectPr>
      </w:pPr>
    </w:p>
    <w:p w14:paraId="760A2A60" w14:textId="77777777" w:rsidR="00DB5FFE" w:rsidRDefault="008944C0">
      <w:pPr>
        <w:suppressAutoHyphens/>
        <w:spacing w:after="56" w:line="264" w:lineRule="auto"/>
        <w:ind w:left="40" w:firstLine="709"/>
        <w:jc w:val="both"/>
        <w:rPr>
          <w:color w:val="000000"/>
          <w:kern w:val="2"/>
          <w:sz w:val="26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14.4.13.</w:t>
      </w:r>
      <w:r>
        <w:rPr>
          <w:color w:val="000000"/>
          <w:kern w:val="2"/>
          <w:sz w:val="28"/>
          <w:szCs w:val="28"/>
          <w:lang w:eastAsia="zh-CN" w:bidi="hi-IN"/>
        </w:rPr>
        <w:t> </w:t>
      </w:r>
      <w:r>
        <w:rPr>
          <w:color w:val="000000"/>
          <w:kern w:val="2"/>
          <w:sz w:val="28"/>
          <w:szCs w:val="28"/>
          <w:lang w:val="ru-RU" w:eastAsia="zh-CN" w:bidi="hi-IN"/>
        </w:rPr>
        <w:t>нарушение срока внесения платы за часть земельного участка, превышающего установленный органами местного самоуправления размер родственно</w:t>
      </w:r>
      <w:r>
        <w:rPr>
          <w:color w:val="000000"/>
          <w:kern w:val="2"/>
          <w:sz w:val="28"/>
          <w:szCs w:val="28"/>
          <w:lang w:val="ru-RU" w:eastAsia="zh-CN" w:bidi="hi-IN"/>
        </w:rPr>
        <w:t>го, почетного, воинского захоронения.</w:t>
      </w:r>
    </w:p>
    <w:p w14:paraId="5F397CB4" w14:textId="77777777" w:rsidR="00DB5FFE" w:rsidRDefault="008944C0">
      <w:pPr>
        <w:suppressAutoHyphens/>
        <w:spacing w:after="56" w:line="264" w:lineRule="auto"/>
        <w:ind w:left="48" w:hanging="10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6"/>
          <w:lang w:val="ru-RU" w:eastAsia="zh-CN" w:bidi="hi-IN"/>
        </w:rPr>
        <w:tab/>
      </w:r>
      <w:r>
        <w:rPr>
          <w:color w:val="000000"/>
          <w:kern w:val="2"/>
          <w:sz w:val="26"/>
          <w:lang w:val="ru-RU" w:eastAsia="zh-CN" w:bidi="hi-IN"/>
        </w:rPr>
        <w:tab/>
      </w:r>
      <w:r>
        <w:rPr>
          <w:color w:val="000000"/>
          <w:kern w:val="2"/>
          <w:sz w:val="28"/>
          <w:szCs w:val="28"/>
          <w:lang w:val="ru-RU" w:eastAsia="zh-CN" w:bidi="hi-IN"/>
        </w:rPr>
        <w:t>14.5. В приложении 8 к Регламенту приведены основания, предусмотренные пунктами 14.1-14.4 Регламента с учетом категории (признаков) заявителя.</w:t>
      </w:r>
    </w:p>
    <w:p w14:paraId="7D37A9FD" w14:textId="77777777" w:rsidR="00DB5FFE" w:rsidRDefault="008944C0">
      <w:pPr>
        <w:keepNext/>
        <w:suppressAutoHyphens/>
        <w:ind w:firstLine="709"/>
        <w:jc w:val="center"/>
        <w:outlineLvl w:val="0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bookmarkStart w:id="12" w:name="_Toc125717106"/>
      <w:bookmarkEnd w:id="4"/>
      <w:bookmarkEnd w:id="12"/>
      <w:r>
        <w:rPr>
          <w:rFonts w:eastAsia="MS Gothic" w:cs="Tahoma"/>
          <w:color w:val="000000"/>
          <w:kern w:val="2"/>
          <w:sz w:val="28"/>
          <w:szCs w:val="28"/>
          <w:lang w:eastAsia="zh-CN" w:bidi="hi-IN"/>
        </w:rPr>
        <w:t>III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. Состав, последовательность</w:t>
      </w:r>
    </w:p>
    <w:p w14:paraId="7E8BBBB5" w14:textId="77777777" w:rsidR="00DB5FFE" w:rsidRDefault="008944C0">
      <w:pPr>
        <w:keepNext/>
        <w:suppressAutoHyphens/>
        <w:jc w:val="center"/>
        <w:outlineLvl w:val="0"/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</w:pP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и</w:t>
      </w:r>
      <w:r>
        <w:rPr>
          <w:rFonts w:eastAsia="MS Gothic" w:cs="Tahoma"/>
          <w:color w:val="000000"/>
          <w:kern w:val="2"/>
          <w:sz w:val="28"/>
          <w:szCs w:val="28"/>
          <w:lang w:eastAsia="zh-CN" w:bidi="hi-IN"/>
        </w:rPr>
        <w:t> 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 xml:space="preserve">сроки выполнения административных </w:t>
      </w:r>
      <w:r>
        <w:rPr>
          <w:rFonts w:eastAsia="MS Gothic" w:cs="Tahoma"/>
          <w:color w:val="000000"/>
          <w:kern w:val="2"/>
          <w:sz w:val="28"/>
          <w:szCs w:val="28"/>
          <w:lang w:val="ru-RU" w:eastAsia="zh-CN" w:bidi="hi-IN"/>
        </w:rPr>
        <w:t>процедур</w:t>
      </w:r>
    </w:p>
    <w:p w14:paraId="3B0F1B28" w14:textId="77777777" w:rsidR="00DB5FFE" w:rsidRDefault="00DB5FFE">
      <w:pPr>
        <w:keepNext/>
        <w:suppressAutoHyphens/>
        <w:spacing w:line="276" w:lineRule="auto"/>
        <w:ind w:firstLine="709"/>
        <w:jc w:val="center"/>
        <w:outlineLvl w:val="0"/>
        <w:rPr>
          <w:rFonts w:eastAsia="MS Gothic" w:cs="Tahoma"/>
          <w:b/>
          <w:bCs/>
          <w:color w:val="000000"/>
          <w:kern w:val="2"/>
          <w:sz w:val="28"/>
          <w:szCs w:val="28"/>
          <w:lang w:val="ru-RU" w:eastAsia="zh-CN" w:bidi="hi-IN"/>
        </w:rPr>
      </w:pPr>
      <w:bookmarkStart w:id="13" w:name="_anchor_96"/>
    </w:p>
    <w:p w14:paraId="718E0DEA" w14:textId="77777777" w:rsidR="00DB5FFE" w:rsidRDefault="008944C0">
      <w:pPr>
        <w:suppressAutoHyphens/>
        <w:spacing w:after="120"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15. Перечень осуществляемых при предоставлении Услуги административных процедур</w:t>
      </w:r>
    </w:p>
    <w:p w14:paraId="7893E72B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15.1. При предоставлении Услуги осуществляются следующие административные процедуры:</w:t>
      </w:r>
    </w:p>
    <w:p w14:paraId="74690E44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15.1.1. Профилирование заявителя.</w:t>
      </w:r>
    </w:p>
    <w:p w14:paraId="50D5A6CA" w14:textId="71A4A3C5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15.1.2. Прием запроса и документов и (или) </w:t>
      </w:r>
      <w:r>
        <w:rPr>
          <w:color w:val="000000"/>
          <w:kern w:val="2"/>
          <w:sz w:val="28"/>
          <w:szCs w:val="28"/>
          <w:lang w:val="ru-RU" w:eastAsia="zh-CN" w:bidi="hi-IN"/>
        </w:rPr>
        <w:t>информации, необходимых</w:t>
      </w:r>
      <w:r w:rsidR="00472042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>
        <w:rPr>
          <w:color w:val="000000"/>
          <w:kern w:val="2"/>
          <w:sz w:val="28"/>
          <w:szCs w:val="28"/>
          <w:lang w:val="ru-RU" w:eastAsia="zh-CN" w:bidi="hi-IN"/>
        </w:rPr>
        <w:t>для предоставления Услуги.</w:t>
      </w:r>
    </w:p>
    <w:p w14:paraId="542D2D62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Срок осуществления процедуры – 1 (один) рабочий день.</w:t>
      </w:r>
    </w:p>
    <w:p w14:paraId="031E1D46" w14:textId="77777777" w:rsidR="00DB5FFE" w:rsidRDefault="008944C0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Не позднее 1 (одного) рабочего дня, следующего за днем регистрации запроса:</w:t>
      </w:r>
    </w:p>
    <w:p w14:paraId="34353D58" w14:textId="77777777" w:rsidR="00DB5FFE" w:rsidRDefault="008944C0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Должностное лицо, работник МКУ формирует в ВИС предварительное решение об о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формлении родственного, почетного, воинского захоронения как семейного (родового) захоронения по форме согласно приложению 9 к Регламенту. </w:t>
      </w:r>
    </w:p>
    <w:p w14:paraId="6E8161B5" w14:textId="42027E48" w:rsidR="00DB5FFE" w:rsidRDefault="008944C0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Должностное лицо, работник МКУ формирует квитанцию</w:t>
      </w:r>
      <w:r w:rsidR="00472042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>
        <w:rPr>
          <w:color w:val="000000"/>
          <w:kern w:val="2"/>
          <w:sz w:val="28"/>
          <w:szCs w:val="28"/>
          <w:lang w:val="ru-RU" w:eastAsia="zh-CN" w:bidi="hi-IN"/>
        </w:rPr>
        <w:t>с указанием размера платы за часть земельного участка, превышающе</w:t>
      </w:r>
      <w:r>
        <w:rPr>
          <w:color w:val="000000"/>
          <w:kern w:val="2"/>
          <w:sz w:val="28"/>
          <w:szCs w:val="28"/>
          <w:lang w:val="ru-RU" w:eastAsia="zh-CN" w:bidi="hi-IN"/>
        </w:rPr>
        <w:t>го установленный органами местного самоуправления размер родственного, почетного, воинского захоронения, на основании Методики, установленной Правительством Московской области.</w:t>
      </w:r>
    </w:p>
    <w:p w14:paraId="1452681B" w14:textId="77777777" w:rsidR="00DB5FFE" w:rsidRDefault="008944C0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К предварительному решению о предоставлении Услуги прилагается квитанция для оп</w:t>
      </w:r>
      <w:r>
        <w:rPr>
          <w:color w:val="000000"/>
          <w:kern w:val="2"/>
          <w:sz w:val="28"/>
          <w:szCs w:val="28"/>
          <w:lang w:val="ru-RU" w:eastAsia="zh-CN" w:bidi="hi-IN"/>
        </w:rPr>
        <w:t>латы части земельного участка, превышающего установленный органами местного самоуправления размер родственного, почетного, воинского захоронения, который не может превышать срок, указанный в пункте 7.3 Регламента.</w:t>
      </w:r>
    </w:p>
    <w:p w14:paraId="6AF7833B" w14:textId="1F35ECFF" w:rsidR="00DB5FFE" w:rsidRDefault="008944C0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В случае подачи запроса посредством РПГУ п</w:t>
      </w:r>
      <w:r>
        <w:rPr>
          <w:color w:val="000000"/>
          <w:kern w:val="2"/>
          <w:sz w:val="28"/>
          <w:szCs w:val="28"/>
          <w:lang w:val="ru-RU" w:eastAsia="zh-CN" w:bidi="hi-IN"/>
        </w:rPr>
        <w:t>редварительное решение</w:t>
      </w:r>
      <w:r w:rsidR="00472042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>
        <w:rPr>
          <w:color w:val="000000"/>
          <w:kern w:val="2"/>
          <w:sz w:val="28"/>
          <w:szCs w:val="28"/>
          <w:lang w:val="ru-RU" w:eastAsia="zh-CN" w:bidi="hi-IN"/>
        </w:rPr>
        <w:t>о предоставлении Услуги подписывается УКЭП уполномоченного должностного лица МКУ и направляется заявителю в Личный кабинет на РПГУ не позднее 1 (одного) рабочего дня, следующего после дня сверки документов в МФЦ.</w:t>
      </w:r>
    </w:p>
    <w:p w14:paraId="1CB8D57A" w14:textId="49299B3C" w:rsidR="00DB5FFE" w:rsidRDefault="008944C0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В случае подачи запр</w:t>
      </w:r>
      <w:r>
        <w:rPr>
          <w:color w:val="000000"/>
          <w:kern w:val="2"/>
          <w:sz w:val="28"/>
          <w:szCs w:val="28"/>
          <w:lang w:val="ru-RU" w:eastAsia="zh-CN" w:bidi="hi-IN"/>
        </w:rPr>
        <w:t>оса лично в МФЦ предварительное решение</w:t>
      </w:r>
      <w:r w:rsidR="00472042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>
        <w:rPr>
          <w:color w:val="000000"/>
          <w:kern w:val="2"/>
          <w:sz w:val="28"/>
          <w:szCs w:val="28"/>
          <w:lang w:val="ru-RU" w:eastAsia="zh-CN" w:bidi="hi-IN"/>
        </w:rPr>
        <w:t>о предоставлении Услуги подписывается УКЭП уполномоченного должностного лица МКУ и направляется в выбранный при подаче заявления МФЦ для выдачи заявителю не позднее рабочего дня, следующего за днем регистрации запрос</w:t>
      </w:r>
      <w:r>
        <w:rPr>
          <w:color w:val="000000"/>
          <w:kern w:val="2"/>
          <w:sz w:val="28"/>
          <w:szCs w:val="28"/>
          <w:lang w:val="ru-RU" w:eastAsia="zh-CN" w:bidi="hi-IN"/>
        </w:rPr>
        <w:t>а.</w:t>
      </w:r>
    </w:p>
    <w:p w14:paraId="3700EE70" w14:textId="7F7F5CB8" w:rsidR="00DB5FFE" w:rsidRDefault="008944C0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Предварительное решение о предоставлении Услуги в форме электронного документа направляется в МФЦ с использованием сервисов интеграции ВИС</w:t>
      </w:r>
      <w:r w:rsidR="00472042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и модуля МФЦ ЕИС ОУ. </w:t>
      </w:r>
    </w:p>
    <w:p w14:paraId="4264B642" w14:textId="77777777" w:rsidR="00DB5FFE" w:rsidRDefault="008944C0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В случае подачи запроса лично МКУ предварительное решение о предоставлении Услуги подписывае</w:t>
      </w:r>
      <w:r>
        <w:rPr>
          <w:color w:val="000000"/>
          <w:kern w:val="2"/>
          <w:sz w:val="28"/>
          <w:szCs w:val="28"/>
          <w:lang w:val="ru-RU" w:eastAsia="zh-CN" w:bidi="hi-IN"/>
        </w:rPr>
        <w:t>тся УКЭП уполномоченного должностного лица МКУ и выдается заявителю в виде распечатанного на бумажном носителе экземпляра электронного документа.</w:t>
      </w:r>
    </w:p>
    <w:p w14:paraId="38F71A42" w14:textId="77777777" w:rsidR="00DB5FFE" w:rsidRDefault="008944C0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Должностное лицо, работник МКУ дополнительно направляет предварительное решение о предоставлении Услуги заявит</w:t>
      </w:r>
      <w:r>
        <w:rPr>
          <w:color w:val="000000"/>
          <w:kern w:val="2"/>
          <w:sz w:val="28"/>
          <w:szCs w:val="28"/>
          <w:lang w:val="ru-RU" w:eastAsia="zh-CN" w:bidi="hi-IN"/>
        </w:rPr>
        <w:t>елю по адресу электронной почты, указанному в запросе, в Личный кабинет заявителя на ЕПГУ при наличии.</w:t>
      </w:r>
    </w:p>
    <w:p w14:paraId="3836760F" w14:textId="77777777" w:rsidR="00DB5FFE" w:rsidRDefault="008944C0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Заявитель вправе отозвать запрос до принятия предварительного решения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о предоставлении Услуги на основании заявления, составленного в свободной форме, на</w:t>
      </w:r>
      <w:r>
        <w:rPr>
          <w:color w:val="000000"/>
          <w:kern w:val="2"/>
          <w:sz w:val="28"/>
          <w:szCs w:val="28"/>
          <w:lang w:val="ru-RU" w:eastAsia="zh-CN" w:bidi="hi-IN"/>
        </w:rPr>
        <w:t>правив его по электронной почте, или обратившись</w:t>
      </w:r>
      <w:r>
        <w:rPr>
          <w:color w:val="000000"/>
          <w:kern w:val="2"/>
          <w:sz w:val="28"/>
          <w:szCs w:val="28"/>
          <w:lang w:val="ru-RU" w:eastAsia="zh-CN" w:bidi="hi-IN"/>
        </w:rPr>
        <w:br/>
        <w:t>в МКУ лично.</w:t>
      </w:r>
    </w:p>
    <w:p w14:paraId="65E74947" w14:textId="54071C7A" w:rsidR="00DB5FFE" w:rsidRDefault="008944C0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Заявитель вправе отозвать запрос после принятия предварительного решения о предоставлении Услуги и до внесения платы за часть земельного участка, превышающего установленный органами местного сам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оуправления размер родственного, почетного, воинского захоронения на основании заявления, составленного в свободной форме, направив его по электронной почте, 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или обратившись в МКУ. Факт отзыва запроса фиксируется </w:t>
      </w:r>
      <w:r>
        <w:rPr>
          <w:color w:val="000000"/>
          <w:kern w:val="2"/>
          <w:sz w:val="28"/>
          <w:szCs w:val="28"/>
          <w:lang w:val="ru-RU" w:eastAsia="zh-CN" w:bidi="hi-IN"/>
        </w:rPr>
        <w:t>в ВИС.</w:t>
      </w:r>
    </w:p>
    <w:p w14:paraId="4BEC1DC2" w14:textId="35C87D5D" w:rsidR="00DB5FFE" w:rsidRDefault="008944C0">
      <w:pPr>
        <w:tabs>
          <w:tab w:val="left" w:pos="1125"/>
        </w:tabs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Отзыв запроса не препятствует повтор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ному обращению заявителя </w:t>
      </w:r>
      <w:bookmarkStart w:id="14" w:name="_GoBack"/>
      <w:bookmarkEnd w:id="14"/>
      <w:r>
        <w:rPr>
          <w:color w:val="000000"/>
          <w:kern w:val="2"/>
          <w:sz w:val="28"/>
          <w:szCs w:val="28"/>
          <w:lang w:val="ru-RU" w:eastAsia="zh-CN" w:bidi="hi-IN"/>
        </w:rPr>
        <w:t>в МКУ за предоставлением Услуги.</w:t>
      </w:r>
    </w:p>
    <w:p w14:paraId="16C84810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В случае отзыва запроса должностное лицо, работник МКУ, не позднее 1 (одного) рабочего для, следующего за днем подачи заявления об отзыве запроса, формирует в ВИС решение об аннулировании предварите</w:t>
      </w:r>
      <w:r>
        <w:rPr>
          <w:color w:val="000000"/>
          <w:kern w:val="2"/>
          <w:sz w:val="28"/>
          <w:szCs w:val="28"/>
          <w:lang w:val="ru-RU" w:eastAsia="zh-CN" w:bidi="hi-IN"/>
        </w:rPr>
        <w:t>льного решения об оформлении родственных, почетных, воинских захоронений как семейные (родовые) захоронения по форме согласно приложению 10 к Регламенту.</w:t>
      </w:r>
    </w:p>
    <w:p w14:paraId="3415E8F6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15.1.3. Межведомственное информационное взаимодействие.</w:t>
      </w:r>
    </w:p>
    <w:p w14:paraId="65F55BB1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Срок осуществления процедуры – 5 (пять) пять р</w:t>
      </w:r>
      <w:r>
        <w:rPr>
          <w:color w:val="000000"/>
          <w:kern w:val="2"/>
          <w:sz w:val="28"/>
          <w:szCs w:val="28"/>
          <w:lang w:val="ru-RU" w:eastAsia="zh-CN" w:bidi="hi-IN"/>
        </w:rPr>
        <w:t>абочих дней.</w:t>
      </w:r>
    </w:p>
    <w:p w14:paraId="65FBC994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Межведомственные информационные запросы направляются в:</w:t>
      </w:r>
    </w:p>
    <w:p w14:paraId="658F202C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 xml:space="preserve">ГИС ГМП. Наименование вида сведений (сервиса, витрины данных): сведения (реквизиты) о выставленном начислении за часть земельного участка, превышающего установленный органами местного </w:t>
      </w:r>
      <w:r>
        <w:rPr>
          <w:color w:val="000000"/>
          <w:kern w:val="2"/>
          <w:sz w:val="28"/>
          <w:szCs w:val="28"/>
          <w:lang w:val="ru-RU" w:eastAsia="zh-CN" w:bidi="hi-IN"/>
        </w:rPr>
        <w:t>самоуправления муниципальных образований Московской области размер родственного, почетного, воинского захоронения и запрашивается статус начисления.</w:t>
      </w:r>
    </w:p>
    <w:p w14:paraId="44DEB4FA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15.1.4. Принятие решения о предоставлении (об отказе в предоставлении) Услуги.</w:t>
      </w:r>
    </w:p>
    <w:p w14:paraId="09D77F8C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Срок осуществления процедуры</w:t>
      </w:r>
      <w:r>
        <w:rPr>
          <w:color w:val="000000"/>
          <w:kern w:val="2"/>
          <w:sz w:val="28"/>
          <w:szCs w:val="28"/>
          <w:lang w:val="ru-RU" w:eastAsia="zh-CN" w:bidi="hi-IN"/>
        </w:rPr>
        <w:t xml:space="preserve"> – 1 (один) рабочий день.</w:t>
      </w:r>
    </w:p>
    <w:p w14:paraId="53BB1FC0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15.1.5. Предоставление результата предоставления Услуги.</w:t>
      </w:r>
    </w:p>
    <w:p w14:paraId="027A7D2D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Срок осуществления процедуры – тот же рабочий день.</w:t>
      </w:r>
    </w:p>
    <w:p w14:paraId="46C9A42B" w14:textId="2D0CA248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15.1.6. Выдача (направление) заявителю удостоверения о захоронении</w:t>
      </w:r>
      <w:r w:rsidR="00472042">
        <w:rPr>
          <w:color w:val="000000"/>
          <w:kern w:val="2"/>
          <w:sz w:val="28"/>
          <w:szCs w:val="28"/>
          <w:lang w:val="ru-RU" w:eastAsia="zh-CN" w:bidi="hi-IN"/>
        </w:rPr>
        <w:t xml:space="preserve"> </w:t>
      </w:r>
      <w:r>
        <w:rPr>
          <w:color w:val="000000"/>
          <w:kern w:val="2"/>
          <w:sz w:val="28"/>
          <w:szCs w:val="28"/>
          <w:lang w:val="ru-RU" w:eastAsia="zh-CN" w:bidi="hi-IN"/>
        </w:rPr>
        <w:t>по форме согласно приложению 11 к Регламенту.</w:t>
      </w:r>
    </w:p>
    <w:p w14:paraId="64E1077B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Срок осу</w:t>
      </w:r>
      <w:r>
        <w:rPr>
          <w:color w:val="000000"/>
          <w:kern w:val="2"/>
          <w:sz w:val="28"/>
          <w:szCs w:val="28"/>
          <w:lang w:val="ru-RU" w:eastAsia="zh-CN" w:bidi="hi-IN"/>
        </w:rPr>
        <w:t>ществления процедуры – 1 (один) рабочий день.</w:t>
      </w:r>
    </w:p>
    <w:p w14:paraId="4D23E877" w14:textId="77777777" w:rsidR="00DB5FFE" w:rsidRDefault="00DB5FFE">
      <w:pPr>
        <w:suppressAutoHyphens/>
        <w:spacing w:line="276" w:lineRule="auto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77E29E27" w14:textId="77777777" w:rsidR="00DB5FFE" w:rsidRDefault="008944C0">
      <w:pPr>
        <w:suppressAutoHyphens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IV. Способы информирования заявителя</w:t>
      </w:r>
    </w:p>
    <w:p w14:paraId="4CA1D804" w14:textId="77777777" w:rsidR="00DB5FFE" w:rsidRDefault="008944C0">
      <w:pPr>
        <w:suppressAutoHyphens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об изменении статуса рассмотрения запроса</w:t>
      </w:r>
    </w:p>
    <w:p w14:paraId="5B9D04CA" w14:textId="77777777" w:rsidR="00DB5FFE" w:rsidRDefault="00DB5FFE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702B80FE" w14:textId="77777777" w:rsidR="00DB5FFE" w:rsidRDefault="008944C0">
      <w:pPr>
        <w:suppressAutoHyphens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16. Перечень способов информирования заявителя</w:t>
      </w:r>
    </w:p>
    <w:p w14:paraId="1DDADFA4" w14:textId="77777777" w:rsidR="00DB5FFE" w:rsidRDefault="008944C0">
      <w:pPr>
        <w:suppressAutoHyphens/>
        <w:jc w:val="center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об изменении статуса рассмотрения запроса</w:t>
      </w:r>
    </w:p>
    <w:p w14:paraId="1805D00C" w14:textId="77777777" w:rsidR="00DB5FFE" w:rsidRDefault="00DB5FFE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</w:p>
    <w:p w14:paraId="65F2E8CD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16.1. Информирование заявителя об измен</w:t>
      </w:r>
      <w:r>
        <w:rPr>
          <w:color w:val="000000"/>
          <w:kern w:val="2"/>
          <w:sz w:val="28"/>
          <w:szCs w:val="28"/>
          <w:lang w:val="ru-RU" w:eastAsia="zh-CN" w:bidi="hi-IN"/>
        </w:rPr>
        <w:t>ении статуса рассмотрения запроса обеспечивается посредством направления уведомления:</w:t>
      </w:r>
    </w:p>
    <w:p w14:paraId="6902D212" w14:textId="77777777" w:rsidR="00DB5FFE" w:rsidRDefault="008944C0">
      <w:pPr>
        <w:suppressAutoHyphens/>
        <w:spacing w:line="276" w:lineRule="auto"/>
        <w:ind w:firstLine="709"/>
        <w:jc w:val="both"/>
        <w:rPr>
          <w:color w:val="000000"/>
          <w:kern w:val="2"/>
          <w:sz w:val="28"/>
          <w:szCs w:val="28"/>
          <w:lang w:val="ru-RU" w:eastAsia="zh-CN" w:bidi="hi-IN"/>
        </w:rPr>
      </w:pPr>
      <w:r>
        <w:rPr>
          <w:color w:val="000000"/>
          <w:kern w:val="2"/>
          <w:sz w:val="28"/>
          <w:szCs w:val="28"/>
          <w:lang w:val="ru-RU" w:eastAsia="zh-CN" w:bidi="hi-IN"/>
        </w:rPr>
        <w:t>16.1.1. В личный кабинет на РПГУ.</w:t>
      </w:r>
    </w:p>
    <w:p w14:paraId="3E3086A2" w14:textId="77777777" w:rsidR="00DB5FFE" w:rsidRDefault="00DB5FFE">
      <w:pPr>
        <w:ind w:firstLine="709"/>
        <w:rPr>
          <w:rFonts w:cs="Mangal"/>
          <w:sz w:val="28"/>
          <w:szCs w:val="28"/>
          <w:lang w:val="ru-RU"/>
        </w:rPr>
      </w:pPr>
      <w:bookmarkStart w:id="15" w:name="_Toc125717116"/>
      <w:bookmarkEnd w:id="13"/>
      <w:bookmarkEnd w:id="15"/>
    </w:p>
    <w:p w14:paraId="11536340" w14:textId="77777777" w:rsidR="00DB5FFE" w:rsidRDefault="00DB5FFE">
      <w:pPr>
        <w:ind w:firstLine="709"/>
        <w:rPr>
          <w:rFonts w:cs="Mangal"/>
          <w:sz w:val="28"/>
          <w:szCs w:val="28"/>
          <w:lang w:val="ru-RU"/>
        </w:rPr>
      </w:pPr>
    </w:p>
    <w:p w14:paraId="47133643" w14:textId="77777777" w:rsidR="00DB5FFE" w:rsidRDefault="00DB5FFE">
      <w:pPr>
        <w:ind w:firstLine="709"/>
        <w:rPr>
          <w:rFonts w:cs="Mangal"/>
          <w:sz w:val="28"/>
          <w:szCs w:val="28"/>
          <w:lang w:val="ru-RU"/>
        </w:rPr>
      </w:pPr>
    </w:p>
    <w:p w14:paraId="47158207" w14:textId="77777777" w:rsidR="00DB5FFE" w:rsidRDefault="00DB5FFE">
      <w:pPr>
        <w:ind w:firstLine="709"/>
        <w:rPr>
          <w:rFonts w:cs="Mangal"/>
          <w:sz w:val="28"/>
          <w:szCs w:val="28"/>
          <w:lang w:val="ru-RU"/>
        </w:rPr>
      </w:pPr>
    </w:p>
    <w:p w14:paraId="1F2A30A5" w14:textId="77777777" w:rsidR="00DB5FFE" w:rsidRDefault="00DB5FFE">
      <w:pPr>
        <w:ind w:firstLine="709"/>
        <w:rPr>
          <w:rFonts w:cs="Mangal"/>
          <w:sz w:val="28"/>
          <w:szCs w:val="28"/>
          <w:lang w:val="ru-RU"/>
        </w:rPr>
      </w:pPr>
    </w:p>
    <w:p w14:paraId="3098E536" w14:textId="77777777" w:rsidR="00DB5FFE" w:rsidRDefault="00DB5FFE">
      <w:pPr>
        <w:ind w:firstLine="709"/>
        <w:rPr>
          <w:rFonts w:cs="Mangal"/>
          <w:sz w:val="28"/>
          <w:szCs w:val="28"/>
          <w:lang w:val="ru-RU"/>
        </w:rPr>
      </w:pPr>
    </w:p>
    <w:p w14:paraId="749E1617" w14:textId="77777777" w:rsidR="00DB5FFE" w:rsidRDefault="00DB5FFE">
      <w:pPr>
        <w:ind w:firstLine="709"/>
        <w:rPr>
          <w:rFonts w:cs="Mangal"/>
          <w:sz w:val="28"/>
          <w:szCs w:val="28"/>
          <w:lang w:val="ru-RU"/>
        </w:rPr>
      </w:pPr>
    </w:p>
    <w:p w14:paraId="6FC26983" w14:textId="77777777" w:rsidR="00DB5FFE" w:rsidRDefault="00DB5FFE">
      <w:pPr>
        <w:ind w:firstLine="709"/>
        <w:rPr>
          <w:rFonts w:cs="Mangal"/>
          <w:sz w:val="28"/>
          <w:szCs w:val="28"/>
          <w:lang w:val="ru-RU"/>
        </w:rPr>
      </w:pPr>
    </w:p>
    <w:sectPr w:rsidR="00DB5FFE">
      <w:type w:val="continuous"/>
      <w:pgSz w:w="11906" w:h="16838"/>
      <w:pgMar w:top="1739" w:right="850" w:bottom="1134" w:left="1134" w:header="1134" w:footer="0" w:gutter="0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C6B818" w14:textId="77777777" w:rsidR="00000000" w:rsidRDefault="008944C0">
      <w:r>
        <w:separator/>
      </w:r>
    </w:p>
  </w:endnote>
  <w:endnote w:type="continuationSeparator" w:id="0">
    <w:p w14:paraId="39023A4B" w14:textId="77777777" w:rsidR="00000000" w:rsidRDefault="008944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1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Segoe Print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ngal">
    <w:panose1 w:val="00000400000000000000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1B8A3D" w14:textId="77777777" w:rsidR="00000000" w:rsidRDefault="008944C0">
      <w:r>
        <w:separator/>
      </w:r>
    </w:p>
  </w:footnote>
  <w:footnote w:type="continuationSeparator" w:id="0">
    <w:p w14:paraId="6B467E45" w14:textId="77777777" w:rsidR="00000000" w:rsidRDefault="008944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C1EB8" w14:textId="77777777" w:rsidR="00DB5FFE" w:rsidRDefault="00DB5FFE">
    <w:pPr>
      <w:pStyle w:val="HeaderLeft"/>
      <w:jc w:val="center"/>
      <w:rPr>
        <w:rFonts w:hint="eastAsia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B4080F4"/>
    <w:multiLevelType w:val="multilevel"/>
    <w:tmpl w:val="CB4080F4"/>
    <w:lvl w:ilvl="0">
      <w:start w:val="10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-93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500E6"/>
    <w:rsid w:val="00057A94"/>
    <w:rsid w:val="000654E4"/>
    <w:rsid w:val="00070A51"/>
    <w:rsid w:val="0007307E"/>
    <w:rsid w:val="000A172D"/>
    <w:rsid w:val="000B0CB8"/>
    <w:rsid w:val="000B1903"/>
    <w:rsid w:val="000B3157"/>
    <w:rsid w:val="000D0DB1"/>
    <w:rsid w:val="000E07A3"/>
    <w:rsid w:val="000F50A2"/>
    <w:rsid w:val="0017322D"/>
    <w:rsid w:val="00184FB7"/>
    <w:rsid w:val="001B3527"/>
    <w:rsid w:val="001B65A7"/>
    <w:rsid w:val="001C0684"/>
    <w:rsid w:val="001E1A1B"/>
    <w:rsid w:val="001E7BC3"/>
    <w:rsid w:val="001F66E5"/>
    <w:rsid w:val="00215EB9"/>
    <w:rsid w:val="002247ED"/>
    <w:rsid w:val="00283BAF"/>
    <w:rsid w:val="00287343"/>
    <w:rsid w:val="002B7F8E"/>
    <w:rsid w:val="002C09BA"/>
    <w:rsid w:val="002D7232"/>
    <w:rsid w:val="002F5DDF"/>
    <w:rsid w:val="00316FFE"/>
    <w:rsid w:val="00344B71"/>
    <w:rsid w:val="00365DCD"/>
    <w:rsid w:val="00370189"/>
    <w:rsid w:val="003752F5"/>
    <w:rsid w:val="00376499"/>
    <w:rsid w:val="00381480"/>
    <w:rsid w:val="00391B43"/>
    <w:rsid w:val="0039744C"/>
    <w:rsid w:val="003B31B3"/>
    <w:rsid w:val="003B44F0"/>
    <w:rsid w:val="003F0B18"/>
    <w:rsid w:val="003F5560"/>
    <w:rsid w:val="00422D9A"/>
    <w:rsid w:val="004538CD"/>
    <w:rsid w:val="00472042"/>
    <w:rsid w:val="004756F2"/>
    <w:rsid w:val="00492566"/>
    <w:rsid w:val="004D543D"/>
    <w:rsid w:val="004D70E1"/>
    <w:rsid w:val="004F11FA"/>
    <w:rsid w:val="005072FB"/>
    <w:rsid w:val="00545EC8"/>
    <w:rsid w:val="00596F2C"/>
    <w:rsid w:val="005A0C08"/>
    <w:rsid w:val="005A1CE4"/>
    <w:rsid w:val="005A6275"/>
    <w:rsid w:val="005B3024"/>
    <w:rsid w:val="005C65DE"/>
    <w:rsid w:val="005C76C5"/>
    <w:rsid w:val="005E0C79"/>
    <w:rsid w:val="005E0F1B"/>
    <w:rsid w:val="0060613D"/>
    <w:rsid w:val="00617F1B"/>
    <w:rsid w:val="00635661"/>
    <w:rsid w:val="006416DE"/>
    <w:rsid w:val="00641B8D"/>
    <w:rsid w:val="00660C2A"/>
    <w:rsid w:val="006744EB"/>
    <w:rsid w:val="00675009"/>
    <w:rsid w:val="00690C49"/>
    <w:rsid w:val="00693E05"/>
    <w:rsid w:val="006A0CCB"/>
    <w:rsid w:val="006B06B9"/>
    <w:rsid w:val="006C4229"/>
    <w:rsid w:val="006C792B"/>
    <w:rsid w:val="00701F53"/>
    <w:rsid w:val="0074007F"/>
    <w:rsid w:val="007442BA"/>
    <w:rsid w:val="00753880"/>
    <w:rsid w:val="00760B1C"/>
    <w:rsid w:val="0076179F"/>
    <w:rsid w:val="007B2AE5"/>
    <w:rsid w:val="007C65A7"/>
    <w:rsid w:val="007E0A85"/>
    <w:rsid w:val="007E4496"/>
    <w:rsid w:val="007E71EC"/>
    <w:rsid w:val="00825EB4"/>
    <w:rsid w:val="00834687"/>
    <w:rsid w:val="00840499"/>
    <w:rsid w:val="0085474E"/>
    <w:rsid w:val="008944C0"/>
    <w:rsid w:val="008C52BA"/>
    <w:rsid w:val="008C59EC"/>
    <w:rsid w:val="008C7DC1"/>
    <w:rsid w:val="008D2D05"/>
    <w:rsid w:val="0091212C"/>
    <w:rsid w:val="00912D4B"/>
    <w:rsid w:val="00967B36"/>
    <w:rsid w:val="009922D1"/>
    <w:rsid w:val="00994603"/>
    <w:rsid w:val="009B31E5"/>
    <w:rsid w:val="009C5689"/>
    <w:rsid w:val="009D3AFE"/>
    <w:rsid w:val="009F64D2"/>
    <w:rsid w:val="009F732A"/>
    <w:rsid w:val="00A11852"/>
    <w:rsid w:val="00A16BFE"/>
    <w:rsid w:val="00A77B3E"/>
    <w:rsid w:val="00A83908"/>
    <w:rsid w:val="00A87946"/>
    <w:rsid w:val="00AC6307"/>
    <w:rsid w:val="00AC6A9F"/>
    <w:rsid w:val="00B13CED"/>
    <w:rsid w:val="00B26F9A"/>
    <w:rsid w:val="00B3342E"/>
    <w:rsid w:val="00B43145"/>
    <w:rsid w:val="00B70776"/>
    <w:rsid w:val="00B71373"/>
    <w:rsid w:val="00B9320F"/>
    <w:rsid w:val="00B94C40"/>
    <w:rsid w:val="00BA11D5"/>
    <w:rsid w:val="00BA2796"/>
    <w:rsid w:val="00BD2B5A"/>
    <w:rsid w:val="00BD3493"/>
    <w:rsid w:val="00BD43FC"/>
    <w:rsid w:val="00BD6500"/>
    <w:rsid w:val="00BF19F1"/>
    <w:rsid w:val="00C41F9F"/>
    <w:rsid w:val="00C57297"/>
    <w:rsid w:val="00C7371E"/>
    <w:rsid w:val="00C803A9"/>
    <w:rsid w:val="00C8585D"/>
    <w:rsid w:val="00C90F31"/>
    <w:rsid w:val="00C95567"/>
    <w:rsid w:val="00C9776F"/>
    <w:rsid w:val="00CA2A55"/>
    <w:rsid w:val="00CD2105"/>
    <w:rsid w:val="00CF015B"/>
    <w:rsid w:val="00CF5EA3"/>
    <w:rsid w:val="00D2781F"/>
    <w:rsid w:val="00D859EC"/>
    <w:rsid w:val="00D912CA"/>
    <w:rsid w:val="00DB5FFE"/>
    <w:rsid w:val="00DE57A3"/>
    <w:rsid w:val="00DE6A17"/>
    <w:rsid w:val="00DE70EC"/>
    <w:rsid w:val="00DF6F74"/>
    <w:rsid w:val="00E5229A"/>
    <w:rsid w:val="00E552A3"/>
    <w:rsid w:val="00E77F03"/>
    <w:rsid w:val="00E85687"/>
    <w:rsid w:val="00EA2F6F"/>
    <w:rsid w:val="00EB09E7"/>
    <w:rsid w:val="00EC1058"/>
    <w:rsid w:val="00EF5943"/>
    <w:rsid w:val="00F22619"/>
    <w:rsid w:val="00F46682"/>
    <w:rsid w:val="00F51E13"/>
    <w:rsid w:val="00F844F8"/>
    <w:rsid w:val="00FC485E"/>
    <w:rsid w:val="00FD3554"/>
    <w:rsid w:val="051A6070"/>
    <w:rsid w:val="13316EE3"/>
    <w:rsid w:val="1CA05511"/>
    <w:rsid w:val="2A2761E6"/>
    <w:rsid w:val="2CCD678E"/>
    <w:rsid w:val="2FCF03A7"/>
    <w:rsid w:val="37423154"/>
    <w:rsid w:val="3A1969BC"/>
    <w:rsid w:val="545C0475"/>
    <w:rsid w:val="5D7D0780"/>
    <w:rsid w:val="61DD521C"/>
    <w:rsid w:val="75D4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FA0CA8"/>
  <w15:docId w15:val="{CFF4BB8E-040E-41E5-AD21-B00F0F4FB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HeaderandFooter"/>
    <w:link w:val="a4"/>
    <w:uiPriority w:val="99"/>
    <w:qFormat/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  <w:suppressAutoHyphens/>
    </w:pPr>
    <w:rPr>
      <w:rFonts w:ascii="Liberation Serif" w:eastAsia="NSimSun" w:hAnsi="Liberation Serif" w:cs="Lucida Sans"/>
      <w:kern w:val="2"/>
      <w:lang w:val="ru-RU" w:eastAsia="zh-CN" w:bidi="hi-IN"/>
    </w:rPr>
  </w:style>
  <w:style w:type="paragraph" w:styleId="a5">
    <w:name w:val="Body Text"/>
    <w:basedOn w:val="a"/>
    <w:qFormat/>
    <w:pPr>
      <w:suppressAutoHyphens/>
      <w:spacing w:after="140" w:line="276" w:lineRule="auto"/>
      <w:ind w:left="48" w:hanging="10"/>
      <w:jc w:val="both"/>
    </w:pPr>
    <w:rPr>
      <w:color w:val="000000"/>
      <w:kern w:val="2"/>
      <w:sz w:val="26"/>
      <w:lang w:val="ru-RU" w:eastAsia="zh-CN" w:bidi="hi-IN"/>
    </w:rPr>
  </w:style>
  <w:style w:type="paragraph" w:styleId="a6">
    <w:name w:val="footer"/>
    <w:basedOn w:val="a"/>
    <w:link w:val="a7"/>
    <w:qFormat/>
    <w:pPr>
      <w:tabs>
        <w:tab w:val="center" w:pos="4677"/>
        <w:tab w:val="right" w:pos="9355"/>
      </w:tabs>
    </w:pPr>
  </w:style>
  <w:style w:type="paragraph" w:customStyle="1" w:styleId="HeaderLeft">
    <w:name w:val="Header Left"/>
    <w:basedOn w:val="a3"/>
    <w:qFormat/>
  </w:style>
  <w:style w:type="character" w:customStyle="1" w:styleId="a8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">
    <w:name w:val="АР Прил 2 Знак"/>
    <w:basedOn w:val="a8"/>
    <w:qFormat/>
    <w:rPr>
      <w:rFonts w:ascii="Times New Roman" w:eastAsia="Calibri" w:hAnsi="Times New Roman"/>
      <w:b/>
      <w:sz w:val="24"/>
      <w:szCs w:val="24"/>
    </w:rPr>
  </w:style>
  <w:style w:type="paragraph" w:customStyle="1" w:styleId="Standard">
    <w:name w:val="Standard"/>
    <w:qFormat/>
    <w:pPr>
      <w:suppressAutoHyphens/>
      <w:autoSpaceDN w:val="0"/>
      <w:spacing w:after="160" w:line="259" w:lineRule="auto"/>
      <w:textAlignment w:val="baseline"/>
    </w:pPr>
    <w:rPr>
      <w:rFonts w:ascii="Calibri" w:hAnsi="Calibri" w:cs="Calibri"/>
      <w:kern w:val="3"/>
      <w:sz w:val="24"/>
      <w:szCs w:val="22"/>
      <w:lang w:eastAsia="en-US"/>
    </w:rPr>
  </w:style>
  <w:style w:type="table" w:customStyle="1" w:styleId="5">
    <w:name w:val="Сетка таблицы5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99"/>
    <w:qFormat/>
    <w:pPr>
      <w:ind w:left="720"/>
      <w:contextualSpacing/>
    </w:pPr>
  </w:style>
  <w:style w:type="character" w:customStyle="1" w:styleId="a7">
    <w:name w:val="Нижний колонтитул Знак"/>
    <w:basedOn w:val="a0"/>
    <w:link w:val="a6"/>
    <w:qFormat/>
    <w:rPr>
      <w:sz w:val="24"/>
      <w:szCs w:val="24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qFormat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a"/>
    <w:qFormat/>
    <w:pPr>
      <w:suppressLineNumbers/>
      <w:suppressAutoHyphens/>
    </w:pPr>
    <w:rPr>
      <w:rFonts w:ascii="Liberation Serif" w:eastAsia="NSimSun" w:hAnsi="Liberation Serif" w:cs="Lucida Sans"/>
      <w:kern w:val="2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8CBD0-063F-440F-9FFC-34D8238BD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13</Pages>
  <Words>2991</Words>
  <Characters>21770</Characters>
  <Application>Microsoft Office Word</Application>
  <DocSecurity>0</DocSecurity>
  <Lines>181</Lines>
  <Paragraphs>49</Paragraphs>
  <ScaleCrop>false</ScaleCrop>
  <Company>SPecialiST RePack</Company>
  <LinksUpToDate>false</LinksUpToDate>
  <CharactersWithSpaces>24712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RomanovaMaNi</dc:creator>
  <cp:lastModifiedBy>Спиридонкина Н.Н.</cp:lastModifiedBy>
  <cp:revision>8</cp:revision>
  <cp:lastPrinted>2026-09-03T11:18:00Z</cp:lastPrinted>
  <dcterms:created xsi:type="dcterms:W3CDTF">2026-08-14T12:36:00Z</dcterms:created>
  <dcterms:modified xsi:type="dcterms:W3CDTF">2026-10-19T11:00:00Z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BF1FC106EB974ADDB5B6C41E44B48215_13</vt:lpwstr>
  </property>
  <property fmtid="{D5CDD505-2E9C-101B-9397-08002B2CF9AE}" pid="4" name="KSOTemplateDocerSaveRecord">
    <vt:lpwstr>eyJoZGlkIjoiMTc3OGYzYjBhZDk4OTgwNTczNDRkNjhjYzVjM2IwMzUifQ==</vt:lpwstr>
  </property>
</Properties>
</file>