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336" w:rsidRDefault="00C04336" w:rsidP="00C04336">
      <w:pPr>
        <w:pStyle w:val="a3"/>
        <w:spacing w:before="1"/>
        <w:ind w:right="355"/>
        <w:rPr>
          <w:spacing w:val="-2"/>
        </w:rPr>
      </w:pPr>
    </w:p>
    <w:p w:rsidR="00C04336" w:rsidRPr="00AF5439" w:rsidRDefault="00C04336" w:rsidP="00C04336">
      <w:pPr>
        <w:pStyle w:val="a3"/>
        <w:spacing w:before="58"/>
        <w:ind w:left="9781"/>
        <w:contextualSpacing/>
      </w:pPr>
      <w:r w:rsidRPr="00AF5439">
        <w:t xml:space="preserve">Приложение </w:t>
      </w:r>
      <w:r>
        <w:rPr>
          <w:spacing w:val="-10"/>
        </w:rPr>
        <w:t>2</w:t>
      </w:r>
      <w:bookmarkStart w:id="0" w:name="_GoBack"/>
      <w:bookmarkEnd w:id="0"/>
    </w:p>
    <w:p w:rsidR="00C04336" w:rsidRPr="00AF5439" w:rsidRDefault="00C04336" w:rsidP="00C04336">
      <w:pPr>
        <w:pStyle w:val="a3"/>
        <w:ind w:left="9781"/>
        <w:contextualSpacing/>
      </w:pPr>
      <w:r w:rsidRPr="00AF5439">
        <w:t>к административному регламенту предоставления муниципальной</w:t>
      </w:r>
      <w:r w:rsidRPr="00AF5439">
        <w:rPr>
          <w:spacing w:val="-17"/>
        </w:rPr>
        <w:t xml:space="preserve"> </w:t>
      </w:r>
      <w:r w:rsidRPr="00AF5439">
        <w:t>услуги</w:t>
      </w:r>
      <w:r w:rsidRPr="00AF5439">
        <w:rPr>
          <w:spacing w:val="-17"/>
        </w:rPr>
        <w:t xml:space="preserve"> </w:t>
      </w:r>
      <w:r w:rsidRPr="00AF5439">
        <w:t>«Выдача разрешения на использование земельных участков, находящихся в муниципальной собственности», утвержденному постановлением Администрации городского округа Жуковский Московской области</w:t>
      </w:r>
    </w:p>
    <w:p w:rsidR="00C04336" w:rsidRPr="00AF5439" w:rsidRDefault="00C04336" w:rsidP="00C04336">
      <w:pPr>
        <w:keepNext/>
        <w:ind w:left="9781"/>
        <w:contextualSpacing/>
        <w:outlineLvl w:val="0"/>
        <w:rPr>
          <w:sz w:val="28"/>
          <w:szCs w:val="28"/>
        </w:rPr>
      </w:pPr>
      <w:r w:rsidRPr="00AF5439">
        <w:rPr>
          <w:sz w:val="28"/>
          <w:szCs w:val="28"/>
        </w:rPr>
        <w:t xml:space="preserve">                                                                       от «____» ________ 20____г № ______</w:t>
      </w:r>
    </w:p>
    <w:p w:rsidR="00C04336" w:rsidRDefault="00C04336" w:rsidP="00C04336">
      <w:pPr>
        <w:pStyle w:val="a3"/>
        <w:spacing w:before="1"/>
        <w:ind w:right="355"/>
        <w:rPr>
          <w:spacing w:val="-2"/>
        </w:rPr>
      </w:pPr>
    </w:p>
    <w:p w:rsidR="00C04336" w:rsidRDefault="00C04336" w:rsidP="00C04336">
      <w:pPr>
        <w:pStyle w:val="a3"/>
        <w:spacing w:before="1"/>
        <w:ind w:left="354" w:right="355"/>
        <w:jc w:val="center"/>
        <w:rPr>
          <w:spacing w:val="-2"/>
        </w:rPr>
      </w:pPr>
    </w:p>
    <w:p w:rsidR="00C04336" w:rsidRPr="00C04336" w:rsidRDefault="00C04336" w:rsidP="00C04336">
      <w:pPr>
        <w:pStyle w:val="a3"/>
        <w:spacing w:before="1"/>
        <w:ind w:left="354" w:right="355"/>
        <w:jc w:val="center"/>
      </w:pPr>
      <w:r w:rsidRPr="00C04336">
        <w:rPr>
          <w:spacing w:val="-2"/>
        </w:rPr>
        <w:t>Идентификаторы</w:t>
      </w:r>
      <w:r w:rsidRPr="00C04336">
        <w:rPr>
          <w:spacing w:val="-4"/>
        </w:rPr>
        <w:t xml:space="preserve"> </w:t>
      </w:r>
      <w:r w:rsidRPr="00C04336">
        <w:rPr>
          <w:spacing w:val="-2"/>
        </w:rPr>
        <w:t>категорий</w:t>
      </w:r>
      <w:r w:rsidRPr="00C04336">
        <w:rPr>
          <w:spacing w:val="-3"/>
        </w:rPr>
        <w:t xml:space="preserve"> </w:t>
      </w:r>
      <w:r w:rsidRPr="00C04336">
        <w:rPr>
          <w:spacing w:val="-2"/>
        </w:rPr>
        <w:t>(признаков) заявителей</w:t>
      </w:r>
    </w:p>
    <w:p w:rsidR="00C04336" w:rsidRPr="00C04336" w:rsidRDefault="00C04336" w:rsidP="00C04336">
      <w:pPr>
        <w:pStyle w:val="a3"/>
        <w:spacing w:before="43"/>
      </w:pPr>
    </w:p>
    <w:p w:rsidR="00C04336" w:rsidRPr="00C04336" w:rsidRDefault="00C04336" w:rsidP="00C04336">
      <w:pPr>
        <w:pStyle w:val="a3"/>
        <w:spacing w:before="1" w:line="256" w:lineRule="auto"/>
        <w:ind w:left="354" w:right="351"/>
        <w:jc w:val="center"/>
      </w:pPr>
      <w:r w:rsidRPr="00C04336">
        <w:t>Таблица</w:t>
      </w:r>
      <w:r w:rsidRPr="00C04336">
        <w:rPr>
          <w:spacing w:val="-7"/>
        </w:rPr>
        <w:t xml:space="preserve"> </w:t>
      </w:r>
      <w:r w:rsidRPr="00C04336">
        <w:t>категорий</w:t>
      </w:r>
      <w:r w:rsidRPr="00C04336">
        <w:rPr>
          <w:spacing w:val="-9"/>
        </w:rPr>
        <w:t xml:space="preserve"> </w:t>
      </w:r>
      <w:r w:rsidRPr="00C04336">
        <w:t>(признаков)</w:t>
      </w:r>
      <w:r w:rsidRPr="00C04336">
        <w:rPr>
          <w:spacing w:val="-8"/>
        </w:rPr>
        <w:t xml:space="preserve"> </w:t>
      </w:r>
      <w:r w:rsidRPr="00C04336">
        <w:t>заявителей</w:t>
      </w:r>
      <w:r w:rsidRPr="00C04336">
        <w:rPr>
          <w:spacing w:val="-6"/>
        </w:rPr>
        <w:t xml:space="preserve"> </w:t>
      </w:r>
      <w:r w:rsidRPr="00C04336">
        <w:t>в</w:t>
      </w:r>
      <w:r w:rsidRPr="00C04336">
        <w:rPr>
          <w:spacing w:val="-9"/>
        </w:rPr>
        <w:t xml:space="preserve"> </w:t>
      </w:r>
      <w:r w:rsidRPr="00C04336">
        <w:t>случае,</w:t>
      </w:r>
      <w:r w:rsidRPr="00C04336">
        <w:rPr>
          <w:spacing w:val="-8"/>
        </w:rPr>
        <w:t xml:space="preserve"> </w:t>
      </w:r>
      <w:r w:rsidRPr="00C04336">
        <w:t>если</w:t>
      </w:r>
      <w:r w:rsidRPr="00C04336">
        <w:rPr>
          <w:spacing w:val="-9"/>
        </w:rPr>
        <w:t xml:space="preserve"> </w:t>
      </w:r>
      <w:r w:rsidRPr="00C04336">
        <w:t>целью</w:t>
      </w:r>
      <w:r w:rsidRPr="00C04336">
        <w:rPr>
          <w:spacing w:val="-9"/>
        </w:rPr>
        <w:t xml:space="preserve"> </w:t>
      </w:r>
      <w:r w:rsidRPr="00C04336">
        <w:t>обращения</w:t>
      </w:r>
      <w:r w:rsidRPr="00C04336">
        <w:rPr>
          <w:spacing w:val="-9"/>
        </w:rPr>
        <w:t xml:space="preserve"> </w:t>
      </w:r>
      <w:r w:rsidRPr="00C04336">
        <w:t>заявителя</w:t>
      </w:r>
      <w:r w:rsidRPr="00C04336">
        <w:rPr>
          <w:spacing w:val="-9"/>
        </w:rPr>
        <w:t xml:space="preserve"> </w:t>
      </w:r>
      <w:r w:rsidRPr="00C04336">
        <w:t>является</w:t>
      </w:r>
      <w:r w:rsidRPr="00C04336">
        <w:rPr>
          <w:spacing w:val="-4"/>
        </w:rPr>
        <w:t xml:space="preserve"> </w:t>
      </w:r>
      <w:r w:rsidRPr="00C04336">
        <w:t>«Выдача</w:t>
      </w:r>
      <w:r w:rsidRPr="00C04336">
        <w:rPr>
          <w:spacing w:val="-9"/>
        </w:rPr>
        <w:t xml:space="preserve"> </w:t>
      </w:r>
      <w:r w:rsidRPr="00C04336">
        <w:t>разрешения на использование земельных участков, находящихся в муниципальной собственности»</w:t>
      </w:r>
    </w:p>
    <w:tbl>
      <w:tblPr>
        <w:tblStyle w:val="TableNormal"/>
        <w:tblW w:w="14570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32"/>
        <w:gridCol w:w="7318"/>
      </w:tblGrid>
      <w:tr w:rsidR="00C04336" w:rsidRPr="00C04336" w:rsidTr="00C04336">
        <w:trPr>
          <w:trHeight w:val="1720"/>
        </w:trPr>
        <w:tc>
          <w:tcPr>
            <w:tcW w:w="720" w:type="dxa"/>
          </w:tcPr>
          <w:p w:rsidR="00C04336" w:rsidRPr="00C04336" w:rsidRDefault="00C04336" w:rsidP="00EA241D">
            <w:pPr>
              <w:pStyle w:val="TableParagraph"/>
              <w:spacing w:before="55"/>
              <w:ind w:left="15"/>
              <w:rPr>
                <w:sz w:val="28"/>
                <w:szCs w:val="28"/>
              </w:rPr>
            </w:pPr>
            <w:r w:rsidRPr="00C04336">
              <w:rPr>
                <w:spacing w:val="-10"/>
                <w:sz w:val="28"/>
                <w:szCs w:val="28"/>
              </w:rPr>
              <w:t>№</w:t>
            </w:r>
          </w:p>
        </w:tc>
        <w:tc>
          <w:tcPr>
            <w:tcW w:w="6532" w:type="dxa"/>
          </w:tcPr>
          <w:p w:rsidR="00C04336" w:rsidRPr="00C04336" w:rsidRDefault="00C04336" w:rsidP="00EA241D">
            <w:pPr>
              <w:pStyle w:val="TableParagraph"/>
              <w:spacing w:before="55"/>
              <w:ind w:left="392"/>
              <w:jc w:val="left"/>
              <w:rPr>
                <w:sz w:val="28"/>
                <w:szCs w:val="28"/>
              </w:rPr>
            </w:pPr>
            <w:r w:rsidRPr="00C04336">
              <w:rPr>
                <w:sz w:val="28"/>
                <w:szCs w:val="28"/>
              </w:rPr>
              <w:t>Наименования</w:t>
            </w:r>
            <w:r w:rsidRPr="00C04336">
              <w:rPr>
                <w:spacing w:val="-16"/>
                <w:sz w:val="28"/>
                <w:szCs w:val="28"/>
              </w:rPr>
              <w:t xml:space="preserve"> </w:t>
            </w:r>
            <w:r w:rsidRPr="00C04336">
              <w:rPr>
                <w:sz w:val="28"/>
                <w:szCs w:val="28"/>
              </w:rPr>
              <w:t>отдельных</w:t>
            </w:r>
            <w:r w:rsidRPr="00C04336">
              <w:rPr>
                <w:spacing w:val="-15"/>
                <w:sz w:val="28"/>
                <w:szCs w:val="28"/>
              </w:rPr>
              <w:t xml:space="preserve"> </w:t>
            </w:r>
            <w:r w:rsidRPr="00C04336">
              <w:rPr>
                <w:sz w:val="28"/>
                <w:szCs w:val="28"/>
              </w:rPr>
              <w:t>признаков</w:t>
            </w:r>
            <w:r w:rsidRPr="00C04336">
              <w:rPr>
                <w:spacing w:val="-15"/>
                <w:sz w:val="28"/>
                <w:szCs w:val="28"/>
              </w:rPr>
              <w:t xml:space="preserve"> </w:t>
            </w:r>
            <w:r w:rsidRPr="00C04336">
              <w:rPr>
                <w:spacing w:val="-2"/>
                <w:sz w:val="28"/>
                <w:szCs w:val="28"/>
              </w:rPr>
              <w:t>заявителей</w:t>
            </w:r>
          </w:p>
        </w:tc>
        <w:tc>
          <w:tcPr>
            <w:tcW w:w="7318" w:type="dxa"/>
          </w:tcPr>
          <w:p w:rsidR="00C04336" w:rsidRPr="00C04336" w:rsidRDefault="00C04336" w:rsidP="00EA241D">
            <w:pPr>
              <w:pStyle w:val="TableParagraph"/>
              <w:spacing w:before="55"/>
              <w:ind w:left="1121" w:right="1063" w:firstLine="539"/>
              <w:jc w:val="left"/>
              <w:rPr>
                <w:sz w:val="28"/>
                <w:szCs w:val="28"/>
                <w:lang w:val="ru-RU"/>
              </w:rPr>
            </w:pPr>
            <w:r w:rsidRPr="00C04336">
              <w:rPr>
                <w:sz w:val="28"/>
                <w:szCs w:val="28"/>
                <w:lang w:val="ru-RU"/>
              </w:rPr>
              <w:t>Результат предоставления Услуги если</w:t>
            </w:r>
            <w:r w:rsidRPr="00C04336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целью</w:t>
            </w:r>
            <w:r w:rsidRPr="00C04336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обращения</w:t>
            </w:r>
            <w:r w:rsidRPr="00C04336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заявителя</w:t>
            </w:r>
            <w:r w:rsidRPr="00C04336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является</w:t>
            </w:r>
          </w:p>
          <w:p w:rsidR="00C04336" w:rsidRPr="00C04336" w:rsidRDefault="00C04336" w:rsidP="00EA241D">
            <w:pPr>
              <w:pStyle w:val="TableParagraph"/>
              <w:ind w:left="222" w:right="209" w:firstLine="1"/>
              <w:rPr>
                <w:sz w:val="28"/>
                <w:szCs w:val="28"/>
                <w:lang w:val="ru-RU"/>
              </w:rPr>
            </w:pPr>
            <w:r w:rsidRPr="00C04336">
              <w:rPr>
                <w:sz w:val="28"/>
                <w:szCs w:val="28"/>
                <w:lang w:val="ru-RU"/>
              </w:rPr>
              <w:t>«Выдача разрешения на использование земельных участков,</w:t>
            </w:r>
            <w:r w:rsidRPr="00C04336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находящихся</w:t>
            </w:r>
            <w:r w:rsidRPr="00C04336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в</w:t>
            </w:r>
            <w:r w:rsidRPr="00C04336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муниципальной</w:t>
            </w:r>
            <w:r w:rsidRPr="00C04336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 xml:space="preserve">собственности» </w:t>
            </w:r>
            <w:r w:rsidRPr="00C04336">
              <w:rPr>
                <w:spacing w:val="-10"/>
                <w:sz w:val="28"/>
                <w:szCs w:val="28"/>
                <w:lang w:val="ru-RU"/>
              </w:rPr>
              <w:t>А</w:t>
            </w:r>
          </w:p>
        </w:tc>
      </w:tr>
      <w:tr w:rsidR="00C04336" w:rsidRPr="00C04336" w:rsidTr="00C04336">
        <w:trPr>
          <w:trHeight w:val="1719"/>
        </w:trPr>
        <w:tc>
          <w:tcPr>
            <w:tcW w:w="720" w:type="dxa"/>
          </w:tcPr>
          <w:p w:rsidR="00C04336" w:rsidRPr="00C04336" w:rsidRDefault="00C04336" w:rsidP="00EA241D">
            <w:pPr>
              <w:pStyle w:val="TableParagraph"/>
              <w:spacing w:before="55"/>
              <w:ind w:left="15" w:right="1"/>
              <w:rPr>
                <w:sz w:val="28"/>
                <w:szCs w:val="28"/>
              </w:rPr>
            </w:pPr>
            <w:r w:rsidRPr="00C04336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6532" w:type="dxa"/>
          </w:tcPr>
          <w:p w:rsidR="00C04336" w:rsidRPr="00C04336" w:rsidRDefault="00C04336" w:rsidP="00EA241D">
            <w:pPr>
              <w:pStyle w:val="TableParagraph"/>
              <w:spacing w:before="55"/>
              <w:ind w:left="56"/>
              <w:jc w:val="left"/>
              <w:rPr>
                <w:sz w:val="28"/>
                <w:szCs w:val="28"/>
                <w:lang w:val="ru-RU"/>
              </w:rPr>
            </w:pPr>
            <w:r w:rsidRPr="00C04336">
              <w:rPr>
                <w:sz w:val="28"/>
                <w:szCs w:val="28"/>
                <w:lang w:val="ru-RU"/>
              </w:rPr>
              <w:t>физические</w:t>
            </w:r>
            <w:r w:rsidRPr="00C04336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лица</w:t>
            </w:r>
            <w:r w:rsidRPr="00C04336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–</w:t>
            </w:r>
            <w:r w:rsidRPr="00C04336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граждане</w:t>
            </w:r>
            <w:r w:rsidRPr="00C04336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Российской</w:t>
            </w:r>
            <w:r w:rsidRPr="00C04336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Федерации, иностранные граждане, лица без гражданства: обратившиеся в целях проведения инженерных изысканий</w:t>
            </w:r>
            <w:r w:rsidRPr="00C04336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либо</w:t>
            </w:r>
            <w:r w:rsidRPr="00C04336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капитального</w:t>
            </w:r>
            <w:r w:rsidRPr="00C04336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или</w:t>
            </w:r>
            <w:r w:rsidRPr="00C04336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текущего</w:t>
            </w:r>
            <w:r w:rsidRPr="00C04336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ремонта линейного объекта на срок не более 1 (одного) года</w:t>
            </w:r>
          </w:p>
        </w:tc>
        <w:tc>
          <w:tcPr>
            <w:tcW w:w="7318" w:type="dxa"/>
          </w:tcPr>
          <w:p w:rsidR="00C04336" w:rsidRPr="00C04336" w:rsidRDefault="00C04336" w:rsidP="00EA241D">
            <w:pPr>
              <w:pStyle w:val="TableParagraph"/>
              <w:spacing w:before="55"/>
              <w:rPr>
                <w:sz w:val="28"/>
                <w:szCs w:val="28"/>
              </w:rPr>
            </w:pPr>
            <w:r w:rsidRPr="00C04336">
              <w:rPr>
                <w:spacing w:val="-5"/>
                <w:sz w:val="28"/>
                <w:szCs w:val="28"/>
              </w:rPr>
              <w:t>А1</w:t>
            </w:r>
          </w:p>
        </w:tc>
      </w:tr>
      <w:tr w:rsidR="00C04336" w:rsidRPr="00C04336" w:rsidTr="00C04336">
        <w:trPr>
          <w:trHeight w:val="754"/>
        </w:trPr>
        <w:tc>
          <w:tcPr>
            <w:tcW w:w="720" w:type="dxa"/>
          </w:tcPr>
          <w:p w:rsidR="00C04336" w:rsidRPr="00C04336" w:rsidRDefault="00C04336" w:rsidP="00EA241D">
            <w:pPr>
              <w:pStyle w:val="TableParagraph"/>
              <w:spacing w:before="55"/>
              <w:ind w:left="15" w:right="1"/>
              <w:rPr>
                <w:sz w:val="28"/>
                <w:szCs w:val="28"/>
              </w:rPr>
            </w:pPr>
            <w:r w:rsidRPr="00C04336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6532" w:type="dxa"/>
          </w:tcPr>
          <w:p w:rsidR="00C04336" w:rsidRPr="00C04336" w:rsidRDefault="00C04336" w:rsidP="00EA241D">
            <w:pPr>
              <w:pStyle w:val="TableParagraph"/>
              <w:spacing w:before="55"/>
              <w:ind w:left="56" w:right="425"/>
              <w:jc w:val="left"/>
              <w:rPr>
                <w:sz w:val="28"/>
                <w:szCs w:val="28"/>
                <w:lang w:val="ru-RU"/>
              </w:rPr>
            </w:pPr>
            <w:r w:rsidRPr="00C04336">
              <w:rPr>
                <w:sz w:val="28"/>
                <w:szCs w:val="28"/>
                <w:lang w:val="ru-RU"/>
              </w:rPr>
              <w:t>индивидуальные</w:t>
            </w:r>
            <w:r w:rsidRPr="00C04336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предприниматели:</w:t>
            </w:r>
            <w:r w:rsidRPr="00C04336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обратившиеся в целях проведения инженерных изысканий либо</w:t>
            </w:r>
          </w:p>
        </w:tc>
        <w:tc>
          <w:tcPr>
            <w:tcW w:w="7318" w:type="dxa"/>
          </w:tcPr>
          <w:p w:rsidR="00C04336" w:rsidRPr="00C04336" w:rsidRDefault="00C04336" w:rsidP="00EA241D">
            <w:pPr>
              <w:pStyle w:val="TableParagraph"/>
              <w:spacing w:before="55"/>
              <w:rPr>
                <w:sz w:val="28"/>
                <w:szCs w:val="28"/>
              </w:rPr>
            </w:pPr>
            <w:r w:rsidRPr="00C04336">
              <w:rPr>
                <w:spacing w:val="-5"/>
                <w:sz w:val="28"/>
                <w:szCs w:val="28"/>
              </w:rPr>
              <w:t>А2</w:t>
            </w:r>
          </w:p>
        </w:tc>
      </w:tr>
      <w:tr w:rsidR="00C04336" w:rsidRPr="00C04336" w:rsidTr="00C04336">
        <w:trPr>
          <w:trHeight w:val="753"/>
        </w:trPr>
        <w:tc>
          <w:tcPr>
            <w:tcW w:w="720" w:type="dxa"/>
          </w:tcPr>
          <w:p w:rsidR="00C04336" w:rsidRPr="00C04336" w:rsidRDefault="00C04336" w:rsidP="00EA241D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6532" w:type="dxa"/>
          </w:tcPr>
          <w:p w:rsidR="00C04336" w:rsidRPr="00C04336" w:rsidRDefault="00C04336" w:rsidP="00EA241D">
            <w:pPr>
              <w:pStyle w:val="TableParagraph"/>
              <w:spacing w:before="55"/>
              <w:ind w:left="56"/>
              <w:jc w:val="left"/>
              <w:rPr>
                <w:sz w:val="28"/>
                <w:szCs w:val="28"/>
                <w:lang w:val="ru-RU"/>
              </w:rPr>
            </w:pPr>
            <w:r w:rsidRPr="00C04336">
              <w:rPr>
                <w:sz w:val="28"/>
                <w:szCs w:val="28"/>
                <w:lang w:val="ru-RU"/>
              </w:rPr>
              <w:t>капитального</w:t>
            </w:r>
            <w:r w:rsidRPr="00C04336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или</w:t>
            </w:r>
            <w:r w:rsidRPr="00C04336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текущего</w:t>
            </w:r>
            <w:r w:rsidRPr="00C04336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ремонта</w:t>
            </w:r>
            <w:r w:rsidRPr="00C04336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линейного объекта на срок не более 1 (одного) года</w:t>
            </w:r>
          </w:p>
        </w:tc>
        <w:tc>
          <w:tcPr>
            <w:tcW w:w="7318" w:type="dxa"/>
          </w:tcPr>
          <w:p w:rsidR="00C04336" w:rsidRPr="00C04336" w:rsidRDefault="00C04336" w:rsidP="00EA241D">
            <w:pPr>
              <w:pStyle w:val="TableParagraph"/>
              <w:ind w:lef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C04336" w:rsidRPr="00C04336" w:rsidTr="00C04336">
        <w:trPr>
          <w:trHeight w:val="1398"/>
        </w:trPr>
        <w:tc>
          <w:tcPr>
            <w:tcW w:w="720" w:type="dxa"/>
          </w:tcPr>
          <w:p w:rsidR="00C04336" w:rsidRPr="00C04336" w:rsidRDefault="00C04336" w:rsidP="00EA241D">
            <w:pPr>
              <w:pStyle w:val="TableParagraph"/>
              <w:spacing w:before="55"/>
              <w:ind w:left="15" w:right="1"/>
              <w:rPr>
                <w:sz w:val="28"/>
                <w:szCs w:val="28"/>
              </w:rPr>
            </w:pPr>
            <w:r w:rsidRPr="00C04336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6532" w:type="dxa"/>
          </w:tcPr>
          <w:p w:rsidR="00C04336" w:rsidRPr="00C04336" w:rsidRDefault="00C04336" w:rsidP="00EA241D">
            <w:pPr>
              <w:pStyle w:val="TableParagraph"/>
              <w:spacing w:before="55"/>
              <w:ind w:left="56" w:right="425"/>
              <w:jc w:val="left"/>
              <w:rPr>
                <w:sz w:val="28"/>
                <w:szCs w:val="28"/>
                <w:lang w:val="ru-RU"/>
              </w:rPr>
            </w:pPr>
            <w:r w:rsidRPr="00C04336">
              <w:rPr>
                <w:sz w:val="28"/>
                <w:szCs w:val="28"/>
                <w:lang w:val="ru-RU"/>
              </w:rPr>
              <w:t>юридические лица: обратившиеся в целях проведения инженерных изысканий либо капитального</w:t>
            </w:r>
            <w:r w:rsidRPr="00C04336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или</w:t>
            </w:r>
            <w:r w:rsidRPr="00C04336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текущего</w:t>
            </w:r>
            <w:r w:rsidRPr="00C04336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ремонта</w:t>
            </w:r>
            <w:r w:rsidRPr="00C04336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линейного объекта на срок не более 1 (одного) года</w:t>
            </w:r>
          </w:p>
        </w:tc>
        <w:tc>
          <w:tcPr>
            <w:tcW w:w="7318" w:type="dxa"/>
          </w:tcPr>
          <w:p w:rsidR="00C04336" w:rsidRPr="00C04336" w:rsidRDefault="00C04336" w:rsidP="00EA241D">
            <w:pPr>
              <w:pStyle w:val="TableParagraph"/>
              <w:spacing w:before="55"/>
              <w:rPr>
                <w:sz w:val="28"/>
                <w:szCs w:val="28"/>
              </w:rPr>
            </w:pPr>
            <w:r w:rsidRPr="00C04336">
              <w:rPr>
                <w:spacing w:val="-5"/>
                <w:sz w:val="28"/>
                <w:szCs w:val="28"/>
              </w:rPr>
              <w:t>А3</w:t>
            </w:r>
          </w:p>
        </w:tc>
      </w:tr>
      <w:tr w:rsidR="00C04336" w:rsidRPr="00C04336" w:rsidTr="00C04336">
        <w:trPr>
          <w:trHeight w:val="3007"/>
        </w:trPr>
        <w:tc>
          <w:tcPr>
            <w:tcW w:w="720" w:type="dxa"/>
          </w:tcPr>
          <w:p w:rsidR="00C04336" w:rsidRPr="00C04336" w:rsidRDefault="00C04336" w:rsidP="00EA241D">
            <w:pPr>
              <w:pStyle w:val="TableParagraph"/>
              <w:spacing w:before="55"/>
              <w:ind w:left="15" w:right="1"/>
              <w:rPr>
                <w:sz w:val="28"/>
                <w:szCs w:val="28"/>
              </w:rPr>
            </w:pPr>
            <w:r w:rsidRPr="00C04336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6532" w:type="dxa"/>
          </w:tcPr>
          <w:p w:rsidR="00C04336" w:rsidRPr="00C04336" w:rsidRDefault="00C04336" w:rsidP="00EA241D">
            <w:pPr>
              <w:pStyle w:val="TableParagraph"/>
              <w:spacing w:before="55"/>
              <w:ind w:left="56"/>
              <w:jc w:val="left"/>
              <w:rPr>
                <w:sz w:val="28"/>
                <w:szCs w:val="28"/>
                <w:lang w:val="ru-RU"/>
              </w:rPr>
            </w:pPr>
            <w:r w:rsidRPr="00C04336">
              <w:rPr>
                <w:sz w:val="28"/>
                <w:szCs w:val="28"/>
                <w:lang w:val="ru-RU"/>
              </w:rPr>
              <w:t>физические</w:t>
            </w:r>
            <w:r w:rsidRPr="00C04336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лица</w:t>
            </w:r>
            <w:r w:rsidRPr="00C04336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–</w:t>
            </w:r>
            <w:r w:rsidRPr="00C04336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граждане</w:t>
            </w:r>
            <w:r w:rsidRPr="00C04336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Российской</w:t>
            </w:r>
            <w:r w:rsidRPr="00C04336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Федерации, иностранные граждане, лица без гражданства: обратившиеся в целях возведения некапитальных строений, сооружений (включая ограждения, бытовки, навесы), складирования строительных</w:t>
            </w:r>
          </w:p>
          <w:p w:rsidR="00C04336" w:rsidRPr="00C04336" w:rsidRDefault="00C04336" w:rsidP="00EA241D">
            <w:pPr>
              <w:pStyle w:val="TableParagraph"/>
              <w:ind w:left="56"/>
              <w:jc w:val="left"/>
              <w:rPr>
                <w:sz w:val="28"/>
                <w:szCs w:val="28"/>
                <w:lang w:val="ru-RU"/>
              </w:rPr>
            </w:pPr>
            <w:r w:rsidRPr="00C04336">
              <w:rPr>
                <w:sz w:val="28"/>
                <w:szCs w:val="28"/>
                <w:lang w:val="ru-RU"/>
              </w:rPr>
              <w:t>и иных материалов, техники для обеспечения строительства, реконструкции линейных объектов федерального,</w:t>
            </w:r>
            <w:r w:rsidRPr="00C04336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регионального</w:t>
            </w:r>
            <w:r w:rsidRPr="00C04336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или</w:t>
            </w:r>
            <w:r w:rsidRPr="00C04336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местного</w:t>
            </w:r>
            <w:r w:rsidRPr="00C04336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значения на период таких строительства, реконструкции</w:t>
            </w:r>
          </w:p>
        </w:tc>
        <w:tc>
          <w:tcPr>
            <w:tcW w:w="7318" w:type="dxa"/>
          </w:tcPr>
          <w:p w:rsidR="00C04336" w:rsidRPr="00C04336" w:rsidRDefault="00C04336" w:rsidP="00EA241D">
            <w:pPr>
              <w:pStyle w:val="TableParagraph"/>
              <w:spacing w:before="55"/>
              <w:rPr>
                <w:sz w:val="28"/>
                <w:szCs w:val="28"/>
              </w:rPr>
            </w:pPr>
            <w:r w:rsidRPr="00C04336">
              <w:rPr>
                <w:spacing w:val="-5"/>
                <w:sz w:val="28"/>
                <w:szCs w:val="28"/>
              </w:rPr>
              <w:t>А4</w:t>
            </w:r>
          </w:p>
        </w:tc>
      </w:tr>
      <w:tr w:rsidR="00C04336" w:rsidRPr="00C04336" w:rsidTr="00C04336">
        <w:trPr>
          <w:trHeight w:val="2686"/>
        </w:trPr>
        <w:tc>
          <w:tcPr>
            <w:tcW w:w="720" w:type="dxa"/>
          </w:tcPr>
          <w:p w:rsidR="00C04336" w:rsidRPr="00C04336" w:rsidRDefault="00C04336" w:rsidP="00EA241D">
            <w:pPr>
              <w:pStyle w:val="TableParagraph"/>
              <w:spacing w:before="55"/>
              <w:ind w:left="15" w:right="1"/>
              <w:rPr>
                <w:sz w:val="28"/>
                <w:szCs w:val="28"/>
              </w:rPr>
            </w:pPr>
            <w:r w:rsidRPr="00C04336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6532" w:type="dxa"/>
          </w:tcPr>
          <w:p w:rsidR="00C04336" w:rsidRPr="00C04336" w:rsidRDefault="00C04336" w:rsidP="00EA241D">
            <w:pPr>
              <w:pStyle w:val="TableParagraph"/>
              <w:spacing w:before="55"/>
              <w:ind w:left="56" w:right="425"/>
              <w:jc w:val="left"/>
              <w:rPr>
                <w:sz w:val="28"/>
                <w:szCs w:val="28"/>
                <w:lang w:val="ru-RU"/>
              </w:rPr>
            </w:pPr>
            <w:r w:rsidRPr="00C04336">
              <w:rPr>
                <w:sz w:val="28"/>
                <w:szCs w:val="28"/>
                <w:lang w:val="ru-RU"/>
              </w:rPr>
              <w:t>индивидуальные</w:t>
            </w:r>
            <w:r w:rsidRPr="00C04336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предприниматели:</w:t>
            </w:r>
            <w:r w:rsidRPr="00C04336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обратившиеся в целях возведения некапитальных строений,</w:t>
            </w:r>
          </w:p>
          <w:p w:rsidR="00C04336" w:rsidRPr="00C04336" w:rsidRDefault="00C04336" w:rsidP="00EA241D">
            <w:pPr>
              <w:pStyle w:val="TableParagraph"/>
              <w:ind w:left="56"/>
              <w:jc w:val="left"/>
              <w:rPr>
                <w:sz w:val="28"/>
                <w:szCs w:val="28"/>
                <w:lang w:val="ru-RU"/>
              </w:rPr>
            </w:pPr>
            <w:r w:rsidRPr="00C04336">
              <w:rPr>
                <w:sz w:val="28"/>
                <w:szCs w:val="28"/>
                <w:lang w:val="ru-RU"/>
              </w:rPr>
              <w:t>сооружений</w:t>
            </w:r>
            <w:r w:rsidRPr="00C0433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(включая</w:t>
            </w:r>
            <w:r w:rsidRPr="00C0433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ограждения,</w:t>
            </w:r>
            <w:r w:rsidRPr="00C0433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бытовки,</w:t>
            </w:r>
            <w:r w:rsidRPr="00C0433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навесы), складирования строительных и иных материалов, техники для обеспечения строительства, реконструкции линейных объектов федерального, регионального или местного значения на период таких строительства, реконструкции</w:t>
            </w:r>
          </w:p>
        </w:tc>
        <w:tc>
          <w:tcPr>
            <w:tcW w:w="7318" w:type="dxa"/>
          </w:tcPr>
          <w:p w:rsidR="00C04336" w:rsidRPr="00C04336" w:rsidRDefault="00C04336" w:rsidP="00EA241D">
            <w:pPr>
              <w:pStyle w:val="TableParagraph"/>
              <w:spacing w:before="55"/>
              <w:rPr>
                <w:sz w:val="28"/>
                <w:szCs w:val="28"/>
              </w:rPr>
            </w:pPr>
            <w:r w:rsidRPr="00C04336">
              <w:rPr>
                <w:spacing w:val="-5"/>
                <w:sz w:val="28"/>
                <w:szCs w:val="28"/>
              </w:rPr>
              <w:t>А5</w:t>
            </w:r>
          </w:p>
        </w:tc>
      </w:tr>
      <w:tr w:rsidR="00C04336" w:rsidRPr="00C04336" w:rsidTr="00C04336">
        <w:trPr>
          <w:trHeight w:val="1720"/>
        </w:trPr>
        <w:tc>
          <w:tcPr>
            <w:tcW w:w="720" w:type="dxa"/>
          </w:tcPr>
          <w:p w:rsidR="00C04336" w:rsidRPr="00C04336" w:rsidRDefault="00C04336" w:rsidP="00EA241D">
            <w:pPr>
              <w:pStyle w:val="TableParagraph"/>
              <w:spacing w:before="55"/>
              <w:ind w:left="15" w:right="1"/>
              <w:rPr>
                <w:sz w:val="28"/>
                <w:szCs w:val="28"/>
              </w:rPr>
            </w:pPr>
            <w:r w:rsidRPr="00C04336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6532" w:type="dxa"/>
          </w:tcPr>
          <w:p w:rsidR="00C04336" w:rsidRPr="00C04336" w:rsidRDefault="00C04336" w:rsidP="00EA241D">
            <w:pPr>
              <w:pStyle w:val="TableParagraph"/>
              <w:spacing w:before="55"/>
              <w:ind w:left="56" w:right="425"/>
              <w:jc w:val="left"/>
              <w:rPr>
                <w:sz w:val="28"/>
                <w:szCs w:val="28"/>
                <w:lang w:val="ru-RU"/>
              </w:rPr>
            </w:pPr>
            <w:r w:rsidRPr="00C04336">
              <w:rPr>
                <w:sz w:val="28"/>
                <w:szCs w:val="28"/>
                <w:lang w:val="ru-RU"/>
              </w:rPr>
              <w:t>юридические лица: обратившиеся в целях возведения</w:t>
            </w:r>
            <w:r w:rsidRPr="00C04336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некапитальных</w:t>
            </w:r>
            <w:r w:rsidRPr="00C04336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строений,</w:t>
            </w:r>
            <w:r w:rsidRPr="00C04336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сооружений (включая ограждения, бытовки, навесы), складирования</w:t>
            </w:r>
            <w:r w:rsidRPr="00C04336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строительных</w:t>
            </w:r>
            <w:r w:rsidRPr="00C04336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и</w:t>
            </w:r>
            <w:r w:rsidRPr="00C04336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иных</w:t>
            </w:r>
            <w:r w:rsidRPr="00C04336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материалов, техники для обеспечения строительства,</w:t>
            </w:r>
          </w:p>
        </w:tc>
        <w:tc>
          <w:tcPr>
            <w:tcW w:w="7318" w:type="dxa"/>
          </w:tcPr>
          <w:p w:rsidR="00C04336" w:rsidRPr="00C04336" w:rsidRDefault="00C04336" w:rsidP="00EA241D">
            <w:pPr>
              <w:pStyle w:val="TableParagraph"/>
              <w:spacing w:before="55"/>
              <w:rPr>
                <w:sz w:val="28"/>
                <w:szCs w:val="28"/>
              </w:rPr>
            </w:pPr>
            <w:r w:rsidRPr="00C04336">
              <w:rPr>
                <w:spacing w:val="-5"/>
                <w:sz w:val="28"/>
                <w:szCs w:val="28"/>
              </w:rPr>
              <w:t>А6</w:t>
            </w:r>
          </w:p>
        </w:tc>
      </w:tr>
      <w:tr w:rsidR="00C04336" w:rsidRPr="00C04336" w:rsidTr="00C04336">
        <w:trPr>
          <w:trHeight w:val="1075"/>
        </w:trPr>
        <w:tc>
          <w:tcPr>
            <w:tcW w:w="720" w:type="dxa"/>
          </w:tcPr>
          <w:p w:rsidR="00C04336" w:rsidRPr="00C04336" w:rsidRDefault="00C04336" w:rsidP="00EA241D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6532" w:type="dxa"/>
          </w:tcPr>
          <w:p w:rsidR="00C04336" w:rsidRPr="00C04336" w:rsidRDefault="00C04336" w:rsidP="00EA241D">
            <w:pPr>
              <w:pStyle w:val="TableParagraph"/>
              <w:spacing w:before="55"/>
              <w:ind w:left="56" w:right="494"/>
              <w:jc w:val="left"/>
              <w:rPr>
                <w:sz w:val="28"/>
                <w:szCs w:val="28"/>
                <w:lang w:val="ru-RU"/>
              </w:rPr>
            </w:pPr>
            <w:r w:rsidRPr="00C04336">
              <w:rPr>
                <w:sz w:val="28"/>
                <w:szCs w:val="28"/>
                <w:lang w:val="ru-RU"/>
              </w:rPr>
              <w:t>реконструкции</w:t>
            </w:r>
            <w:r w:rsidRPr="00C04336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линейных</w:t>
            </w:r>
            <w:r w:rsidRPr="00C04336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объектов</w:t>
            </w:r>
            <w:r w:rsidRPr="00C04336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федерального, регионального или местного значения на период таких строительства, реконструкции</w:t>
            </w:r>
          </w:p>
        </w:tc>
        <w:tc>
          <w:tcPr>
            <w:tcW w:w="7318" w:type="dxa"/>
          </w:tcPr>
          <w:p w:rsidR="00C04336" w:rsidRPr="00C04336" w:rsidRDefault="00C04336" w:rsidP="00EA241D">
            <w:pPr>
              <w:pStyle w:val="TableParagraph"/>
              <w:ind w:left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C04336" w:rsidRPr="00C04336" w:rsidTr="00C04336">
        <w:trPr>
          <w:trHeight w:val="1076"/>
        </w:trPr>
        <w:tc>
          <w:tcPr>
            <w:tcW w:w="720" w:type="dxa"/>
          </w:tcPr>
          <w:p w:rsidR="00C04336" w:rsidRPr="00C04336" w:rsidRDefault="00C04336" w:rsidP="00EA241D">
            <w:pPr>
              <w:pStyle w:val="TableParagraph"/>
              <w:spacing w:before="55"/>
              <w:ind w:left="15" w:right="1"/>
              <w:rPr>
                <w:sz w:val="28"/>
                <w:szCs w:val="28"/>
              </w:rPr>
            </w:pPr>
            <w:r w:rsidRPr="00C04336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6532" w:type="dxa"/>
          </w:tcPr>
          <w:p w:rsidR="00C04336" w:rsidRPr="00C04336" w:rsidRDefault="00C04336" w:rsidP="00EA241D">
            <w:pPr>
              <w:pStyle w:val="TableParagraph"/>
              <w:spacing w:before="55"/>
              <w:ind w:left="56" w:right="425"/>
              <w:jc w:val="left"/>
              <w:rPr>
                <w:sz w:val="28"/>
                <w:szCs w:val="28"/>
                <w:lang w:val="ru-RU"/>
              </w:rPr>
            </w:pPr>
            <w:r w:rsidRPr="00C04336">
              <w:rPr>
                <w:sz w:val="28"/>
                <w:szCs w:val="28"/>
                <w:lang w:val="ru-RU"/>
              </w:rPr>
              <w:t>индивидуальные</w:t>
            </w:r>
            <w:r w:rsidRPr="00C04336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предприниматели:</w:t>
            </w:r>
            <w:r w:rsidRPr="00C04336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обратившиеся в целях осуществления геологического изучения недр</w:t>
            </w:r>
            <w:r w:rsidRPr="00C04336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на</w:t>
            </w:r>
            <w:r w:rsidRPr="00C04336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срок</w:t>
            </w:r>
            <w:r w:rsidRPr="00C04336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действия</w:t>
            </w:r>
            <w:r w:rsidRPr="00C04336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соответствующей</w:t>
            </w:r>
            <w:r w:rsidRPr="00C04336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лицензии</w:t>
            </w:r>
          </w:p>
        </w:tc>
        <w:tc>
          <w:tcPr>
            <w:tcW w:w="7318" w:type="dxa"/>
          </w:tcPr>
          <w:p w:rsidR="00C04336" w:rsidRPr="00C04336" w:rsidRDefault="00C04336" w:rsidP="00EA241D">
            <w:pPr>
              <w:pStyle w:val="TableParagraph"/>
              <w:spacing w:before="55"/>
              <w:rPr>
                <w:sz w:val="28"/>
                <w:szCs w:val="28"/>
              </w:rPr>
            </w:pPr>
            <w:r w:rsidRPr="00C04336">
              <w:rPr>
                <w:spacing w:val="-5"/>
                <w:sz w:val="28"/>
                <w:szCs w:val="28"/>
              </w:rPr>
              <w:t>А7</w:t>
            </w:r>
          </w:p>
        </w:tc>
      </w:tr>
      <w:tr w:rsidR="00C04336" w:rsidRPr="00C04336" w:rsidTr="00C04336">
        <w:trPr>
          <w:trHeight w:val="1076"/>
        </w:trPr>
        <w:tc>
          <w:tcPr>
            <w:tcW w:w="720" w:type="dxa"/>
          </w:tcPr>
          <w:p w:rsidR="00C04336" w:rsidRPr="00C04336" w:rsidRDefault="00C04336" w:rsidP="00EA241D">
            <w:pPr>
              <w:pStyle w:val="TableParagraph"/>
              <w:spacing w:before="55"/>
              <w:ind w:left="15" w:right="1"/>
              <w:rPr>
                <w:sz w:val="28"/>
                <w:szCs w:val="28"/>
              </w:rPr>
            </w:pPr>
            <w:r w:rsidRPr="00C04336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6532" w:type="dxa"/>
          </w:tcPr>
          <w:p w:rsidR="00C04336" w:rsidRPr="00C04336" w:rsidRDefault="00C04336" w:rsidP="00EA241D">
            <w:pPr>
              <w:pStyle w:val="TableParagraph"/>
              <w:spacing w:before="55"/>
              <w:ind w:left="56" w:right="745"/>
              <w:jc w:val="left"/>
              <w:rPr>
                <w:sz w:val="28"/>
                <w:szCs w:val="28"/>
                <w:lang w:val="ru-RU"/>
              </w:rPr>
            </w:pPr>
            <w:r w:rsidRPr="00C04336">
              <w:rPr>
                <w:sz w:val="28"/>
                <w:szCs w:val="28"/>
                <w:lang w:val="ru-RU"/>
              </w:rPr>
              <w:t>юридические лица: обратившиеся в целях осуществления</w:t>
            </w:r>
            <w:r w:rsidRPr="00C04336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геологического</w:t>
            </w:r>
            <w:r w:rsidRPr="00C04336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изучения</w:t>
            </w:r>
            <w:r w:rsidRPr="00C04336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недр на срок действия соответствующей лицензии</w:t>
            </w:r>
          </w:p>
        </w:tc>
        <w:tc>
          <w:tcPr>
            <w:tcW w:w="7318" w:type="dxa"/>
          </w:tcPr>
          <w:p w:rsidR="00C04336" w:rsidRPr="00C04336" w:rsidRDefault="00C04336" w:rsidP="00EA241D">
            <w:pPr>
              <w:pStyle w:val="TableParagraph"/>
              <w:spacing w:before="55"/>
              <w:rPr>
                <w:sz w:val="28"/>
                <w:szCs w:val="28"/>
              </w:rPr>
            </w:pPr>
            <w:r w:rsidRPr="00C04336">
              <w:rPr>
                <w:spacing w:val="-5"/>
                <w:sz w:val="28"/>
                <w:szCs w:val="28"/>
              </w:rPr>
              <w:t>А8</w:t>
            </w:r>
          </w:p>
        </w:tc>
      </w:tr>
      <w:tr w:rsidR="00C04336" w:rsidRPr="00C04336" w:rsidTr="00C04336">
        <w:trPr>
          <w:trHeight w:val="2364"/>
        </w:trPr>
        <w:tc>
          <w:tcPr>
            <w:tcW w:w="720" w:type="dxa"/>
          </w:tcPr>
          <w:p w:rsidR="00C04336" w:rsidRPr="00C04336" w:rsidRDefault="00C04336" w:rsidP="00EA241D">
            <w:pPr>
              <w:pStyle w:val="TableParagraph"/>
              <w:spacing w:before="55"/>
              <w:ind w:left="15" w:right="1"/>
              <w:rPr>
                <w:sz w:val="28"/>
                <w:szCs w:val="28"/>
              </w:rPr>
            </w:pPr>
            <w:r w:rsidRPr="00C04336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6532" w:type="dxa"/>
          </w:tcPr>
          <w:p w:rsidR="00C04336" w:rsidRPr="00C04336" w:rsidRDefault="00C04336" w:rsidP="00EA241D">
            <w:pPr>
              <w:pStyle w:val="TableParagraph"/>
              <w:spacing w:before="55"/>
              <w:ind w:left="56"/>
              <w:jc w:val="left"/>
              <w:rPr>
                <w:sz w:val="28"/>
                <w:szCs w:val="28"/>
                <w:lang w:val="ru-RU"/>
              </w:rPr>
            </w:pPr>
            <w:r w:rsidRPr="00C04336">
              <w:rPr>
                <w:sz w:val="28"/>
                <w:szCs w:val="28"/>
                <w:lang w:val="ru-RU"/>
              </w:rPr>
              <w:t>физические</w:t>
            </w:r>
            <w:r w:rsidRPr="00C04336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лица</w:t>
            </w:r>
            <w:r w:rsidRPr="00C04336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–</w:t>
            </w:r>
            <w:r w:rsidRPr="00C04336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граждане</w:t>
            </w:r>
            <w:r w:rsidRPr="00C04336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Российской</w:t>
            </w:r>
            <w:r w:rsidRPr="00C04336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Федерации, иностранные граждане, лица без гражданства: обратившиеся в целях возведения некапитальных строений, сооружений, предназначенных</w:t>
            </w:r>
          </w:p>
          <w:p w:rsidR="00C04336" w:rsidRPr="00C04336" w:rsidRDefault="00C04336" w:rsidP="00EA241D">
            <w:pPr>
              <w:pStyle w:val="TableParagraph"/>
              <w:ind w:left="56" w:right="130"/>
              <w:jc w:val="left"/>
              <w:rPr>
                <w:sz w:val="28"/>
                <w:szCs w:val="28"/>
                <w:lang w:val="ru-RU"/>
              </w:rPr>
            </w:pPr>
            <w:r w:rsidRPr="00C04336">
              <w:rPr>
                <w:sz w:val="28"/>
                <w:szCs w:val="28"/>
                <w:lang w:val="ru-RU"/>
              </w:rPr>
              <w:t>для осуществления товарной аквакультуры (товарного</w:t>
            </w:r>
            <w:r w:rsidRPr="00C04336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рыбоводства),</w:t>
            </w:r>
            <w:r w:rsidRPr="00C04336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на</w:t>
            </w:r>
            <w:r w:rsidRPr="00C04336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срок</w:t>
            </w:r>
            <w:r w:rsidRPr="00C04336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действия</w:t>
            </w:r>
            <w:r w:rsidRPr="00C04336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договора пользования рыбоводным участком</w:t>
            </w:r>
          </w:p>
        </w:tc>
        <w:tc>
          <w:tcPr>
            <w:tcW w:w="7318" w:type="dxa"/>
          </w:tcPr>
          <w:p w:rsidR="00C04336" w:rsidRPr="00C04336" w:rsidRDefault="00C04336" w:rsidP="00EA241D">
            <w:pPr>
              <w:pStyle w:val="TableParagraph"/>
              <w:spacing w:before="55"/>
              <w:rPr>
                <w:sz w:val="28"/>
                <w:szCs w:val="28"/>
              </w:rPr>
            </w:pPr>
            <w:r w:rsidRPr="00C04336">
              <w:rPr>
                <w:spacing w:val="-5"/>
                <w:sz w:val="28"/>
                <w:szCs w:val="28"/>
              </w:rPr>
              <w:t>А9</w:t>
            </w:r>
          </w:p>
        </w:tc>
      </w:tr>
      <w:tr w:rsidR="00C04336" w:rsidRPr="00C04336" w:rsidTr="00C04336">
        <w:trPr>
          <w:trHeight w:val="2042"/>
        </w:trPr>
        <w:tc>
          <w:tcPr>
            <w:tcW w:w="720" w:type="dxa"/>
          </w:tcPr>
          <w:p w:rsidR="00C04336" w:rsidRPr="00C04336" w:rsidRDefault="00C04336" w:rsidP="00EA241D">
            <w:pPr>
              <w:pStyle w:val="TableParagraph"/>
              <w:spacing w:before="55"/>
              <w:ind w:left="15" w:right="1"/>
              <w:rPr>
                <w:sz w:val="28"/>
                <w:szCs w:val="28"/>
              </w:rPr>
            </w:pPr>
            <w:r w:rsidRPr="00C04336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6532" w:type="dxa"/>
          </w:tcPr>
          <w:p w:rsidR="00C04336" w:rsidRPr="00C04336" w:rsidRDefault="00C04336" w:rsidP="00EA241D">
            <w:pPr>
              <w:pStyle w:val="TableParagraph"/>
              <w:spacing w:before="55"/>
              <w:ind w:left="56" w:right="332"/>
              <w:jc w:val="left"/>
              <w:rPr>
                <w:sz w:val="28"/>
                <w:szCs w:val="28"/>
                <w:lang w:val="ru-RU"/>
              </w:rPr>
            </w:pPr>
            <w:r w:rsidRPr="00C04336">
              <w:rPr>
                <w:sz w:val="28"/>
                <w:szCs w:val="28"/>
                <w:lang w:val="ru-RU"/>
              </w:rPr>
              <w:t>индивидуальные</w:t>
            </w:r>
            <w:r w:rsidRPr="00C04336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предприниматели:</w:t>
            </w:r>
            <w:r w:rsidRPr="00C04336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обратившиеся в целях возведения некапитальных строений, сооружений,</w:t>
            </w:r>
            <w:r w:rsidRPr="00C04336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предназначенных</w:t>
            </w:r>
            <w:r w:rsidRPr="00C04336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для</w:t>
            </w:r>
            <w:r w:rsidRPr="00C04336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осуществления товарной аквакультуры (товарного рыбоводства),</w:t>
            </w:r>
          </w:p>
          <w:p w:rsidR="00C04336" w:rsidRPr="00C04336" w:rsidRDefault="00C04336" w:rsidP="00EA241D">
            <w:pPr>
              <w:pStyle w:val="TableParagraph"/>
              <w:ind w:left="56"/>
              <w:jc w:val="left"/>
              <w:rPr>
                <w:sz w:val="28"/>
                <w:szCs w:val="28"/>
                <w:lang w:val="ru-RU"/>
              </w:rPr>
            </w:pPr>
            <w:r w:rsidRPr="00C04336">
              <w:rPr>
                <w:sz w:val="28"/>
                <w:szCs w:val="28"/>
                <w:lang w:val="ru-RU"/>
              </w:rPr>
              <w:t>на</w:t>
            </w:r>
            <w:r w:rsidRPr="00C04336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срок</w:t>
            </w:r>
            <w:r w:rsidRPr="00C0433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действия</w:t>
            </w:r>
            <w:r w:rsidRPr="00C0433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договора</w:t>
            </w:r>
            <w:r w:rsidRPr="00C0433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пользования</w:t>
            </w:r>
            <w:r w:rsidRPr="00C04336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 xml:space="preserve">рыбоводным </w:t>
            </w:r>
            <w:r w:rsidRPr="00C04336">
              <w:rPr>
                <w:spacing w:val="-2"/>
                <w:sz w:val="28"/>
                <w:szCs w:val="28"/>
                <w:lang w:val="ru-RU"/>
              </w:rPr>
              <w:t>участком</w:t>
            </w:r>
          </w:p>
        </w:tc>
        <w:tc>
          <w:tcPr>
            <w:tcW w:w="7318" w:type="dxa"/>
          </w:tcPr>
          <w:p w:rsidR="00C04336" w:rsidRPr="00C04336" w:rsidRDefault="00C04336" w:rsidP="00EA241D">
            <w:pPr>
              <w:pStyle w:val="TableParagraph"/>
              <w:spacing w:before="55"/>
              <w:rPr>
                <w:sz w:val="28"/>
                <w:szCs w:val="28"/>
              </w:rPr>
            </w:pPr>
            <w:r w:rsidRPr="00C04336">
              <w:rPr>
                <w:spacing w:val="-5"/>
                <w:sz w:val="28"/>
                <w:szCs w:val="28"/>
              </w:rPr>
              <w:t>А10</w:t>
            </w:r>
          </w:p>
        </w:tc>
      </w:tr>
      <w:tr w:rsidR="00C04336" w:rsidRPr="00C04336" w:rsidTr="00C04336">
        <w:trPr>
          <w:trHeight w:val="1719"/>
        </w:trPr>
        <w:tc>
          <w:tcPr>
            <w:tcW w:w="720" w:type="dxa"/>
          </w:tcPr>
          <w:p w:rsidR="00C04336" w:rsidRPr="00C04336" w:rsidRDefault="00C04336" w:rsidP="00EA241D">
            <w:pPr>
              <w:pStyle w:val="TableParagraph"/>
              <w:spacing w:before="55"/>
              <w:ind w:left="15" w:right="2"/>
              <w:rPr>
                <w:sz w:val="28"/>
                <w:szCs w:val="28"/>
              </w:rPr>
            </w:pPr>
            <w:r w:rsidRPr="00C04336">
              <w:rPr>
                <w:spacing w:val="-5"/>
                <w:sz w:val="28"/>
                <w:szCs w:val="28"/>
              </w:rPr>
              <w:t>11</w:t>
            </w:r>
          </w:p>
        </w:tc>
        <w:tc>
          <w:tcPr>
            <w:tcW w:w="6532" w:type="dxa"/>
          </w:tcPr>
          <w:p w:rsidR="00C04336" w:rsidRPr="00C04336" w:rsidRDefault="00C04336" w:rsidP="00EA241D">
            <w:pPr>
              <w:pStyle w:val="TableParagraph"/>
              <w:spacing w:before="55"/>
              <w:ind w:left="56" w:right="130"/>
              <w:jc w:val="left"/>
              <w:rPr>
                <w:sz w:val="28"/>
                <w:szCs w:val="28"/>
                <w:lang w:val="ru-RU"/>
              </w:rPr>
            </w:pPr>
            <w:r w:rsidRPr="00C04336">
              <w:rPr>
                <w:sz w:val="28"/>
                <w:szCs w:val="28"/>
                <w:lang w:val="ru-RU"/>
              </w:rPr>
              <w:t>юридические лица: обратившиеся в целях возведения</w:t>
            </w:r>
            <w:r w:rsidRPr="00C04336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некапитальных</w:t>
            </w:r>
            <w:r w:rsidRPr="00C04336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строений,</w:t>
            </w:r>
            <w:r w:rsidRPr="00C04336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сооружений, предназначенных для осуществления товарной аквакультуры (товарного рыбоводства), на срок действия договора пользования рыбоводным</w:t>
            </w:r>
          </w:p>
        </w:tc>
        <w:tc>
          <w:tcPr>
            <w:tcW w:w="7318" w:type="dxa"/>
          </w:tcPr>
          <w:p w:rsidR="00C04336" w:rsidRPr="00C04336" w:rsidRDefault="00C04336" w:rsidP="00EA241D">
            <w:pPr>
              <w:pStyle w:val="TableParagraph"/>
              <w:spacing w:before="55"/>
              <w:ind w:right="1"/>
              <w:rPr>
                <w:sz w:val="28"/>
                <w:szCs w:val="28"/>
              </w:rPr>
            </w:pPr>
            <w:r w:rsidRPr="00C04336">
              <w:rPr>
                <w:spacing w:val="-5"/>
                <w:sz w:val="28"/>
                <w:szCs w:val="28"/>
              </w:rPr>
              <w:t>А11</w:t>
            </w:r>
          </w:p>
        </w:tc>
      </w:tr>
      <w:tr w:rsidR="00C04336" w:rsidRPr="00C04336" w:rsidTr="00C04336">
        <w:trPr>
          <w:trHeight w:val="431"/>
        </w:trPr>
        <w:tc>
          <w:tcPr>
            <w:tcW w:w="720" w:type="dxa"/>
          </w:tcPr>
          <w:p w:rsidR="00C04336" w:rsidRPr="00C04336" w:rsidRDefault="00C04336" w:rsidP="00EA241D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6532" w:type="dxa"/>
          </w:tcPr>
          <w:p w:rsidR="00C04336" w:rsidRPr="00C04336" w:rsidRDefault="00C04336" w:rsidP="00EA241D">
            <w:pPr>
              <w:pStyle w:val="TableParagraph"/>
              <w:spacing w:before="55"/>
              <w:ind w:left="56"/>
              <w:jc w:val="left"/>
              <w:rPr>
                <w:sz w:val="28"/>
                <w:szCs w:val="28"/>
              </w:rPr>
            </w:pPr>
            <w:r w:rsidRPr="00C04336">
              <w:rPr>
                <w:spacing w:val="-2"/>
                <w:sz w:val="28"/>
                <w:szCs w:val="28"/>
              </w:rPr>
              <w:t>участком</w:t>
            </w:r>
          </w:p>
        </w:tc>
        <w:tc>
          <w:tcPr>
            <w:tcW w:w="7318" w:type="dxa"/>
          </w:tcPr>
          <w:p w:rsidR="00C04336" w:rsidRPr="00C04336" w:rsidRDefault="00C04336" w:rsidP="00EA241D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C04336" w:rsidRPr="00C04336" w:rsidTr="00C04336">
        <w:trPr>
          <w:trHeight w:val="2364"/>
        </w:trPr>
        <w:tc>
          <w:tcPr>
            <w:tcW w:w="720" w:type="dxa"/>
          </w:tcPr>
          <w:p w:rsidR="00C04336" w:rsidRPr="00C04336" w:rsidRDefault="00C04336" w:rsidP="00EA241D">
            <w:pPr>
              <w:pStyle w:val="TableParagraph"/>
              <w:spacing w:before="55"/>
              <w:ind w:left="15" w:right="1"/>
              <w:rPr>
                <w:sz w:val="28"/>
                <w:szCs w:val="28"/>
              </w:rPr>
            </w:pPr>
            <w:r w:rsidRPr="00C04336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6532" w:type="dxa"/>
          </w:tcPr>
          <w:p w:rsidR="00C04336" w:rsidRPr="00C04336" w:rsidRDefault="00C04336" w:rsidP="00EA241D">
            <w:pPr>
              <w:pStyle w:val="TableParagraph"/>
              <w:spacing w:before="55"/>
              <w:ind w:left="56"/>
              <w:jc w:val="left"/>
              <w:rPr>
                <w:sz w:val="28"/>
                <w:szCs w:val="28"/>
                <w:lang w:val="ru-RU"/>
              </w:rPr>
            </w:pPr>
            <w:r w:rsidRPr="00C04336">
              <w:rPr>
                <w:sz w:val="28"/>
                <w:szCs w:val="28"/>
                <w:lang w:val="ru-RU"/>
              </w:rPr>
              <w:t>физические</w:t>
            </w:r>
            <w:r w:rsidRPr="00C04336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лица</w:t>
            </w:r>
            <w:r w:rsidRPr="00C04336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–</w:t>
            </w:r>
            <w:r w:rsidRPr="00C04336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граждане</w:t>
            </w:r>
            <w:r w:rsidRPr="00C04336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Российской</w:t>
            </w:r>
            <w:r w:rsidRPr="00C04336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Федерации, иностранные граждане, лица без гражданства: обратившиеся в целях возведения гражданами гаражей, являющихся некапитальными сооружениями, либо для стоянки технических</w:t>
            </w:r>
          </w:p>
          <w:p w:rsidR="00C04336" w:rsidRPr="00C04336" w:rsidRDefault="00C04336" w:rsidP="00EA241D">
            <w:pPr>
              <w:pStyle w:val="TableParagraph"/>
              <w:ind w:left="56"/>
              <w:jc w:val="left"/>
              <w:rPr>
                <w:sz w:val="28"/>
                <w:szCs w:val="28"/>
                <w:lang w:val="ru-RU"/>
              </w:rPr>
            </w:pPr>
            <w:r w:rsidRPr="00C04336">
              <w:rPr>
                <w:sz w:val="28"/>
                <w:szCs w:val="28"/>
                <w:lang w:val="ru-RU"/>
              </w:rPr>
              <w:t>или</w:t>
            </w:r>
            <w:r w:rsidRPr="00C04336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других</w:t>
            </w:r>
            <w:r w:rsidRPr="00C04336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средств</w:t>
            </w:r>
            <w:r w:rsidRPr="00C04336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передвижения</w:t>
            </w:r>
            <w:r w:rsidRPr="00C04336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инвалидов</w:t>
            </w:r>
            <w:r w:rsidRPr="00C04336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вблизи их места жительства</w:t>
            </w:r>
          </w:p>
        </w:tc>
        <w:tc>
          <w:tcPr>
            <w:tcW w:w="7318" w:type="dxa"/>
          </w:tcPr>
          <w:p w:rsidR="00C04336" w:rsidRPr="00C04336" w:rsidRDefault="00C04336" w:rsidP="00EA241D">
            <w:pPr>
              <w:pStyle w:val="TableParagraph"/>
              <w:spacing w:before="55"/>
              <w:rPr>
                <w:sz w:val="28"/>
                <w:szCs w:val="28"/>
              </w:rPr>
            </w:pPr>
            <w:r w:rsidRPr="00C04336">
              <w:rPr>
                <w:spacing w:val="-5"/>
                <w:sz w:val="28"/>
                <w:szCs w:val="28"/>
              </w:rPr>
              <w:t>А12</w:t>
            </w:r>
          </w:p>
        </w:tc>
      </w:tr>
      <w:tr w:rsidR="00C04336" w:rsidRPr="00C04336" w:rsidTr="00C04336">
        <w:trPr>
          <w:trHeight w:val="2042"/>
        </w:trPr>
        <w:tc>
          <w:tcPr>
            <w:tcW w:w="720" w:type="dxa"/>
          </w:tcPr>
          <w:p w:rsidR="00C04336" w:rsidRPr="00C04336" w:rsidRDefault="00C04336" w:rsidP="00EA241D">
            <w:pPr>
              <w:pStyle w:val="TableParagraph"/>
              <w:spacing w:before="55"/>
              <w:ind w:left="15" w:right="1"/>
              <w:rPr>
                <w:sz w:val="28"/>
                <w:szCs w:val="28"/>
              </w:rPr>
            </w:pPr>
            <w:r w:rsidRPr="00C04336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6532" w:type="dxa"/>
          </w:tcPr>
          <w:p w:rsidR="00C04336" w:rsidRPr="00C04336" w:rsidRDefault="00C04336" w:rsidP="00EA241D">
            <w:pPr>
              <w:pStyle w:val="TableParagraph"/>
              <w:spacing w:before="55"/>
              <w:ind w:left="56"/>
              <w:jc w:val="left"/>
              <w:rPr>
                <w:sz w:val="28"/>
                <w:szCs w:val="28"/>
                <w:lang w:val="ru-RU"/>
              </w:rPr>
            </w:pPr>
            <w:r w:rsidRPr="00C04336">
              <w:rPr>
                <w:sz w:val="28"/>
                <w:szCs w:val="28"/>
                <w:lang w:val="ru-RU"/>
              </w:rPr>
              <w:t>физические</w:t>
            </w:r>
            <w:r w:rsidRPr="00C04336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лица</w:t>
            </w:r>
            <w:r w:rsidRPr="00C04336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–</w:t>
            </w:r>
            <w:r w:rsidRPr="00C04336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граждане</w:t>
            </w:r>
            <w:r w:rsidRPr="00C04336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Российской</w:t>
            </w:r>
            <w:r w:rsidRPr="00C04336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Федерации, иностранные граждане, лица без гражданства: обратившиеся в целях обеспечения судоходства</w:t>
            </w:r>
          </w:p>
          <w:p w:rsidR="00C04336" w:rsidRPr="00C04336" w:rsidRDefault="00C04336" w:rsidP="00EA241D">
            <w:pPr>
              <w:pStyle w:val="TableParagraph"/>
              <w:ind w:left="56"/>
              <w:jc w:val="left"/>
              <w:rPr>
                <w:sz w:val="28"/>
                <w:szCs w:val="28"/>
                <w:lang w:val="ru-RU"/>
              </w:rPr>
            </w:pPr>
            <w:r w:rsidRPr="00C04336">
              <w:rPr>
                <w:sz w:val="28"/>
                <w:szCs w:val="28"/>
                <w:lang w:val="ru-RU"/>
              </w:rPr>
              <w:t>для возведения на береговой полосе в пределах внутренних</w:t>
            </w:r>
            <w:r w:rsidRPr="00C04336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водных</w:t>
            </w:r>
            <w:r w:rsidRPr="00C04336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путей</w:t>
            </w:r>
            <w:r w:rsidRPr="00C04336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некапитальных</w:t>
            </w:r>
            <w:r w:rsidRPr="00C04336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 xml:space="preserve">строений, </w:t>
            </w:r>
            <w:r w:rsidRPr="00C04336">
              <w:rPr>
                <w:spacing w:val="-2"/>
                <w:sz w:val="28"/>
                <w:szCs w:val="28"/>
                <w:lang w:val="ru-RU"/>
              </w:rPr>
              <w:t>сооружений</w:t>
            </w:r>
          </w:p>
        </w:tc>
        <w:tc>
          <w:tcPr>
            <w:tcW w:w="7318" w:type="dxa"/>
          </w:tcPr>
          <w:p w:rsidR="00C04336" w:rsidRPr="00C04336" w:rsidRDefault="00C04336" w:rsidP="00EA241D">
            <w:pPr>
              <w:pStyle w:val="TableParagraph"/>
              <w:spacing w:before="55"/>
              <w:rPr>
                <w:sz w:val="28"/>
                <w:szCs w:val="28"/>
              </w:rPr>
            </w:pPr>
            <w:r w:rsidRPr="00C04336">
              <w:rPr>
                <w:spacing w:val="-5"/>
                <w:sz w:val="28"/>
                <w:szCs w:val="28"/>
              </w:rPr>
              <w:t>А13</w:t>
            </w:r>
          </w:p>
        </w:tc>
      </w:tr>
      <w:tr w:rsidR="00C04336" w:rsidRPr="00C04336" w:rsidTr="00C04336">
        <w:trPr>
          <w:trHeight w:val="1397"/>
        </w:trPr>
        <w:tc>
          <w:tcPr>
            <w:tcW w:w="720" w:type="dxa"/>
          </w:tcPr>
          <w:p w:rsidR="00C04336" w:rsidRPr="00C04336" w:rsidRDefault="00C04336" w:rsidP="00EA241D">
            <w:pPr>
              <w:pStyle w:val="TableParagraph"/>
              <w:spacing w:before="55"/>
              <w:ind w:left="15" w:right="1"/>
              <w:rPr>
                <w:sz w:val="28"/>
                <w:szCs w:val="28"/>
              </w:rPr>
            </w:pPr>
            <w:r w:rsidRPr="00C04336">
              <w:rPr>
                <w:spacing w:val="-5"/>
                <w:sz w:val="28"/>
                <w:szCs w:val="28"/>
              </w:rPr>
              <w:t>14</w:t>
            </w:r>
          </w:p>
        </w:tc>
        <w:tc>
          <w:tcPr>
            <w:tcW w:w="6532" w:type="dxa"/>
          </w:tcPr>
          <w:p w:rsidR="00C04336" w:rsidRPr="00C04336" w:rsidRDefault="00C04336" w:rsidP="00EA241D">
            <w:pPr>
              <w:pStyle w:val="TableParagraph"/>
              <w:spacing w:before="55"/>
              <w:ind w:left="56" w:right="425"/>
              <w:jc w:val="left"/>
              <w:rPr>
                <w:sz w:val="28"/>
                <w:szCs w:val="28"/>
                <w:lang w:val="ru-RU"/>
              </w:rPr>
            </w:pPr>
            <w:r w:rsidRPr="00C04336">
              <w:rPr>
                <w:sz w:val="28"/>
                <w:szCs w:val="28"/>
                <w:lang w:val="ru-RU"/>
              </w:rPr>
              <w:t>индивидуальные</w:t>
            </w:r>
            <w:r w:rsidRPr="00C04336">
              <w:rPr>
                <w:spacing w:val="-18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предприниматели:</w:t>
            </w:r>
            <w:r w:rsidRPr="00C04336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обратившиеся в целях обеспечения судоходства для возведения</w:t>
            </w:r>
          </w:p>
          <w:p w:rsidR="00C04336" w:rsidRPr="00C04336" w:rsidRDefault="00C04336" w:rsidP="00EA241D">
            <w:pPr>
              <w:pStyle w:val="TableParagraph"/>
              <w:ind w:left="56"/>
              <w:jc w:val="left"/>
              <w:rPr>
                <w:sz w:val="28"/>
                <w:szCs w:val="28"/>
                <w:lang w:val="ru-RU"/>
              </w:rPr>
            </w:pPr>
            <w:r w:rsidRPr="00C04336">
              <w:rPr>
                <w:sz w:val="28"/>
                <w:szCs w:val="28"/>
                <w:lang w:val="ru-RU"/>
              </w:rPr>
              <w:t>на</w:t>
            </w:r>
            <w:r w:rsidRPr="00C04336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береговой</w:t>
            </w:r>
            <w:r w:rsidRPr="00C04336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полосе</w:t>
            </w:r>
            <w:r w:rsidRPr="00C04336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в</w:t>
            </w:r>
            <w:r w:rsidRPr="00C04336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пределах</w:t>
            </w:r>
            <w:r w:rsidRPr="00C04336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внутренних</w:t>
            </w:r>
            <w:r w:rsidRPr="00C04336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водных путей некапитальных строений, сооружений</w:t>
            </w:r>
          </w:p>
        </w:tc>
        <w:tc>
          <w:tcPr>
            <w:tcW w:w="7318" w:type="dxa"/>
          </w:tcPr>
          <w:p w:rsidR="00C04336" w:rsidRPr="00C04336" w:rsidRDefault="00C04336" w:rsidP="00EA241D">
            <w:pPr>
              <w:pStyle w:val="TableParagraph"/>
              <w:spacing w:before="55"/>
              <w:rPr>
                <w:sz w:val="28"/>
                <w:szCs w:val="28"/>
              </w:rPr>
            </w:pPr>
            <w:r w:rsidRPr="00C04336">
              <w:rPr>
                <w:spacing w:val="-5"/>
                <w:sz w:val="28"/>
                <w:szCs w:val="28"/>
              </w:rPr>
              <w:t>А14</w:t>
            </w:r>
          </w:p>
        </w:tc>
      </w:tr>
      <w:tr w:rsidR="00C04336" w:rsidRPr="00C04336" w:rsidTr="00C04336">
        <w:trPr>
          <w:trHeight w:val="1398"/>
        </w:trPr>
        <w:tc>
          <w:tcPr>
            <w:tcW w:w="720" w:type="dxa"/>
          </w:tcPr>
          <w:p w:rsidR="00C04336" w:rsidRPr="00C04336" w:rsidRDefault="00C04336" w:rsidP="00EA241D">
            <w:pPr>
              <w:pStyle w:val="TableParagraph"/>
              <w:spacing w:before="55"/>
              <w:ind w:left="15" w:right="1"/>
              <w:rPr>
                <w:sz w:val="28"/>
                <w:szCs w:val="28"/>
              </w:rPr>
            </w:pPr>
            <w:r w:rsidRPr="00C04336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6532" w:type="dxa"/>
          </w:tcPr>
          <w:p w:rsidR="00C04336" w:rsidRPr="00C04336" w:rsidRDefault="00C04336" w:rsidP="00EA241D">
            <w:pPr>
              <w:pStyle w:val="TableParagraph"/>
              <w:spacing w:before="55"/>
              <w:ind w:left="56"/>
              <w:jc w:val="left"/>
              <w:rPr>
                <w:sz w:val="28"/>
                <w:szCs w:val="28"/>
                <w:lang w:val="ru-RU"/>
              </w:rPr>
            </w:pPr>
            <w:r w:rsidRPr="00C04336">
              <w:rPr>
                <w:sz w:val="28"/>
                <w:szCs w:val="28"/>
                <w:lang w:val="ru-RU"/>
              </w:rPr>
              <w:t>юридические</w:t>
            </w:r>
            <w:r w:rsidRPr="00C04336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лица:</w:t>
            </w:r>
            <w:r w:rsidRPr="00C04336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обратившиеся</w:t>
            </w:r>
            <w:r w:rsidRPr="00C04336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в</w:t>
            </w:r>
            <w:r w:rsidRPr="00C04336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целях обеспечения судоходства для возведения</w:t>
            </w:r>
          </w:p>
          <w:p w:rsidR="00C04336" w:rsidRPr="00C04336" w:rsidRDefault="00C04336" w:rsidP="00EA241D">
            <w:pPr>
              <w:pStyle w:val="TableParagraph"/>
              <w:ind w:left="56"/>
              <w:jc w:val="left"/>
              <w:rPr>
                <w:sz w:val="28"/>
                <w:szCs w:val="28"/>
                <w:lang w:val="ru-RU"/>
              </w:rPr>
            </w:pPr>
            <w:r w:rsidRPr="00C04336">
              <w:rPr>
                <w:sz w:val="28"/>
                <w:szCs w:val="28"/>
                <w:lang w:val="ru-RU"/>
              </w:rPr>
              <w:t>на</w:t>
            </w:r>
            <w:r w:rsidRPr="00C04336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береговой</w:t>
            </w:r>
            <w:r w:rsidRPr="00C04336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полосе</w:t>
            </w:r>
            <w:r w:rsidRPr="00C04336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в</w:t>
            </w:r>
            <w:r w:rsidRPr="00C04336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пределах</w:t>
            </w:r>
            <w:r w:rsidRPr="00C04336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внутренних</w:t>
            </w:r>
            <w:r w:rsidRPr="00C04336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C04336">
              <w:rPr>
                <w:sz w:val="28"/>
                <w:szCs w:val="28"/>
                <w:lang w:val="ru-RU"/>
              </w:rPr>
              <w:t>водных путей некапитальных строений, сооружений</w:t>
            </w:r>
          </w:p>
        </w:tc>
        <w:tc>
          <w:tcPr>
            <w:tcW w:w="7318" w:type="dxa"/>
          </w:tcPr>
          <w:p w:rsidR="00C04336" w:rsidRPr="00C04336" w:rsidRDefault="00C04336" w:rsidP="00EA241D">
            <w:pPr>
              <w:pStyle w:val="TableParagraph"/>
              <w:spacing w:before="55"/>
              <w:rPr>
                <w:sz w:val="28"/>
                <w:szCs w:val="28"/>
              </w:rPr>
            </w:pPr>
            <w:r w:rsidRPr="00C04336">
              <w:rPr>
                <w:spacing w:val="-5"/>
                <w:sz w:val="28"/>
                <w:szCs w:val="28"/>
              </w:rPr>
              <w:t>А15</w:t>
            </w:r>
          </w:p>
        </w:tc>
      </w:tr>
    </w:tbl>
    <w:p w:rsidR="009358BE" w:rsidRDefault="009358BE"/>
    <w:sectPr w:rsidR="009358BE" w:rsidSect="00C04336">
      <w:headerReference w:type="default" r:id="rId6"/>
      <w:footerReference w:type="default" r:id="rId7"/>
      <w:type w:val="nextColumn"/>
      <w:pgSz w:w="16838" w:h="11906" w:orient="landscape"/>
      <w:pgMar w:top="1134" w:right="567" w:bottom="1134" w:left="1701" w:header="709" w:footer="709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336" w:rsidRDefault="00C04336" w:rsidP="00C04336">
      <w:r>
        <w:separator/>
      </w:r>
    </w:p>
  </w:endnote>
  <w:endnote w:type="continuationSeparator" w:id="0">
    <w:p w:rsidR="00C04336" w:rsidRDefault="00C04336" w:rsidP="00C04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01693849"/>
      <w:docPartObj>
        <w:docPartGallery w:val="Page Numbers (Bottom of Page)"/>
        <w:docPartUnique/>
      </w:docPartObj>
    </w:sdtPr>
    <w:sdtContent>
      <w:p w:rsidR="00C04336" w:rsidRDefault="00C0433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  <w:p w:rsidR="00C04336" w:rsidRDefault="00C0433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336" w:rsidRDefault="00C04336" w:rsidP="00C04336">
      <w:r>
        <w:separator/>
      </w:r>
    </w:p>
  </w:footnote>
  <w:footnote w:type="continuationSeparator" w:id="0">
    <w:p w:rsidR="00C04336" w:rsidRDefault="00C04336" w:rsidP="00C043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08A0" w:rsidRDefault="00C04336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336"/>
    <w:rsid w:val="009358BE"/>
    <w:rsid w:val="00C0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AC913F-D49C-4DBE-A722-3477F54D3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043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43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04336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0433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04336"/>
    <w:pPr>
      <w:ind w:left="14"/>
      <w:jc w:val="center"/>
    </w:pPr>
  </w:style>
  <w:style w:type="paragraph" w:styleId="a5">
    <w:name w:val="header"/>
    <w:basedOn w:val="a"/>
    <w:link w:val="a6"/>
    <w:uiPriority w:val="99"/>
    <w:unhideWhenUsed/>
    <w:rsid w:val="00C0433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04336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C0433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04336"/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C0433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0433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Бабина С.В.</dc:creator>
  <cp:keywords/>
  <dc:description/>
  <cp:lastModifiedBy>Бабина С.В.</cp:lastModifiedBy>
  <cp:revision>1</cp:revision>
  <cp:lastPrinted>2026-08-26T11:19:00Z</cp:lastPrinted>
  <dcterms:created xsi:type="dcterms:W3CDTF">2026-08-26T11:13:00Z</dcterms:created>
  <dcterms:modified xsi:type="dcterms:W3CDTF">2026-08-26T11:19:00Z</dcterms:modified>
</cp:coreProperties>
</file>