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5EEB5" w14:textId="03C5AAC0" w:rsidR="00C1769B" w:rsidRDefault="00C1769B" w:rsidP="00C1769B">
      <w:pPr>
        <w:jc w:val="center"/>
        <w:rPr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18186F15" wp14:editId="7C6A3013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35898" w14:textId="77777777" w:rsidR="00C1769B" w:rsidRDefault="00C1769B" w:rsidP="00C1769B">
      <w:pPr>
        <w:rPr>
          <w:szCs w:val="28"/>
        </w:rPr>
      </w:pPr>
    </w:p>
    <w:p w14:paraId="3ABA7398" w14:textId="7F288B3D" w:rsidR="00C1769B" w:rsidRDefault="00367E21" w:rsidP="00C1769B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МОСКОВСКАЯ </w:t>
      </w:r>
      <w:r w:rsidR="00C1769B">
        <w:rPr>
          <w:sz w:val="32"/>
          <w:szCs w:val="32"/>
          <w:lang w:val="ru-RU"/>
        </w:rPr>
        <w:t>ОБЛАСТЬ</w:t>
      </w:r>
    </w:p>
    <w:p w14:paraId="1DF166C9" w14:textId="77777777" w:rsidR="00C1769B" w:rsidRDefault="00C1769B" w:rsidP="00C176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5100FB52" w14:textId="77777777" w:rsidR="00C1769B" w:rsidRPr="00817093" w:rsidRDefault="00C1769B" w:rsidP="00C1769B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11479BE9" w14:textId="00BBF146" w:rsidR="00376F74" w:rsidRPr="00BB667C" w:rsidRDefault="00C1769B" w:rsidP="00BB667C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C332A1" wp14:editId="2B7A095B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B308A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457BA872" w14:textId="77777777" w:rsidR="00C1769B" w:rsidRDefault="00C1769B" w:rsidP="00C1769B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3F9FEAC" w14:textId="77777777" w:rsidR="00C1769B" w:rsidRDefault="00C1769B" w:rsidP="00C1769B"/>
    <w:p w14:paraId="0334E721" w14:textId="77777777" w:rsidR="00376F74" w:rsidRDefault="00376F74" w:rsidP="00C1769B"/>
    <w:p w14:paraId="18ABDD7C" w14:textId="5A04EA42" w:rsidR="00C1769B" w:rsidRPr="009A0FF8" w:rsidRDefault="00E31048" w:rsidP="00C1769B">
      <w:pPr>
        <w:rPr>
          <w:szCs w:val="28"/>
        </w:rPr>
      </w:pPr>
      <w:r w:rsidRPr="009A0FF8">
        <w:rPr>
          <w:szCs w:val="28"/>
        </w:rPr>
        <w:t xml:space="preserve">« ____» _________ 20____ </w:t>
      </w:r>
      <w:r w:rsidR="00C1769B" w:rsidRPr="009A0FF8">
        <w:rPr>
          <w:szCs w:val="28"/>
        </w:rPr>
        <w:t>г.</w:t>
      </w:r>
      <w:r w:rsidR="00B05558" w:rsidRPr="009A0FF8">
        <w:rPr>
          <w:szCs w:val="28"/>
        </w:rPr>
        <w:tab/>
      </w:r>
      <w:r w:rsidR="00B05558" w:rsidRPr="009A0FF8">
        <w:rPr>
          <w:szCs w:val="28"/>
        </w:rPr>
        <w:tab/>
      </w:r>
      <w:r w:rsidR="00B05558" w:rsidRPr="009A0FF8">
        <w:rPr>
          <w:szCs w:val="28"/>
        </w:rPr>
        <w:tab/>
      </w:r>
      <w:r w:rsidR="00C1769B" w:rsidRPr="009A0FF8">
        <w:rPr>
          <w:szCs w:val="28"/>
        </w:rPr>
        <w:tab/>
      </w:r>
      <w:r w:rsidR="00B05558" w:rsidRPr="009A0FF8">
        <w:rPr>
          <w:szCs w:val="28"/>
        </w:rPr>
        <w:tab/>
      </w:r>
      <w:r w:rsidR="009A0FF8">
        <w:rPr>
          <w:szCs w:val="28"/>
        </w:rPr>
        <w:tab/>
        <w:t xml:space="preserve">     </w:t>
      </w:r>
      <w:r w:rsidR="00C1769B" w:rsidRPr="009A0FF8">
        <w:rPr>
          <w:szCs w:val="28"/>
        </w:rPr>
        <w:t xml:space="preserve">    </w:t>
      </w:r>
      <w:r w:rsidRPr="009A0FF8">
        <w:rPr>
          <w:szCs w:val="28"/>
        </w:rPr>
        <w:t>№ __________</w:t>
      </w:r>
    </w:p>
    <w:p w14:paraId="404FDBF2" w14:textId="77777777" w:rsidR="00C1769B" w:rsidRDefault="00C1769B" w:rsidP="00C1769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939A48" w14:textId="77777777" w:rsidR="00376F74" w:rsidRPr="00B05558" w:rsidRDefault="00376F74" w:rsidP="00C1769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B59B4B" w14:textId="34836C59" w:rsidR="00C1769B" w:rsidRPr="0081429E" w:rsidRDefault="00E31048" w:rsidP="00C1769B">
      <w:pPr>
        <w:widowControl w:val="0"/>
        <w:autoSpaceDE w:val="0"/>
        <w:autoSpaceDN w:val="0"/>
        <w:jc w:val="both"/>
        <w:rPr>
          <w:szCs w:val="28"/>
        </w:rPr>
      </w:pPr>
      <w:r w:rsidRPr="0081429E">
        <w:rPr>
          <w:szCs w:val="28"/>
        </w:rPr>
        <w:t>О внесении изменений в Положение</w:t>
      </w:r>
    </w:p>
    <w:p w14:paraId="1C1377EC" w14:textId="77777777" w:rsidR="00C1769B" w:rsidRPr="0081429E" w:rsidRDefault="00C1769B" w:rsidP="00C1769B">
      <w:pPr>
        <w:widowControl w:val="0"/>
        <w:autoSpaceDE w:val="0"/>
        <w:autoSpaceDN w:val="0"/>
        <w:jc w:val="both"/>
        <w:rPr>
          <w:szCs w:val="28"/>
        </w:rPr>
      </w:pPr>
      <w:r w:rsidRPr="0081429E">
        <w:rPr>
          <w:szCs w:val="28"/>
        </w:rPr>
        <w:t>о проведении открытого аукциона</w:t>
      </w:r>
    </w:p>
    <w:p w14:paraId="31EC4CE3" w14:textId="77777777" w:rsidR="00C1769B" w:rsidRPr="0081429E" w:rsidRDefault="00C1769B" w:rsidP="00C1769B">
      <w:pPr>
        <w:widowControl w:val="0"/>
        <w:autoSpaceDE w:val="0"/>
        <w:autoSpaceDN w:val="0"/>
        <w:jc w:val="both"/>
        <w:rPr>
          <w:szCs w:val="28"/>
        </w:rPr>
      </w:pPr>
      <w:r w:rsidRPr="0081429E">
        <w:rPr>
          <w:szCs w:val="28"/>
        </w:rPr>
        <w:t>в электронной форме на право</w:t>
      </w:r>
    </w:p>
    <w:p w14:paraId="514E6420" w14:textId="77777777" w:rsidR="00C1769B" w:rsidRPr="0081429E" w:rsidRDefault="00C1769B" w:rsidP="00C1769B">
      <w:pPr>
        <w:widowControl w:val="0"/>
        <w:autoSpaceDE w:val="0"/>
        <w:autoSpaceDN w:val="0"/>
        <w:jc w:val="both"/>
        <w:rPr>
          <w:szCs w:val="28"/>
        </w:rPr>
      </w:pPr>
      <w:r w:rsidRPr="0081429E">
        <w:rPr>
          <w:szCs w:val="28"/>
        </w:rPr>
        <w:t>размещения нестационарного торгового</w:t>
      </w:r>
    </w:p>
    <w:p w14:paraId="4763FA4A" w14:textId="77777777" w:rsidR="00C1769B" w:rsidRPr="0081429E" w:rsidRDefault="00C1769B" w:rsidP="00C1769B">
      <w:pPr>
        <w:widowControl w:val="0"/>
        <w:autoSpaceDE w:val="0"/>
        <w:autoSpaceDN w:val="0"/>
        <w:jc w:val="both"/>
        <w:rPr>
          <w:szCs w:val="28"/>
        </w:rPr>
      </w:pPr>
      <w:r w:rsidRPr="0081429E">
        <w:rPr>
          <w:szCs w:val="28"/>
        </w:rPr>
        <w:t>объекта на территории городского</w:t>
      </w:r>
    </w:p>
    <w:p w14:paraId="6185BA7A" w14:textId="6D2B630A" w:rsidR="00C1769B" w:rsidRPr="0081429E" w:rsidRDefault="008E21E9" w:rsidP="00C1769B">
      <w:pPr>
        <w:widowControl w:val="0"/>
        <w:autoSpaceDE w:val="0"/>
        <w:autoSpaceDN w:val="0"/>
        <w:jc w:val="both"/>
        <w:rPr>
          <w:szCs w:val="28"/>
        </w:rPr>
      </w:pPr>
      <w:r w:rsidRPr="0081429E">
        <w:rPr>
          <w:szCs w:val="28"/>
        </w:rPr>
        <w:t>округа Жуковский</w:t>
      </w:r>
    </w:p>
    <w:p w14:paraId="7C9285F6" w14:textId="77777777" w:rsidR="00376F74" w:rsidRPr="0081429E" w:rsidRDefault="00376F74" w:rsidP="00C1769B">
      <w:pPr>
        <w:widowControl w:val="0"/>
        <w:autoSpaceDE w:val="0"/>
        <w:autoSpaceDN w:val="0"/>
        <w:ind w:left="2124" w:firstLine="708"/>
        <w:jc w:val="both"/>
        <w:rPr>
          <w:szCs w:val="28"/>
        </w:rPr>
      </w:pPr>
    </w:p>
    <w:p w14:paraId="42642C25" w14:textId="3906C781" w:rsidR="00C1769B" w:rsidRPr="0081429E" w:rsidRDefault="00C1769B" w:rsidP="004E71D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BC5256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="008E21E9" w:rsidRPr="0081429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BC5256" w:rsidRPr="0081429E">
        <w:rPr>
          <w:rFonts w:ascii="Times New Roman" w:hAnsi="Times New Roman" w:cs="Times New Roman"/>
          <w:sz w:val="28"/>
          <w:szCs w:val="28"/>
        </w:rPr>
        <w:t>законом о</w:t>
      </w:r>
      <w:r w:rsidR="008E21E9" w:rsidRPr="0081429E">
        <w:rPr>
          <w:rFonts w:ascii="Times New Roman" w:hAnsi="Times New Roman" w:cs="Times New Roman"/>
          <w:sz w:val="28"/>
          <w:szCs w:val="28"/>
        </w:rPr>
        <w:t>т 20.03.2025 N 33-ФЗ "Об общих принципах организации местного самоуправления в единой системе публичной власти",</w:t>
      </w:r>
      <w:r w:rsidRPr="0081429E">
        <w:rPr>
          <w:rFonts w:ascii="Times New Roman" w:hAnsi="Times New Roman" w:cs="Times New Roman"/>
          <w:sz w:val="28"/>
          <w:szCs w:val="28"/>
        </w:rPr>
        <w:t xml:space="preserve"> Федеральным законом от 28.12.2009 № 381-ФЗ «Об основах государственного регулирования торговой деятельности в Российской Федерации, Федеральным законом от 26.07.2006 № 135 «О защите конкуренции», законом Московской области от 24.12.2010 № 174/2010-ОЗ «О государственном регулировании торговой деятельности в Мо</w:t>
      </w:r>
      <w:r w:rsidR="00BC5256" w:rsidRPr="0081429E">
        <w:rPr>
          <w:rFonts w:ascii="Times New Roman" w:hAnsi="Times New Roman" w:cs="Times New Roman"/>
          <w:sz w:val="28"/>
          <w:szCs w:val="28"/>
        </w:rPr>
        <w:t>сковской области,</w:t>
      </w:r>
      <w:r w:rsidRPr="0081429E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сельского хозяйства и продовольствия Московской области от 14.09.2023 №19РВ-359 «Об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области», </w:t>
      </w:r>
      <w:r w:rsidR="00BC5256" w:rsidRPr="0081429E">
        <w:rPr>
          <w:rFonts w:ascii="Times New Roman" w:hAnsi="Times New Roman" w:cs="Times New Roman"/>
          <w:sz w:val="28"/>
          <w:szCs w:val="28"/>
        </w:rPr>
        <w:t>принимая во внимание Протокол</w:t>
      </w:r>
      <w:r w:rsidR="002E7B07" w:rsidRPr="0081429E">
        <w:rPr>
          <w:rFonts w:ascii="Times New Roman" w:hAnsi="Times New Roman" w:cs="Times New Roman"/>
          <w:sz w:val="28"/>
          <w:szCs w:val="28"/>
        </w:rPr>
        <w:t xml:space="preserve"> заседания Московской областной межведомственной комиссии по вопросам потребите</w:t>
      </w:r>
      <w:r w:rsidR="00BC5256" w:rsidRPr="0081429E">
        <w:rPr>
          <w:rFonts w:ascii="Times New Roman" w:hAnsi="Times New Roman" w:cs="Times New Roman"/>
          <w:sz w:val="28"/>
          <w:szCs w:val="28"/>
        </w:rPr>
        <w:t>льского рынка от 04.03.2026 №3,</w:t>
      </w:r>
      <w:r w:rsidRPr="0081429E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городского округа Жуковский Московской области,</w:t>
      </w:r>
    </w:p>
    <w:p w14:paraId="2C40453E" w14:textId="77777777" w:rsidR="006E390B" w:rsidRPr="0081429E" w:rsidRDefault="006E390B" w:rsidP="00C1769B">
      <w:pPr>
        <w:widowControl w:val="0"/>
        <w:autoSpaceDE w:val="0"/>
        <w:autoSpaceDN w:val="0"/>
        <w:ind w:left="2124" w:firstLine="708"/>
        <w:jc w:val="both"/>
        <w:rPr>
          <w:szCs w:val="28"/>
        </w:rPr>
      </w:pPr>
    </w:p>
    <w:p w14:paraId="17FE56A5" w14:textId="5FC030DC" w:rsidR="00C1769B" w:rsidRPr="0081429E" w:rsidRDefault="002E7B07" w:rsidP="00C1769B">
      <w:pPr>
        <w:widowControl w:val="0"/>
        <w:autoSpaceDE w:val="0"/>
        <w:autoSpaceDN w:val="0"/>
        <w:ind w:left="2124" w:firstLine="708"/>
        <w:jc w:val="both"/>
        <w:rPr>
          <w:szCs w:val="28"/>
        </w:rPr>
      </w:pPr>
      <w:r w:rsidRPr="0081429E">
        <w:rPr>
          <w:szCs w:val="28"/>
        </w:rPr>
        <w:t>СОВЕТ ДЕПУТАТОВ</w:t>
      </w:r>
      <w:r w:rsidR="00C1769B" w:rsidRPr="0081429E">
        <w:rPr>
          <w:szCs w:val="28"/>
        </w:rPr>
        <w:t xml:space="preserve"> РЕШИЛ:</w:t>
      </w:r>
    </w:p>
    <w:p w14:paraId="4380878B" w14:textId="77777777" w:rsidR="004E71D4" w:rsidRPr="0081429E" w:rsidRDefault="004E71D4" w:rsidP="002E7B07">
      <w:pPr>
        <w:widowControl w:val="0"/>
        <w:autoSpaceDE w:val="0"/>
        <w:autoSpaceDN w:val="0"/>
        <w:ind w:firstLine="567"/>
        <w:jc w:val="both"/>
        <w:rPr>
          <w:szCs w:val="28"/>
        </w:rPr>
      </w:pPr>
    </w:p>
    <w:p w14:paraId="404DC56E" w14:textId="54206253" w:rsidR="00D87F48" w:rsidRPr="0081429E" w:rsidRDefault="00D87F48" w:rsidP="005D261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1429E">
        <w:rPr>
          <w:szCs w:val="28"/>
        </w:rPr>
        <w:lastRenderedPageBreak/>
        <w:t>1.</w:t>
      </w:r>
      <w:r w:rsidR="00A05715" w:rsidRPr="0081429E">
        <w:rPr>
          <w:szCs w:val="28"/>
        </w:rPr>
        <w:t xml:space="preserve"> </w:t>
      </w:r>
      <w:r w:rsidRPr="0081429E">
        <w:rPr>
          <w:szCs w:val="28"/>
        </w:rPr>
        <w:t>Внести</w:t>
      </w:r>
      <w:r w:rsidR="002E7B07" w:rsidRPr="0081429E">
        <w:rPr>
          <w:szCs w:val="28"/>
        </w:rPr>
        <w:t xml:space="preserve"> в </w:t>
      </w:r>
      <w:r w:rsidR="00C1769B" w:rsidRPr="0081429E">
        <w:rPr>
          <w:szCs w:val="28"/>
        </w:rPr>
        <w:t>Положение «О проведении открытого аукциона в электронной форме на право размещения нестационарного торгового объекта на территории городского округа Жуковский»</w:t>
      </w:r>
      <w:r w:rsidR="002E7B07" w:rsidRPr="0081429E">
        <w:rPr>
          <w:szCs w:val="28"/>
        </w:rPr>
        <w:t>, утвержденное Решением Совета депутатов городского округа Жуковский от 27.09.2023 №65/СД «Об утверждении Положения о проведении открытого аукциона в электронной форме на право размещения нестационарного торгового объекта на территор</w:t>
      </w:r>
      <w:r w:rsidRPr="0081429E">
        <w:rPr>
          <w:szCs w:val="28"/>
        </w:rPr>
        <w:t>ии городского округа Жуковский» следующие изменения:</w:t>
      </w:r>
    </w:p>
    <w:p w14:paraId="3EB97E69" w14:textId="4A8BAF59" w:rsidR="008E21E9" w:rsidRPr="0081429E" w:rsidRDefault="006E390B" w:rsidP="005D261D">
      <w:pPr>
        <w:ind w:right="283" w:firstLine="709"/>
        <w:jc w:val="both"/>
        <w:rPr>
          <w:szCs w:val="28"/>
        </w:rPr>
      </w:pPr>
      <w:r w:rsidRPr="0081429E">
        <w:rPr>
          <w:szCs w:val="28"/>
        </w:rPr>
        <w:t>1)</w:t>
      </w:r>
      <w:r w:rsidR="008E21E9" w:rsidRPr="0081429E">
        <w:rPr>
          <w:szCs w:val="28"/>
        </w:rPr>
        <w:t xml:space="preserve"> в р</w:t>
      </w:r>
      <w:r w:rsidR="002F267E" w:rsidRPr="0081429E">
        <w:rPr>
          <w:szCs w:val="28"/>
        </w:rPr>
        <w:t>аздел</w:t>
      </w:r>
      <w:r w:rsidR="008E21E9" w:rsidRPr="0081429E">
        <w:rPr>
          <w:szCs w:val="28"/>
        </w:rPr>
        <w:t>е</w:t>
      </w:r>
      <w:r w:rsidR="009E026C" w:rsidRPr="0081429E">
        <w:rPr>
          <w:szCs w:val="28"/>
        </w:rPr>
        <w:t xml:space="preserve"> 3</w:t>
      </w:r>
      <w:r w:rsidR="008E21E9" w:rsidRPr="0081429E">
        <w:rPr>
          <w:szCs w:val="28"/>
        </w:rPr>
        <w:t>:</w:t>
      </w:r>
    </w:p>
    <w:p w14:paraId="029BD86B" w14:textId="625E78B3" w:rsidR="00D87F48" w:rsidRPr="0081429E" w:rsidRDefault="00D628E8" w:rsidP="00146441">
      <w:pPr>
        <w:ind w:firstLine="709"/>
        <w:jc w:val="both"/>
        <w:rPr>
          <w:szCs w:val="28"/>
        </w:rPr>
      </w:pPr>
      <w:r w:rsidRPr="0081429E">
        <w:rPr>
          <w:szCs w:val="28"/>
        </w:rPr>
        <w:t>п</w:t>
      </w:r>
      <w:r w:rsidR="008E21E9" w:rsidRPr="0081429E">
        <w:rPr>
          <w:szCs w:val="28"/>
        </w:rPr>
        <w:t>ункт</w:t>
      </w:r>
      <w:r w:rsidRPr="0081429E">
        <w:rPr>
          <w:szCs w:val="28"/>
        </w:rPr>
        <w:t xml:space="preserve"> </w:t>
      </w:r>
      <w:r w:rsidR="008E21E9" w:rsidRPr="0081429E">
        <w:rPr>
          <w:szCs w:val="28"/>
        </w:rPr>
        <w:t xml:space="preserve">3.1 </w:t>
      </w:r>
      <w:r w:rsidR="002F267E" w:rsidRPr="0081429E">
        <w:rPr>
          <w:szCs w:val="28"/>
        </w:rPr>
        <w:t>изложить в следующей редакции</w:t>
      </w:r>
      <w:r w:rsidR="00D87F48" w:rsidRPr="0081429E">
        <w:rPr>
          <w:szCs w:val="28"/>
        </w:rPr>
        <w:t>:</w:t>
      </w:r>
    </w:p>
    <w:p w14:paraId="15757051" w14:textId="77777777" w:rsidR="005D261D" w:rsidRDefault="002F267E" w:rsidP="00146441">
      <w:pPr>
        <w:tabs>
          <w:tab w:val="left" w:pos="709"/>
          <w:tab w:val="center" w:pos="9214"/>
        </w:tabs>
        <w:ind w:firstLine="709"/>
        <w:jc w:val="both"/>
        <w:rPr>
          <w:szCs w:val="28"/>
        </w:rPr>
      </w:pPr>
      <w:r w:rsidRPr="0081429E">
        <w:rPr>
          <w:szCs w:val="28"/>
        </w:rPr>
        <w:t>«</w:t>
      </w:r>
      <w:r w:rsidR="006E390B" w:rsidRPr="0081429E">
        <w:rPr>
          <w:szCs w:val="28"/>
        </w:rPr>
        <w:t>3.1.</w:t>
      </w:r>
      <w:r w:rsidR="00A05715" w:rsidRPr="0081429E">
        <w:rPr>
          <w:szCs w:val="28"/>
        </w:rPr>
        <w:t xml:space="preserve"> </w:t>
      </w:r>
      <w:r w:rsidRPr="0081429E">
        <w:rPr>
          <w:szCs w:val="28"/>
        </w:rPr>
        <w:t>Организатором электронного аукциона создается аукционная комиссия, заседани</w:t>
      </w:r>
      <w:r w:rsidR="000F1CAD" w:rsidRPr="0081429E">
        <w:rPr>
          <w:szCs w:val="28"/>
        </w:rPr>
        <w:t>я которой проходят дистанционно</w:t>
      </w:r>
      <w:r w:rsidR="00A05715" w:rsidRPr="0081429E">
        <w:rPr>
          <w:szCs w:val="28"/>
        </w:rPr>
        <w:t>;</w:t>
      </w:r>
      <w:r w:rsidR="00D87F48" w:rsidRPr="0081429E">
        <w:rPr>
          <w:szCs w:val="28"/>
        </w:rPr>
        <w:t>»;</w:t>
      </w:r>
    </w:p>
    <w:p w14:paraId="453B1F2E" w14:textId="77777777" w:rsidR="005D261D" w:rsidRDefault="00EA4D6C" w:rsidP="00146441">
      <w:pPr>
        <w:tabs>
          <w:tab w:val="left" w:pos="709"/>
          <w:tab w:val="center" w:pos="9214"/>
        </w:tabs>
        <w:ind w:firstLine="709"/>
        <w:jc w:val="both"/>
        <w:rPr>
          <w:szCs w:val="28"/>
        </w:rPr>
      </w:pPr>
      <w:r w:rsidRPr="0081429E">
        <w:rPr>
          <w:szCs w:val="28"/>
        </w:rPr>
        <w:t>подпункт 2) пункта 3.4.</w:t>
      </w:r>
      <w:r w:rsidR="00D87F48" w:rsidRPr="0081429E">
        <w:rPr>
          <w:szCs w:val="28"/>
        </w:rPr>
        <w:t xml:space="preserve"> изложить в следующей редакции:</w:t>
      </w:r>
    </w:p>
    <w:p w14:paraId="55DCB870" w14:textId="08280ED1" w:rsidR="005D261D" w:rsidRDefault="00D87F48" w:rsidP="00146441">
      <w:pPr>
        <w:tabs>
          <w:tab w:val="left" w:pos="709"/>
          <w:tab w:val="center" w:pos="9214"/>
        </w:tabs>
        <w:ind w:firstLine="709"/>
        <w:jc w:val="both"/>
        <w:rPr>
          <w:szCs w:val="28"/>
        </w:rPr>
      </w:pPr>
      <w:r w:rsidRPr="0081429E">
        <w:rPr>
          <w:szCs w:val="28"/>
        </w:rPr>
        <w:t>«</w:t>
      </w:r>
      <w:r w:rsidR="00EA4D6C" w:rsidRPr="0081429E">
        <w:rPr>
          <w:szCs w:val="28"/>
        </w:rPr>
        <w:t xml:space="preserve">2) </w:t>
      </w:r>
      <w:r w:rsidR="002F267E" w:rsidRPr="0081429E">
        <w:rPr>
          <w:szCs w:val="28"/>
        </w:rP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в электронной форме Протоколом рассмотрения заявок на участие в аукционе, подписываемым всеми присутствующим</w:t>
      </w:r>
      <w:r w:rsidR="009E026C" w:rsidRPr="0081429E">
        <w:rPr>
          <w:szCs w:val="28"/>
        </w:rPr>
        <w:t xml:space="preserve">и членами Аукционной комиссией </w:t>
      </w:r>
      <w:r w:rsidR="005D261D">
        <w:rPr>
          <w:szCs w:val="28"/>
        </w:rPr>
        <w:t>посредством следующих ресурсов:</w:t>
      </w:r>
    </w:p>
    <w:p w14:paraId="63D1CA30" w14:textId="0F9C932E" w:rsidR="002F267E" w:rsidRPr="0081429E" w:rsidRDefault="002F267E" w:rsidP="00CB79B8">
      <w:pPr>
        <w:pStyle w:val="af1"/>
        <w:tabs>
          <w:tab w:val="left" w:pos="9214"/>
        </w:tabs>
        <w:rPr>
          <w:szCs w:val="28"/>
        </w:rPr>
      </w:pPr>
      <w:r w:rsidRPr="00C96B62">
        <w:rPr>
          <w:szCs w:val="28"/>
        </w:rPr>
        <w:t>1.</w:t>
      </w:r>
      <w:r w:rsidR="00A05715" w:rsidRPr="0081429E">
        <w:rPr>
          <w:szCs w:val="28"/>
        </w:rPr>
        <w:t xml:space="preserve"> </w:t>
      </w:r>
      <w:r w:rsidRPr="0081429E">
        <w:rPr>
          <w:szCs w:val="28"/>
        </w:rPr>
        <w:t>МСЭД (межведомственная система электронного документооборота);</w:t>
      </w:r>
    </w:p>
    <w:p w14:paraId="02469212" w14:textId="1E6B8D23" w:rsidR="002F267E" w:rsidRPr="0081429E" w:rsidRDefault="002F267E" w:rsidP="002F267E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2.</w:t>
      </w:r>
      <w:r w:rsidR="00A05715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>https://crypto.saby.ru/;</w:t>
      </w:r>
    </w:p>
    <w:p w14:paraId="35CC4A59" w14:textId="406D7E69" w:rsidR="005D261D" w:rsidRDefault="002F267E" w:rsidP="005D261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3</w:t>
      </w:r>
      <w:r w:rsidRPr="005D2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05715" w:rsidRPr="005D2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4D2074" w:rsidRPr="00BB2E48">
          <w:rPr>
            <w:rStyle w:val="a9"/>
            <w:rFonts w:ascii="Times New Roman" w:hAnsi="Times New Roman" w:cs="Times New Roman"/>
            <w:sz w:val="28"/>
            <w:szCs w:val="28"/>
          </w:rPr>
          <w:t>https://crypto.kontur.ru/; »</w:t>
        </w:r>
      </w:hyperlink>
      <w:r w:rsidR="00D628E8" w:rsidRPr="005D261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B65D9EA" w14:textId="77777777" w:rsidR="005D261D" w:rsidRDefault="00EA4D6C" w:rsidP="005D261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п</w:t>
      </w:r>
      <w:r w:rsidR="00BD5CE1" w:rsidRPr="0081429E">
        <w:rPr>
          <w:rFonts w:ascii="Times New Roman" w:hAnsi="Times New Roman" w:cs="Times New Roman"/>
          <w:sz w:val="28"/>
          <w:szCs w:val="28"/>
        </w:rPr>
        <w:t>ункт</w:t>
      </w:r>
      <w:r w:rsidRPr="0081429E">
        <w:rPr>
          <w:rFonts w:ascii="Times New Roman" w:hAnsi="Times New Roman" w:cs="Times New Roman"/>
          <w:sz w:val="28"/>
          <w:szCs w:val="28"/>
        </w:rPr>
        <w:t xml:space="preserve"> 3.6.</w:t>
      </w:r>
      <w:r w:rsidR="00BD5CE1" w:rsidRPr="0081429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CC22540" w14:textId="6D65C6BD" w:rsidR="005D261D" w:rsidRDefault="00BD5CE1" w:rsidP="005D261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«</w:t>
      </w:r>
      <w:r w:rsidR="00EA4D6C" w:rsidRPr="0081429E">
        <w:rPr>
          <w:rFonts w:ascii="Times New Roman" w:hAnsi="Times New Roman" w:cs="Times New Roman"/>
          <w:sz w:val="28"/>
          <w:szCs w:val="28"/>
        </w:rPr>
        <w:t>3.6.</w:t>
      </w:r>
      <w:r w:rsidR="00A05715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>Члены аукционной комиссии лично участвуют в дистанционных заседаниях и подписывают протоколы аукционн</w:t>
      </w:r>
      <w:r w:rsidR="00A05715" w:rsidRPr="0081429E">
        <w:rPr>
          <w:rFonts w:ascii="Times New Roman" w:hAnsi="Times New Roman" w:cs="Times New Roman"/>
          <w:sz w:val="28"/>
          <w:szCs w:val="28"/>
        </w:rPr>
        <w:t>ой комиссии в электронной форме;</w:t>
      </w:r>
      <w:r w:rsidR="00D628E8" w:rsidRPr="0081429E">
        <w:rPr>
          <w:rFonts w:ascii="Times New Roman" w:hAnsi="Times New Roman" w:cs="Times New Roman"/>
          <w:sz w:val="28"/>
          <w:szCs w:val="28"/>
        </w:rPr>
        <w:t>»;</w:t>
      </w:r>
    </w:p>
    <w:p w14:paraId="518F7200" w14:textId="77777777" w:rsidR="005D261D" w:rsidRDefault="00367E21" w:rsidP="005D261D">
      <w:pPr>
        <w:pStyle w:val="ConsPlu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п</w:t>
      </w:r>
      <w:r w:rsidR="00EA4D6C" w:rsidRPr="0081429E">
        <w:rPr>
          <w:rFonts w:ascii="Times New Roman" w:hAnsi="Times New Roman" w:cs="Times New Roman"/>
          <w:sz w:val="28"/>
          <w:szCs w:val="28"/>
        </w:rPr>
        <w:t>ункт</w:t>
      </w:r>
      <w:r w:rsidR="00D628E8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="00EA4D6C" w:rsidRPr="0081429E">
        <w:rPr>
          <w:rFonts w:ascii="Times New Roman" w:hAnsi="Times New Roman" w:cs="Times New Roman"/>
          <w:sz w:val="28"/>
          <w:szCs w:val="28"/>
        </w:rPr>
        <w:t>3.9.</w:t>
      </w:r>
      <w:r w:rsidR="00D92369" w:rsidRPr="0081429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E2EE196" w14:textId="07155BAC" w:rsidR="00D92369" w:rsidRPr="0081429E" w:rsidRDefault="00D92369" w:rsidP="005D261D">
      <w:pPr>
        <w:pStyle w:val="ConsPlu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«</w:t>
      </w:r>
      <w:r w:rsidR="00EA4D6C" w:rsidRPr="0081429E">
        <w:rPr>
          <w:rFonts w:ascii="Times New Roman" w:hAnsi="Times New Roman" w:cs="Times New Roman"/>
          <w:sz w:val="28"/>
          <w:szCs w:val="28"/>
        </w:rPr>
        <w:t>3.9.</w:t>
      </w:r>
      <w:r w:rsidR="00A05715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 xml:space="preserve">Решения аукционной комиссии оформляются соответствующими протоколами, которые подписываются всеми присутствующими членами аукционной комиссии в электронной форме посредством следующих ресурсов: </w:t>
      </w:r>
    </w:p>
    <w:p w14:paraId="3790E8A5" w14:textId="4C88141D" w:rsidR="00D92369" w:rsidRPr="0081429E" w:rsidRDefault="00D92369" w:rsidP="00D9236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1.</w:t>
      </w:r>
      <w:r w:rsidR="00A05715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>МСЭД (межведомственная система электронного документооборота);</w:t>
      </w:r>
    </w:p>
    <w:p w14:paraId="4D39E1C6" w14:textId="1B786B23" w:rsidR="00D92369" w:rsidRPr="0081429E" w:rsidRDefault="00D92369" w:rsidP="00D9236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2.</w:t>
      </w:r>
      <w:r w:rsidR="00A05715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>https://crypto.saby.ru/;</w:t>
      </w:r>
    </w:p>
    <w:p w14:paraId="40974EFB" w14:textId="71305777" w:rsidR="00D92369" w:rsidRPr="0081429E" w:rsidRDefault="00D92369" w:rsidP="00D9236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3.</w:t>
      </w:r>
      <w:r w:rsidR="00A05715" w:rsidRPr="0081429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D2074" w:rsidRPr="00BB2E48">
          <w:rPr>
            <w:rStyle w:val="a9"/>
            <w:rFonts w:ascii="Times New Roman" w:hAnsi="Times New Roman" w:cs="Times New Roman"/>
            <w:sz w:val="28"/>
            <w:szCs w:val="28"/>
          </w:rPr>
          <w:t>https://crypto.kontur.ru/</w:t>
        </w:r>
      </w:hyperlink>
      <w:proofErr w:type="gramStart"/>
      <w:r w:rsidR="00D628E8" w:rsidRPr="0081429E">
        <w:rPr>
          <w:rFonts w:ascii="Times New Roman" w:hAnsi="Times New Roman" w:cs="Times New Roman"/>
          <w:sz w:val="28"/>
          <w:szCs w:val="28"/>
        </w:rPr>
        <w:t>;</w:t>
      </w:r>
      <w:r w:rsidR="004D2074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244FC" w:rsidRPr="0081429E">
        <w:rPr>
          <w:rFonts w:ascii="Times New Roman" w:hAnsi="Times New Roman" w:cs="Times New Roman"/>
          <w:sz w:val="28"/>
          <w:szCs w:val="28"/>
        </w:rPr>
        <w:t>.</w:t>
      </w:r>
    </w:p>
    <w:p w14:paraId="29B169E3" w14:textId="6F66CF1D" w:rsidR="00BD5CE1" w:rsidRPr="0081429E" w:rsidRDefault="004E71D4" w:rsidP="004E71D4">
      <w:pPr>
        <w:pStyle w:val="ConsPlusNormal"/>
        <w:spacing w:line="21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 xml:space="preserve">       </w:t>
      </w:r>
      <w:r w:rsidR="0081429E" w:rsidRPr="0081429E">
        <w:rPr>
          <w:rFonts w:ascii="Times New Roman" w:hAnsi="Times New Roman" w:cs="Times New Roman"/>
          <w:sz w:val="28"/>
          <w:szCs w:val="28"/>
        </w:rPr>
        <w:tab/>
      </w:r>
      <w:r w:rsidR="00D628E8" w:rsidRPr="0081429E">
        <w:rPr>
          <w:rFonts w:ascii="Times New Roman" w:hAnsi="Times New Roman" w:cs="Times New Roman"/>
          <w:sz w:val="28"/>
          <w:szCs w:val="28"/>
        </w:rPr>
        <w:t>2) п</w:t>
      </w:r>
      <w:r w:rsidR="00D92369" w:rsidRPr="0081429E">
        <w:rPr>
          <w:rFonts w:ascii="Times New Roman" w:hAnsi="Times New Roman" w:cs="Times New Roman"/>
          <w:sz w:val="28"/>
          <w:szCs w:val="28"/>
        </w:rPr>
        <w:t>ункт 15.5.</w:t>
      </w:r>
      <w:r w:rsidR="00EA4D6C" w:rsidRPr="0081429E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D92369" w:rsidRPr="0081429E">
        <w:rPr>
          <w:rFonts w:ascii="Times New Roman" w:hAnsi="Times New Roman" w:cs="Times New Roman"/>
          <w:sz w:val="28"/>
          <w:szCs w:val="28"/>
        </w:rPr>
        <w:t xml:space="preserve"> 15 изложить в следующей редакции:</w:t>
      </w:r>
    </w:p>
    <w:p w14:paraId="03E0ED93" w14:textId="4F688D91" w:rsidR="00D92369" w:rsidRPr="0081429E" w:rsidRDefault="0081429E" w:rsidP="00D9236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«</w:t>
      </w:r>
      <w:r w:rsidR="00EA4D6C" w:rsidRPr="0081429E">
        <w:rPr>
          <w:rFonts w:ascii="Times New Roman" w:hAnsi="Times New Roman" w:cs="Times New Roman"/>
          <w:sz w:val="28"/>
          <w:szCs w:val="28"/>
        </w:rPr>
        <w:t xml:space="preserve">15.5. </w:t>
      </w:r>
      <w:r w:rsidR="00D92369" w:rsidRPr="0081429E">
        <w:rPr>
          <w:rFonts w:ascii="Times New Roman" w:hAnsi="Times New Roman" w:cs="Times New Roman"/>
          <w:sz w:val="28"/>
          <w:szCs w:val="28"/>
        </w:rPr>
        <w:t>По результатам рассмотрения заявок аукционная комиссия в электронном виде оформляет протокол рассмотрения заявок на участие в электронном аукционе,</w:t>
      </w:r>
      <w:r w:rsidR="00367E54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="00D92369" w:rsidRPr="0081429E">
        <w:rPr>
          <w:rFonts w:ascii="Times New Roman" w:hAnsi="Times New Roman" w:cs="Times New Roman"/>
          <w:sz w:val="28"/>
          <w:szCs w:val="28"/>
        </w:rPr>
        <w:t>подписываемый всеми присутствующими членами аукционной комиссии в электронной форме</w:t>
      </w:r>
      <w:r w:rsidR="00367E54" w:rsidRPr="0081429E">
        <w:rPr>
          <w:rFonts w:ascii="Times New Roman" w:hAnsi="Times New Roman" w:cs="Times New Roman"/>
          <w:sz w:val="28"/>
          <w:szCs w:val="28"/>
        </w:rPr>
        <w:t xml:space="preserve"> не позднее даты окончания срока рассмотрения данных заявок</w:t>
      </w:r>
      <w:r w:rsidR="00D92369" w:rsidRPr="0081429E">
        <w:rPr>
          <w:rFonts w:ascii="Times New Roman" w:hAnsi="Times New Roman" w:cs="Times New Roman"/>
          <w:sz w:val="28"/>
          <w:szCs w:val="28"/>
        </w:rPr>
        <w:t xml:space="preserve"> посредством следующих ресурсов: </w:t>
      </w:r>
    </w:p>
    <w:p w14:paraId="6706D66C" w14:textId="30ACE18E" w:rsidR="00D92369" w:rsidRPr="0081429E" w:rsidRDefault="00D92369" w:rsidP="00D9236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1.</w:t>
      </w:r>
      <w:r w:rsidR="00367E54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>МСЭД (межведомственная система электронного документооборота);</w:t>
      </w:r>
    </w:p>
    <w:p w14:paraId="0C5CEC04" w14:textId="7355C459" w:rsidR="00D92369" w:rsidRPr="0081429E" w:rsidRDefault="00D92369" w:rsidP="00D9236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2.</w:t>
      </w:r>
      <w:r w:rsidR="00367E54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>https://crypto.saby.ru/;</w:t>
      </w:r>
    </w:p>
    <w:p w14:paraId="3466D944" w14:textId="711ECF75" w:rsidR="00367E54" w:rsidRPr="0081429E" w:rsidRDefault="00D92369" w:rsidP="00D9236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3.</w:t>
      </w:r>
      <w:r w:rsidR="00367E54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>https://crypto.kontur.ru</w:t>
      </w:r>
      <w:r w:rsidR="00367E54" w:rsidRPr="0081429E">
        <w:rPr>
          <w:rFonts w:ascii="Times New Roman" w:hAnsi="Times New Roman" w:cs="Times New Roman"/>
          <w:sz w:val="28"/>
          <w:szCs w:val="28"/>
        </w:rPr>
        <w:t>/</w:t>
      </w:r>
      <w:r w:rsidRPr="008142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D715D1" w14:textId="68A9D653" w:rsidR="00D92369" w:rsidRPr="0081429E" w:rsidRDefault="00D92369" w:rsidP="00D9236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lastRenderedPageBreak/>
        <w:t>В течение одного рабочего дня со дня подписания данного протокола аукционная комиссия направляет организатору аукциона, который в этот же срок размещает указанный протокол на электронной площадке и на Портале.</w:t>
      </w:r>
    </w:p>
    <w:p w14:paraId="4D6CCDE3" w14:textId="77777777" w:rsidR="00D92369" w:rsidRPr="0081429E" w:rsidRDefault="00D92369" w:rsidP="00D9236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В течение одного часа с момента поступления оператору электронной площадки указанного протокола оператор электронной площадки обязан направить заявителям, подавшим заявки на участие в нем, уведомление о решении, принятом в отношении поданных ими заявок, а также направляет сведения о результатах рассмотрения заявок на участие в электронном аукционе на официальный сайт торгов.</w:t>
      </w:r>
    </w:p>
    <w:p w14:paraId="62236AEF" w14:textId="4E3DE266" w:rsidR="00D92369" w:rsidRPr="0081429E" w:rsidRDefault="00D92369" w:rsidP="00D9236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Протокол рассмотрения заявок на участие в электронном аукционе должен содержать сведения о заявителях, допущенных к участию в электронном аукционе и признанных участниками электронного аукциона, датах подачи заявок, а также сведения о заявителях, не допущенных к участию в электронном аукционе, с указанием причин о</w:t>
      </w:r>
      <w:r w:rsidR="00C6741E" w:rsidRPr="0081429E">
        <w:rPr>
          <w:rFonts w:ascii="Times New Roman" w:hAnsi="Times New Roman" w:cs="Times New Roman"/>
          <w:sz w:val="28"/>
          <w:szCs w:val="28"/>
        </w:rPr>
        <w:t>тказа в допуске к участию в нем</w:t>
      </w:r>
      <w:r w:rsidR="000244FC" w:rsidRPr="0081429E">
        <w:rPr>
          <w:rFonts w:ascii="Times New Roman" w:hAnsi="Times New Roman" w:cs="Times New Roman"/>
          <w:sz w:val="28"/>
          <w:szCs w:val="28"/>
        </w:rPr>
        <w:t>.</w:t>
      </w:r>
      <w:r w:rsidRPr="0081429E">
        <w:rPr>
          <w:rFonts w:ascii="Times New Roman" w:hAnsi="Times New Roman" w:cs="Times New Roman"/>
          <w:sz w:val="28"/>
          <w:szCs w:val="28"/>
        </w:rPr>
        <w:t>»</w:t>
      </w:r>
      <w:r w:rsidR="00C6741E" w:rsidRPr="0081429E">
        <w:rPr>
          <w:rFonts w:ascii="Times New Roman" w:hAnsi="Times New Roman" w:cs="Times New Roman"/>
          <w:sz w:val="28"/>
          <w:szCs w:val="28"/>
        </w:rPr>
        <w:t>.</w:t>
      </w:r>
    </w:p>
    <w:p w14:paraId="55F85A44" w14:textId="7524B710" w:rsidR="00603E40" w:rsidRPr="0081429E" w:rsidRDefault="000244FC" w:rsidP="00603E40">
      <w:pPr>
        <w:pStyle w:val="ConsPlusNormal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3) п</w:t>
      </w:r>
      <w:r w:rsidR="00DA25E8" w:rsidRPr="0081429E">
        <w:rPr>
          <w:rFonts w:ascii="Times New Roman" w:hAnsi="Times New Roman" w:cs="Times New Roman"/>
          <w:sz w:val="28"/>
          <w:szCs w:val="28"/>
        </w:rPr>
        <w:t>ункт</w:t>
      </w:r>
      <w:r w:rsidR="00603E40" w:rsidRPr="0081429E">
        <w:rPr>
          <w:rFonts w:ascii="Times New Roman" w:hAnsi="Times New Roman" w:cs="Times New Roman"/>
          <w:sz w:val="28"/>
          <w:szCs w:val="28"/>
        </w:rPr>
        <w:t xml:space="preserve"> 17.3. </w:t>
      </w:r>
      <w:r w:rsidR="00EA4D6C" w:rsidRPr="0081429E">
        <w:rPr>
          <w:rFonts w:ascii="Times New Roman" w:hAnsi="Times New Roman" w:cs="Times New Roman"/>
          <w:sz w:val="28"/>
          <w:szCs w:val="28"/>
        </w:rPr>
        <w:t>в разделе</w:t>
      </w:r>
      <w:r w:rsidR="00603E40" w:rsidRPr="0081429E">
        <w:rPr>
          <w:rFonts w:ascii="Times New Roman" w:hAnsi="Times New Roman" w:cs="Times New Roman"/>
          <w:sz w:val="28"/>
          <w:szCs w:val="28"/>
        </w:rPr>
        <w:t xml:space="preserve"> 17 изложить в </w:t>
      </w:r>
      <w:r w:rsidR="00367E54" w:rsidRPr="0081429E">
        <w:rPr>
          <w:rFonts w:ascii="Times New Roman" w:hAnsi="Times New Roman" w:cs="Times New Roman"/>
          <w:sz w:val="28"/>
          <w:szCs w:val="28"/>
        </w:rPr>
        <w:t>следующей</w:t>
      </w:r>
      <w:r w:rsidR="00603E40" w:rsidRPr="0081429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54F0474F" w14:textId="6A5328D5" w:rsidR="00DA25E8" w:rsidRPr="0081429E" w:rsidRDefault="006618A0" w:rsidP="00DA25E8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«</w:t>
      </w:r>
      <w:r w:rsidR="00DA25E8" w:rsidRPr="0081429E">
        <w:rPr>
          <w:rFonts w:ascii="Times New Roman" w:hAnsi="Times New Roman" w:cs="Times New Roman"/>
          <w:sz w:val="28"/>
          <w:szCs w:val="28"/>
        </w:rPr>
        <w:t>17.3. Аукционной комиссией в электронной форме составляется протокол признания электронного аукциона несостоявшимся.</w:t>
      </w:r>
    </w:p>
    <w:p w14:paraId="0913D8FA" w14:textId="54935A6B" w:rsidR="00DA25E8" w:rsidRPr="0081429E" w:rsidRDefault="00DA25E8" w:rsidP="000957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В течение одного рабочего дня со дня подписания данного протокола аукционная комиссия направляет его организатору аукциона, который в этот же срок размещает указанный протокол на электронной площадке.</w:t>
      </w:r>
    </w:p>
    <w:p w14:paraId="4B4E8542" w14:textId="2ED851AF" w:rsidR="00603E40" w:rsidRPr="0081429E" w:rsidRDefault="00DA25E8" w:rsidP="00DA25E8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Протокол признания электронного аукциона несостоявшимся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 и на Портале</w:t>
      </w:r>
      <w:r w:rsidR="000244FC" w:rsidRPr="0081429E">
        <w:rPr>
          <w:rFonts w:ascii="Times New Roman" w:hAnsi="Times New Roman" w:cs="Times New Roman"/>
          <w:sz w:val="28"/>
          <w:szCs w:val="28"/>
        </w:rPr>
        <w:t>.</w:t>
      </w:r>
      <w:r w:rsidRPr="0081429E">
        <w:rPr>
          <w:rFonts w:ascii="Times New Roman" w:hAnsi="Times New Roman" w:cs="Times New Roman"/>
          <w:sz w:val="28"/>
          <w:szCs w:val="28"/>
        </w:rPr>
        <w:t>».</w:t>
      </w:r>
    </w:p>
    <w:p w14:paraId="47E75AB9" w14:textId="1171A3C6" w:rsidR="006618A0" w:rsidRPr="0081429E" w:rsidRDefault="000244FC" w:rsidP="006618A0">
      <w:pPr>
        <w:pStyle w:val="ConsPlusNormal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4) п</w:t>
      </w:r>
      <w:r w:rsidR="006618A0" w:rsidRPr="0081429E">
        <w:rPr>
          <w:rFonts w:ascii="Times New Roman" w:hAnsi="Times New Roman" w:cs="Times New Roman"/>
          <w:sz w:val="28"/>
          <w:szCs w:val="28"/>
        </w:rPr>
        <w:t xml:space="preserve">ункт 18.1. </w:t>
      </w:r>
      <w:r w:rsidR="00EA4D6C" w:rsidRPr="0081429E">
        <w:rPr>
          <w:rFonts w:ascii="Times New Roman" w:hAnsi="Times New Roman" w:cs="Times New Roman"/>
          <w:sz w:val="28"/>
          <w:szCs w:val="28"/>
        </w:rPr>
        <w:t>в разделе</w:t>
      </w:r>
      <w:r w:rsidR="006618A0" w:rsidRPr="0081429E">
        <w:rPr>
          <w:rFonts w:ascii="Times New Roman" w:hAnsi="Times New Roman" w:cs="Times New Roman"/>
          <w:sz w:val="28"/>
          <w:szCs w:val="28"/>
        </w:rPr>
        <w:t xml:space="preserve"> 18 изложить в следующей редакции:</w:t>
      </w:r>
    </w:p>
    <w:p w14:paraId="401627CF" w14:textId="606FE644" w:rsidR="006618A0" w:rsidRPr="0081429E" w:rsidRDefault="006618A0" w:rsidP="006618A0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«</w:t>
      </w:r>
      <w:r w:rsidR="00EA4D6C" w:rsidRPr="0081429E">
        <w:rPr>
          <w:rFonts w:ascii="Times New Roman" w:hAnsi="Times New Roman" w:cs="Times New Roman"/>
          <w:sz w:val="28"/>
          <w:szCs w:val="28"/>
        </w:rPr>
        <w:t>18.1.</w:t>
      </w:r>
      <w:r w:rsidR="000244FC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 xml:space="preserve">Результаты проведения электронного аукциона оформляются в электронной форме протоколом подведения итогов электронного аукциона, который подписывается членами аукционной комиссии посредством следующих ресурсов: </w:t>
      </w:r>
    </w:p>
    <w:p w14:paraId="2D01FA28" w14:textId="1C8FE3B7" w:rsidR="006618A0" w:rsidRPr="0081429E" w:rsidRDefault="006618A0" w:rsidP="006618A0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1.</w:t>
      </w:r>
      <w:r w:rsidR="00367E54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>МСЭД (межведомственная система электронного документооборота);</w:t>
      </w:r>
    </w:p>
    <w:p w14:paraId="3FE68EB9" w14:textId="571FA38B" w:rsidR="006618A0" w:rsidRPr="0081429E" w:rsidRDefault="006618A0" w:rsidP="006618A0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2.</w:t>
      </w:r>
      <w:r w:rsidR="00367E54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>https://crypto.saby.ru/;</w:t>
      </w:r>
    </w:p>
    <w:p w14:paraId="0AFE1FE9" w14:textId="73D1F0F2" w:rsidR="006618A0" w:rsidRPr="0081429E" w:rsidRDefault="006618A0" w:rsidP="006618A0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3.</w:t>
      </w:r>
      <w:r w:rsidR="00367E54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 xml:space="preserve">https://crypto.kontur.ru/. </w:t>
      </w:r>
    </w:p>
    <w:p w14:paraId="521AD2CF" w14:textId="448C1CE9" w:rsidR="006618A0" w:rsidRPr="0081429E" w:rsidRDefault="006618A0" w:rsidP="006618A0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Аукционная комиссия не позднее одного рабочего дня, следующего за датой подписания указанного протокола, направляет его организатору электронного аукциона, который в тот же срок размещ</w:t>
      </w:r>
      <w:r w:rsidR="004634A0" w:rsidRPr="0081429E">
        <w:rPr>
          <w:rFonts w:ascii="Times New Roman" w:hAnsi="Times New Roman" w:cs="Times New Roman"/>
          <w:sz w:val="28"/>
          <w:szCs w:val="28"/>
        </w:rPr>
        <w:t>ает его на электронной площадке</w:t>
      </w:r>
      <w:r w:rsidR="000244FC" w:rsidRPr="0081429E">
        <w:rPr>
          <w:rFonts w:ascii="Times New Roman" w:hAnsi="Times New Roman" w:cs="Times New Roman"/>
          <w:sz w:val="28"/>
          <w:szCs w:val="28"/>
        </w:rPr>
        <w:t>.</w:t>
      </w:r>
      <w:r w:rsidR="00C6741E" w:rsidRPr="0081429E">
        <w:rPr>
          <w:rFonts w:ascii="Times New Roman" w:hAnsi="Times New Roman" w:cs="Times New Roman"/>
          <w:sz w:val="28"/>
          <w:szCs w:val="28"/>
        </w:rPr>
        <w:t>».</w:t>
      </w:r>
      <w:r w:rsidRPr="008142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707E3" w14:textId="4925481D" w:rsidR="00E56A97" w:rsidRPr="0081429E" w:rsidRDefault="000244FC" w:rsidP="00E56A97">
      <w:pPr>
        <w:pStyle w:val="ConsPlusNormal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5)</w:t>
      </w:r>
      <w:r w:rsidR="004634A0" w:rsidRPr="0081429E">
        <w:rPr>
          <w:rFonts w:ascii="Times New Roman" w:hAnsi="Times New Roman" w:cs="Times New Roman"/>
          <w:sz w:val="28"/>
          <w:szCs w:val="28"/>
        </w:rPr>
        <w:t xml:space="preserve"> п</w:t>
      </w:r>
      <w:r w:rsidR="00E56A97" w:rsidRPr="0081429E">
        <w:rPr>
          <w:rFonts w:ascii="Times New Roman" w:hAnsi="Times New Roman" w:cs="Times New Roman"/>
          <w:sz w:val="28"/>
          <w:szCs w:val="28"/>
        </w:rPr>
        <w:t xml:space="preserve">ункт 20.4. </w:t>
      </w:r>
      <w:r w:rsidR="00EA4D6C" w:rsidRPr="0081429E">
        <w:rPr>
          <w:rFonts w:ascii="Times New Roman" w:hAnsi="Times New Roman" w:cs="Times New Roman"/>
          <w:sz w:val="28"/>
          <w:szCs w:val="28"/>
        </w:rPr>
        <w:t>в разделе</w:t>
      </w:r>
      <w:r w:rsidR="00E56A97" w:rsidRPr="0081429E">
        <w:rPr>
          <w:rFonts w:ascii="Times New Roman" w:hAnsi="Times New Roman" w:cs="Times New Roman"/>
          <w:sz w:val="28"/>
          <w:szCs w:val="28"/>
        </w:rPr>
        <w:t xml:space="preserve"> 20 изложить в следующей редакции:</w:t>
      </w:r>
    </w:p>
    <w:p w14:paraId="1A4199C9" w14:textId="379A408C" w:rsidR="00E56A97" w:rsidRPr="0081429E" w:rsidRDefault="00E56A97" w:rsidP="00E56A97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«</w:t>
      </w:r>
      <w:r w:rsidR="006E16B1" w:rsidRPr="0081429E">
        <w:rPr>
          <w:rFonts w:ascii="Times New Roman" w:hAnsi="Times New Roman" w:cs="Times New Roman"/>
          <w:sz w:val="28"/>
          <w:szCs w:val="28"/>
        </w:rPr>
        <w:t>20.4.</w:t>
      </w:r>
      <w:r w:rsidR="004634A0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>Аукционной комиссией в электронной форме составляется протокол признания электронного аукциона несостоявшимся.</w:t>
      </w:r>
    </w:p>
    <w:p w14:paraId="61B560D3" w14:textId="77777777" w:rsidR="00E56A97" w:rsidRPr="0081429E" w:rsidRDefault="00E56A97" w:rsidP="00E56A97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одного рабочего дня со дня подписания данного протокола в электронной форме всеми присутствующими членами аукционной комиссии посредством следующих ресурсов: </w:t>
      </w:r>
    </w:p>
    <w:p w14:paraId="06507053" w14:textId="08D407A0" w:rsidR="00E56A97" w:rsidRPr="0081429E" w:rsidRDefault="00E56A97" w:rsidP="00E56A97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1.</w:t>
      </w:r>
      <w:r w:rsidR="009A0FF8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>МСЭД (межведомственная система электронного документооборота);</w:t>
      </w:r>
    </w:p>
    <w:p w14:paraId="56F1C252" w14:textId="4935318F" w:rsidR="00E56A97" w:rsidRPr="0081429E" w:rsidRDefault="00E56A97" w:rsidP="00E56A97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2.</w:t>
      </w:r>
      <w:r w:rsidR="009A0FF8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>https://crypto.saby.ru/;</w:t>
      </w:r>
    </w:p>
    <w:p w14:paraId="6007CD73" w14:textId="18BB09C7" w:rsidR="009A0FF8" w:rsidRPr="0081429E" w:rsidRDefault="00E56A97" w:rsidP="006D5764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3.</w:t>
      </w:r>
      <w:r w:rsidR="009A0FF8" w:rsidRPr="0081429E">
        <w:rPr>
          <w:rFonts w:ascii="Times New Roman" w:hAnsi="Times New Roman" w:cs="Times New Roman"/>
          <w:sz w:val="28"/>
          <w:szCs w:val="28"/>
        </w:rPr>
        <w:t xml:space="preserve"> </w:t>
      </w:r>
      <w:r w:rsidRPr="0081429E">
        <w:rPr>
          <w:rFonts w:ascii="Times New Roman" w:hAnsi="Times New Roman" w:cs="Times New Roman"/>
          <w:sz w:val="28"/>
          <w:szCs w:val="28"/>
        </w:rPr>
        <w:t>https://crypto.kontur.ru</w:t>
      </w:r>
      <w:r w:rsidR="009A0FF8" w:rsidRPr="0081429E">
        <w:rPr>
          <w:rFonts w:ascii="Times New Roman" w:hAnsi="Times New Roman" w:cs="Times New Roman"/>
          <w:sz w:val="28"/>
          <w:szCs w:val="28"/>
        </w:rPr>
        <w:t>/.</w:t>
      </w:r>
    </w:p>
    <w:p w14:paraId="1797F0A6" w14:textId="26619669" w:rsidR="00BD5CE1" w:rsidRPr="0081429E" w:rsidRDefault="009A0FF8" w:rsidP="006D5764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>А</w:t>
      </w:r>
      <w:r w:rsidR="00E56A97" w:rsidRPr="0081429E">
        <w:rPr>
          <w:rFonts w:ascii="Times New Roman" w:hAnsi="Times New Roman" w:cs="Times New Roman"/>
          <w:sz w:val="28"/>
          <w:szCs w:val="28"/>
        </w:rPr>
        <w:t>укционная комиссия направляет его организатору аукциона, который в этот же срок размещает указанный протокол на эл</w:t>
      </w:r>
      <w:r w:rsidR="004E71D4" w:rsidRPr="0081429E">
        <w:rPr>
          <w:rFonts w:ascii="Times New Roman" w:hAnsi="Times New Roman" w:cs="Times New Roman"/>
          <w:sz w:val="28"/>
          <w:szCs w:val="28"/>
        </w:rPr>
        <w:t>ектронной площадке и на Портале</w:t>
      </w:r>
      <w:r w:rsidR="004634A0" w:rsidRPr="0081429E">
        <w:rPr>
          <w:rFonts w:ascii="Times New Roman" w:hAnsi="Times New Roman" w:cs="Times New Roman"/>
          <w:sz w:val="28"/>
          <w:szCs w:val="28"/>
        </w:rPr>
        <w:t>.</w:t>
      </w:r>
      <w:r w:rsidR="00E56A97" w:rsidRPr="0081429E">
        <w:rPr>
          <w:rFonts w:ascii="Times New Roman" w:hAnsi="Times New Roman" w:cs="Times New Roman"/>
          <w:sz w:val="28"/>
          <w:szCs w:val="28"/>
        </w:rPr>
        <w:t>».</w:t>
      </w:r>
    </w:p>
    <w:p w14:paraId="1A75F3EE" w14:textId="0158338D" w:rsidR="00956E38" w:rsidRPr="0081429E" w:rsidRDefault="009A0FF8" w:rsidP="00956E38">
      <w:pPr>
        <w:pStyle w:val="ConsPlusNormal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29E">
        <w:rPr>
          <w:rFonts w:ascii="Times New Roman" w:hAnsi="Times New Roman" w:cs="Times New Roman"/>
          <w:sz w:val="28"/>
          <w:szCs w:val="28"/>
        </w:rPr>
        <w:t xml:space="preserve">2. </w:t>
      </w:r>
      <w:r w:rsidR="00956E38" w:rsidRPr="0081429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постановление, разместив его в сетевом издании - на официальном сайте городского округа Жуковский </w:t>
      </w:r>
      <w:hyperlink w:history="1">
        <w:r w:rsidR="00956E38" w:rsidRPr="0081429E">
          <w:rPr>
            <w:rFonts w:ascii="Times New Roman" w:hAnsi="Times New Roman" w:cs="Times New Roman"/>
            <w:sz w:val="28"/>
            <w:szCs w:val="28"/>
          </w:rPr>
          <w:t xml:space="preserve">www. </w:t>
        </w:r>
        <w:proofErr w:type="spellStart"/>
        <w:r w:rsidR="00956E38" w:rsidRPr="0081429E">
          <w:rPr>
            <w:rFonts w:ascii="Times New Roman" w:hAnsi="Times New Roman" w:cs="Times New Roman"/>
            <w:sz w:val="28"/>
            <w:szCs w:val="28"/>
          </w:rPr>
          <w:t>zhukovskiy</w:t>
        </w:r>
        <w:proofErr w:type="spellEnd"/>
        <w:r w:rsidR="00956E38" w:rsidRPr="0081429E">
          <w:rPr>
            <w:rFonts w:ascii="Times New Roman" w:hAnsi="Times New Roman" w:cs="Times New Roman"/>
            <w:sz w:val="28"/>
            <w:szCs w:val="28"/>
          </w:rPr>
          <w:t xml:space="preserve">. </w:t>
        </w:r>
        <w:proofErr w:type="spellStart"/>
        <w:r w:rsidR="00956E38" w:rsidRPr="0081429E">
          <w:rPr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956E38" w:rsidRPr="0081429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2D9B3B6A" w14:textId="3651E25F" w:rsidR="00C1769B" w:rsidRPr="0081429E" w:rsidRDefault="009A0FF8" w:rsidP="00967178">
      <w:pPr>
        <w:widowControl w:val="0"/>
        <w:autoSpaceDE w:val="0"/>
        <w:autoSpaceDN w:val="0"/>
        <w:adjustRightInd w:val="0"/>
        <w:spacing w:line="216" w:lineRule="auto"/>
        <w:jc w:val="both"/>
        <w:rPr>
          <w:szCs w:val="28"/>
        </w:rPr>
      </w:pPr>
      <w:r w:rsidRPr="0081429E">
        <w:rPr>
          <w:szCs w:val="28"/>
        </w:rPr>
        <w:tab/>
        <w:t xml:space="preserve">3. </w:t>
      </w:r>
      <w:r w:rsidR="004E71D4" w:rsidRPr="0081429E">
        <w:rPr>
          <w:szCs w:val="28"/>
        </w:rPr>
        <w:t>Настоящее решение</w:t>
      </w:r>
      <w:r w:rsidR="00956E38" w:rsidRPr="0081429E">
        <w:rPr>
          <w:szCs w:val="28"/>
        </w:rPr>
        <w:t xml:space="preserve"> вступает в силу с момента его опубликования.</w:t>
      </w:r>
    </w:p>
    <w:p w14:paraId="37432953" w14:textId="77777777" w:rsidR="00C1769B" w:rsidRPr="0081429E" w:rsidRDefault="00C1769B" w:rsidP="00C1769B">
      <w:pPr>
        <w:widowControl w:val="0"/>
        <w:autoSpaceDE w:val="0"/>
        <w:autoSpaceDN w:val="0"/>
        <w:jc w:val="both"/>
        <w:rPr>
          <w:szCs w:val="28"/>
        </w:rPr>
      </w:pPr>
    </w:p>
    <w:p w14:paraId="4BFAE789" w14:textId="77777777" w:rsidR="0009571B" w:rsidRPr="009E026C" w:rsidRDefault="0009571B" w:rsidP="00C1769B">
      <w:pPr>
        <w:widowControl w:val="0"/>
        <w:autoSpaceDE w:val="0"/>
        <w:autoSpaceDN w:val="0"/>
        <w:jc w:val="both"/>
        <w:rPr>
          <w:szCs w:val="28"/>
        </w:rPr>
      </w:pPr>
    </w:p>
    <w:p w14:paraId="73915958" w14:textId="77777777" w:rsidR="0009571B" w:rsidRPr="009E026C" w:rsidRDefault="0009571B" w:rsidP="00C1769B">
      <w:pPr>
        <w:widowControl w:val="0"/>
        <w:autoSpaceDE w:val="0"/>
        <w:autoSpaceDN w:val="0"/>
        <w:jc w:val="both"/>
        <w:rPr>
          <w:szCs w:val="28"/>
        </w:rPr>
      </w:pPr>
    </w:p>
    <w:p w14:paraId="2A1D785C" w14:textId="77777777" w:rsidR="0009571B" w:rsidRPr="009E026C" w:rsidRDefault="0009571B" w:rsidP="00C1769B">
      <w:pPr>
        <w:widowControl w:val="0"/>
        <w:autoSpaceDE w:val="0"/>
        <w:autoSpaceDN w:val="0"/>
        <w:jc w:val="both"/>
        <w:rPr>
          <w:szCs w:val="28"/>
        </w:rPr>
      </w:pPr>
    </w:p>
    <w:p w14:paraId="479F30C5" w14:textId="77777777" w:rsidR="0009571B" w:rsidRPr="009E026C" w:rsidRDefault="0009571B" w:rsidP="00C1769B">
      <w:pPr>
        <w:widowControl w:val="0"/>
        <w:autoSpaceDE w:val="0"/>
        <w:autoSpaceDN w:val="0"/>
        <w:jc w:val="both"/>
        <w:rPr>
          <w:szCs w:val="28"/>
        </w:rPr>
      </w:pPr>
    </w:p>
    <w:p w14:paraId="26952A7F" w14:textId="77777777" w:rsidR="00C1769B" w:rsidRPr="009E026C" w:rsidRDefault="00C1769B" w:rsidP="00C1769B">
      <w:pPr>
        <w:widowControl w:val="0"/>
        <w:autoSpaceDE w:val="0"/>
        <w:autoSpaceDN w:val="0"/>
        <w:jc w:val="both"/>
        <w:rPr>
          <w:szCs w:val="28"/>
        </w:rPr>
      </w:pPr>
      <w:r w:rsidRPr="009E026C">
        <w:rPr>
          <w:szCs w:val="28"/>
        </w:rPr>
        <w:t>Председатель Совета депутатов</w:t>
      </w:r>
    </w:p>
    <w:p w14:paraId="7E18E75D" w14:textId="69692474" w:rsidR="00B25B9D" w:rsidRPr="009E026C" w:rsidRDefault="00C1769B" w:rsidP="00967178">
      <w:pPr>
        <w:widowControl w:val="0"/>
        <w:autoSpaceDE w:val="0"/>
        <w:autoSpaceDN w:val="0"/>
        <w:jc w:val="both"/>
        <w:rPr>
          <w:szCs w:val="28"/>
        </w:rPr>
      </w:pPr>
      <w:r w:rsidRPr="009E026C">
        <w:rPr>
          <w:szCs w:val="28"/>
        </w:rPr>
        <w:t>городского округа Жуковский</w:t>
      </w:r>
      <w:r w:rsidRPr="009E026C">
        <w:rPr>
          <w:szCs w:val="28"/>
        </w:rPr>
        <w:tab/>
      </w:r>
      <w:r w:rsidRPr="009E026C">
        <w:rPr>
          <w:szCs w:val="28"/>
        </w:rPr>
        <w:tab/>
      </w:r>
      <w:r w:rsidRPr="009E026C">
        <w:rPr>
          <w:szCs w:val="28"/>
        </w:rPr>
        <w:tab/>
      </w:r>
      <w:r w:rsidRPr="009E026C">
        <w:rPr>
          <w:szCs w:val="28"/>
        </w:rPr>
        <w:tab/>
      </w:r>
      <w:r w:rsidR="00261775" w:rsidRPr="009E026C">
        <w:rPr>
          <w:szCs w:val="28"/>
        </w:rPr>
        <w:tab/>
      </w:r>
      <w:r w:rsidR="009E026C">
        <w:rPr>
          <w:szCs w:val="28"/>
        </w:rPr>
        <w:t xml:space="preserve">        </w:t>
      </w:r>
      <w:r w:rsidR="00261775" w:rsidRPr="009E026C">
        <w:rPr>
          <w:szCs w:val="28"/>
        </w:rPr>
        <w:t>Ю.В. Прохоров</w:t>
      </w:r>
    </w:p>
    <w:p w14:paraId="1C70CAA8" w14:textId="77777777" w:rsidR="00B25B9D" w:rsidRPr="009E026C" w:rsidRDefault="00B25B9D" w:rsidP="00B25B9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201E772" w14:textId="3255F33E" w:rsidR="00B25B9D" w:rsidRPr="00B05558" w:rsidRDefault="00B25B9D" w:rsidP="00B25B9D">
      <w:pPr>
        <w:widowControl w:val="0"/>
        <w:autoSpaceDE w:val="0"/>
        <w:autoSpaceDN w:val="0"/>
        <w:adjustRightInd w:val="0"/>
        <w:ind w:right="-142"/>
        <w:jc w:val="both"/>
        <w:rPr>
          <w:sz w:val="24"/>
          <w:szCs w:val="24"/>
        </w:rPr>
      </w:pPr>
      <w:r w:rsidRPr="009E026C">
        <w:rPr>
          <w:szCs w:val="28"/>
        </w:rPr>
        <w:t>Глав</w:t>
      </w:r>
      <w:r w:rsidR="009E026C">
        <w:rPr>
          <w:szCs w:val="28"/>
        </w:rPr>
        <w:t>а городского округа Жуковский</w:t>
      </w:r>
      <w:r w:rsidR="009E026C">
        <w:rPr>
          <w:szCs w:val="28"/>
        </w:rPr>
        <w:tab/>
      </w:r>
      <w:r w:rsidR="009E026C">
        <w:rPr>
          <w:szCs w:val="28"/>
        </w:rPr>
        <w:tab/>
      </w:r>
      <w:proofErr w:type="gramStart"/>
      <w:r w:rsidR="009E026C">
        <w:rPr>
          <w:szCs w:val="28"/>
        </w:rPr>
        <w:tab/>
        <w:t xml:space="preserve">  </w:t>
      </w:r>
      <w:r w:rsidR="009E026C">
        <w:rPr>
          <w:szCs w:val="28"/>
        </w:rPr>
        <w:tab/>
      </w:r>
      <w:proofErr w:type="gramEnd"/>
      <w:r w:rsidR="009E026C">
        <w:rPr>
          <w:szCs w:val="28"/>
        </w:rPr>
        <w:tab/>
        <w:t xml:space="preserve">         </w:t>
      </w:r>
      <w:r w:rsidRPr="009E026C">
        <w:rPr>
          <w:szCs w:val="28"/>
        </w:rPr>
        <w:t>А.Э. Пак</w:t>
      </w:r>
    </w:p>
    <w:p w14:paraId="5A957F89" w14:textId="77777777" w:rsidR="003C7316" w:rsidRDefault="003C7316" w:rsidP="00C1769B">
      <w:pPr>
        <w:widowControl w:val="0"/>
        <w:autoSpaceDE w:val="0"/>
        <w:autoSpaceDN w:val="0"/>
        <w:jc w:val="both"/>
        <w:rPr>
          <w:rFonts w:ascii="Calibri" w:hAnsi="Calibri" w:cs="Calibri"/>
          <w:sz w:val="26"/>
          <w:szCs w:val="26"/>
        </w:rPr>
      </w:pPr>
    </w:p>
    <w:p w14:paraId="05F7109C" w14:textId="77777777" w:rsidR="00BA77B0" w:rsidRDefault="00BA77B0" w:rsidP="00C1769B">
      <w:pPr>
        <w:widowControl w:val="0"/>
        <w:autoSpaceDE w:val="0"/>
        <w:autoSpaceDN w:val="0"/>
        <w:jc w:val="both"/>
        <w:rPr>
          <w:rFonts w:ascii="Calibri" w:hAnsi="Calibri" w:cs="Calibri"/>
          <w:sz w:val="26"/>
          <w:szCs w:val="26"/>
        </w:rPr>
      </w:pPr>
    </w:p>
    <w:p w14:paraId="581995AA" w14:textId="77777777" w:rsidR="00BA77B0" w:rsidRDefault="00BA77B0" w:rsidP="00C1769B">
      <w:pPr>
        <w:widowControl w:val="0"/>
        <w:autoSpaceDE w:val="0"/>
        <w:autoSpaceDN w:val="0"/>
        <w:jc w:val="both"/>
        <w:rPr>
          <w:rFonts w:ascii="Calibri" w:hAnsi="Calibri" w:cs="Calibri"/>
          <w:sz w:val="26"/>
          <w:szCs w:val="26"/>
        </w:rPr>
      </w:pPr>
    </w:p>
    <w:p w14:paraId="688F872D" w14:textId="77777777" w:rsidR="00BA77B0" w:rsidRDefault="00BA77B0" w:rsidP="00C1769B">
      <w:pPr>
        <w:widowControl w:val="0"/>
        <w:autoSpaceDE w:val="0"/>
        <w:autoSpaceDN w:val="0"/>
        <w:jc w:val="both"/>
        <w:rPr>
          <w:rFonts w:ascii="Calibri" w:hAnsi="Calibri" w:cs="Calibri"/>
          <w:sz w:val="26"/>
          <w:szCs w:val="26"/>
        </w:rPr>
      </w:pPr>
    </w:p>
    <w:p w14:paraId="513264E4" w14:textId="77777777" w:rsidR="00C1769B" w:rsidRPr="009E026C" w:rsidRDefault="00C1769B" w:rsidP="00C1769B">
      <w:pPr>
        <w:jc w:val="both"/>
        <w:rPr>
          <w:szCs w:val="28"/>
        </w:rPr>
      </w:pPr>
      <w:r w:rsidRPr="009E026C">
        <w:rPr>
          <w:szCs w:val="28"/>
        </w:rPr>
        <w:t>Принято на заседании Совета депутатов</w:t>
      </w:r>
    </w:p>
    <w:p w14:paraId="15556F26" w14:textId="2E4912BE" w:rsidR="00C1769B" w:rsidRPr="009E026C" w:rsidRDefault="00C1769B" w:rsidP="00C1769B">
      <w:pPr>
        <w:jc w:val="both"/>
        <w:rPr>
          <w:szCs w:val="28"/>
        </w:rPr>
      </w:pPr>
      <w:r w:rsidRPr="009E026C">
        <w:rPr>
          <w:szCs w:val="28"/>
        </w:rPr>
        <w:t>о</w:t>
      </w:r>
      <w:r w:rsidR="003C7316" w:rsidRPr="009E026C">
        <w:rPr>
          <w:szCs w:val="28"/>
        </w:rPr>
        <w:t>т «___</w:t>
      </w:r>
      <w:proofErr w:type="gramStart"/>
      <w:r w:rsidR="003C7316" w:rsidRPr="009E026C">
        <w:rPr>
          <w:szCs w:val="28"/>
        </w:rPr>
        <w:t>_»_</w:t>
      </w:r>
      <w:proofErr w:type="gramEnd"/>
      <w:r w:rsidR="003C7316" w:rsidRPr="009E026C">
        <w:rPr>
          <w:szCs w:val="28"/>
        </w:rPr>
        <w:t>_</w:t>
      </w:r>
      <w:bookmarkStart w:id="0" w:name="_GoBack"/>
      <w:bookmarkEnd w:id="0"/>
      <w:r w:rsidR="003C7316" w:rsidRPr="009E026C">
        <w:rPr>
          <w:szCs w:val="28"/>
        </w:rPr>
        <w:t>__________________2026</w:t>
      </w:r>
      <w:r w:rsidRPr="009E026C">
        <w:rPr>
          <w:szCs w:val="28"/>
        </w:rPr>
        <w:t xml:space="preserve"> г.</w:t>
      </w:r>
    </w:p>
    <w:p w14:paraId="16D86067" w14:textId="77777777" w:rsidR="00BA77B0" w:rsidRPr="009E026C" w:rsidRDefault="00BA77B0" w:rsidP="00C1769B">
      <w:pPr>
        <w:jc w:val="both"/>
        <w:rPr>
          <w:szCs w:val="28"/>
        </w:rPr>
      </w:pPr>
    </w:p>
    <w:p w14:paraId="51668155" w14:textId="77777777" w:rsidR="00C1769B" w:rsidRPr="009E026C" w:rsidRDefault="00C1769B" w:rsidP="00C1769B">
      <w:pPr>
        <w:rPr>
          <w:szCs w:val="28"/>
        </w:rPr>
      </w:pPr>
      <w:r w:rsidRPr="009E026C">
        <w:rPr>
          <w:szCs w:val="28"/>
        </w:rPr>
        <w:t>Подписано</w:t>
      </w:r>
    </w:p>
    <w:p w14:paraId="647C8BC5" w14:textId="53C0B38D" w:rsidR="00C1769B" w:rsidRPr="009E026C" w:rsidRDefault="00C1769B" w:rsidP="00C1769B">
      <w:pPr>
        <w:rPr>
          <w:szCs w:val="28"/>
        </w:rPr>
      </w:pPr>
      <w:r w:rsidRPr="009E026C">
        <w:rPr>
          <w:szCs w:val="28"/>
        </w:rPr>
        <w:t>«</w:t>
      </w:r>
      <w:r w:rsidR="003C7316" w:rsidRPr="009E026C">
        <w:rPr>
          <w:szCs w:val="28"/>
        </w:rPr>
        <w:t>____»_______________________2026</w:t>
      </w:r>
      <w:r w:rsidRPr="009E026C">
        <w:rPr>
          <w:szCs w:val="28"/>
        </w:rPr>
        <w:t xml:space="preserve"> г.</w:t>
      </w:r>
    </w:p>
    <w:p w14:paraId="190AE201" w14:textId="77777777" w:rsidR="00C1769B" w:rsidRDefault="00C1769B" w:rsidP="00C1769B">
      <w:pPr>
        <w:rPr>
          <w:sz w:val="20"/>
        </w:rPr>
      </w:pPr>
    </w:p>
    <w:p w14:paraId="518D073F" w14:textId="77777777" w:rsidR="00C1769B" w:rsidRDefault="00C1769B" w:rsidP="00C1769B">
      <w:pPr>
        <w:rPr>
          <w:sz w:val="20"/>
        </w:rPr>
      </w:pPr>
    </w:p>
    <w:p w14:paraId="2A5BCF49" w14:textId="77777777" w:rsidR="00C1769B" w:rsidRDefault="00C1769B" w:rsidP="00C1769B">
      <w:pPr>
        <w:rPr>
          <w:sz w:val="20"/>
        </w:rPr>
      </w:pPr>
    </w:p>
    <w:p w14:paraId="1F2BDD5E" w14:textId="77777777" w:rsidR="00C1769B" w:rsidRDefault="00C1769B" w:rsidP="00C1769B">
      <w:pPr>
        <w:rPr>
          <w:sz w:val="20"/>
        </w:rPr>
      </w:pPr>
    </w:p>
    <w:p w14:paraId="70D81B50" w14:textId="77777777" w:rsidR="00C1769B" w:rsidRDefault="00C1769B" w:rsidP="00C1769B">
      <w:pPr>
        <w:rPr>
          <w:sz w:val="20"/>
        </w:rPr>
      </w:pPr>
    </w:p>
    <w:p w14:paraId="728347F6" w14:textId="77777777" w:rsidR="00C1769B" w:rsidRDefault="00C1769B" w:rsidP="00C1769B">
      <w:pPr>
        <w:rPr>
          <w:sz w:val="20"/>
        </w:rPr>
      </w:pPr>
    </w:p>
    <w:p w14:paraId="7563D7C4" w14:textId="77777777" w:rsidR="00376F74" w:rsidRDefault="00376F74" w:rsidP="00E87245">
      <w:pPr>
        <w:ind w:firstLine="851"/>
        <w:jc w:val="right"/>
        <w:rPr>
          <w:sz w:val="20"/>
        </w:rPr>
      </w:pPr>
    </w:p>
    <w:tbl>
      <w:tblPr>
        <w:tblW w:w="10171" w:type="dxa"/>
        <w:tblInd w:w="-567" w:type="dxa"/>
        <w:tblLook w:val="01E0" w:firstRow="1" w:lastRow="1" w:firstColumn="1" w:lastColumn="1" w:noHBand="0" w:noVBand="0"/>
      </w:tblPr>
      <w:tblGrid>
        <w:gridCol w:w="5637"/>
        <w:gridCol w:w="317"/>
        <w:gridCol w:w="4217"/>
      </w:tblGrid>
      <w:tr w:rsidR="00BB7CF4" w14:paraId="3355B383" w14:textId="77777777" w:rsidTr="006D7818">
        <w:tc>
          <w:tcPr>
            <w:tcW w:w="5954" w:type="dxa"/>
            <w:gridSpan w:val="2"/>
          </w:tcPr>
          <w:p w14:paraId="4D9A3F6E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</w:p>
          <w:p w14:paraId="6C4AC4ED" w14:textId="77777777" w:rsidR="002B0F72" w:rsidRPr="009A0FF8" w:rsidRDefault="002B0F72" w:rsidP="0013034F">
            <w:pPr>
              <w:spacing w:line="254" w:lineRule="auto"/>
              <w:rPr>
                <w:szCs w:val="28"/>
                <w:lang w:eastAsia="en-US"/>
              </w:rPr>
            </w:pPr>
          </w:p>
          <w:p w14:paraId="220DF88B" w14:textId="77777777" w:rsidR="009E026C" w:rsidRPr="009A0FF8" w:rsidRDefault="009E026C" w:rsidP="0013034F">
            <w:pPr>
              <w:spacing w:line="254" w:lineRule="auto"/>
              <w:rPr>
                <w:szCs w:val="28"/>
                <w:lang w:eastAsia="en-US"/>
              </w:rPr>
            </w:pPr>
          </w:p>
          <w:p w14:paraId="0D04B3D5" w14:textId="77777777" w:rsidR="009E026C" w:rsidRPr="009A0FF8" w:rsidRDefault="009E026C" w:rsidP="0013034F">
            <w:pPr>
              <w:spacing w:line="254" w:lineRule="auto"/>
              <w:rPr>
                <w:szCs w:val="28"/>
                <w:lang w:eastAsia="en-US"/>
              </w:rPr>
            </w:pPr>
          </w:p>
          <w:p w14:paraId="3610BBD7" w14:textId="77777777" w:rsidR="00832CE0" w:rsidRPr="009A0FF8" w:rsidRDefault="00832CE0" w:rsidP="0013034F">
            <w:pPr>
              <w:spacing w:line="254" w:lineRule="auto"/>
              <w:rPr>
                <w:szCs w:val="28"/>
                <w:lang w:eastAsia="en-US"/>
              </w:rPr>
            </w:pPr>
          </w:p>
          <w:p w14:paraId="0B71B11C" w14:textId="77777777" w:rsidR="002B0F72" w:rsidRPr="009A0FF8" w:rsidRDefault="002B0F72" w:rsidP="0013034F">
            <w:pPr>
              <w:spacing w:line="254" w:lineRule="auto"/>
              <w:rPr>
                <w:szCs w:val="28"/>
                <w:lang w:eastAsia="en-US"/>
              </w:rPr>
            </w:pPr>
          </w:p>
          <w:p w14:paraId="23A44023" w14:textId="77777777" w:rsidR="002B0F72" w:rsidRPr="009A0FF8" w:rsidRDefault="002B0F72" w:rsidP="0013034F">
            <w:pPr>
              <w:spacing w:line="254" w:lineRule="auto"/>
              <w:rPr>
                <w:szCs w:val="28"/>
                <w:lang w:eastAsia="en-US"/>
              </w:rPr>
            </w:pPr>
          </w:p>
          <w:p w14:paraId="286E4D6B" w14:textId="77777777" w:rsidR="002B0F72" w:rsidRPr="009A0FF8" w:rsidRDefault="002B0F72" w:rsidP="0013034F">
            <w:pPr>
              <w:spacing w:line="254" w:lineRule="auto"/>
              <w:rPr>
                <w:szCs w:val="28"/>
                <w:lang w:eastAsia="en-US"/>
              </w:rPr>
            </w:pPr>
          </w:p>
          <w:p w14:paraId="2A9CC083" w14:textId="77777777" w:rsidR="002B0F72" w:rsidRPr="009A0FF8" w:rsidRDefault="002B0F72" w:rsidP="0013034F">
            <w:pPr>
              <w:spacing w:line="254" w:lineRule="auto"/>
              <w:rPr>
                <w:szCs w:val="28"/>
                <w:lang w:eastAsia="en-US"/>
              </w:rPr>
            </w:pPr>
          </w:p>
          <w:p w14:paraId="5A9235BC" w14:textId="77777777" w:rsidR="002B0F72" w:rsidRPr="009A0FF8" w:rsidRDefault="002B0F72" w:rsidP="0013034F">
            <w:pPr>
              <w:spacing w:line="254" w:lineRule="auto"/>
              <w:rPr>
                <w:szCs w:val="28"/>
                <w:lang w:eastAsia="en-US"/>
              </w:rPr>
            </w:pPr>
          </w:p>
          <w:p w14:paraId="31804BFC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>Согласовано:</w:t>
            </w:r>
          </w:p>
        </w:tc>
        <w:tc>
          <w:tcPr>
            <w:tcW w:w="4217" w:type="dxa"/>
          </w:tcPr>
          <w:p w14:paraId="21EFC10A" w14:textId="77777777" w:rsidR="00BB7CF4" w:rsidRPr="009A0FF8" w:rsidRDefault="00BB7CF4" w:rsidP="0013034F">
            <w:pPr>
              <w:spacing w:line="254" w:lineRule="auto"/>
              <w:jc w:val="center"/>
              <w:rPr>
                <w:szCs w:val="28"/>
                <w:lang w:eastAsia="en-US"/>
              </w:rPr>
            </w:pPr>
          </w:p>
          <w:p w14:paraId="2D06807F" w14:textId="77777777" w:rsidR="006D7818" w:rsidRPr="009A0FF8" w:rsidRDefault="006D7818" w:rsidP="0013034F">
            <w:pPr>
              <w:spacing w:line="254" w:lineRule="auto"/>
              <w:jc w:val="center"/>
              <w:rPr>
                <w:szCs w:val="28"/>
                <w:lang w:eastAsia="en-US"/>
              </w:rPr>
            </w:pPr>
          </w:p>
          <w:p w14:paraId="6D7C6233" w14:textId="77777777" w:rsidR="006D7818" w:rsidRPr="009A0FF8" w:rsidRDefault="006D7818" w:rsidP="0013034F">
            <w:pPr>
              <w:spacing w:line="254" w:lineRule="auto"/>
              <w:jc w:val="center"/>
              <w:rPr>
                <w:szCs w:val="28"/>
                <w:lang w:eastAsia="en-US"/>
              </w:rPr>
            </w:pPr>
          </w:p>
          <w:p w14:paraId="57D0251A" w14:textId="77777777" w:rsidR="006D7818" w:rsidRPr="009A0FF8" w:rsidRDefault="006D7818" w:rsidP="0013034F">
            <w:pPr>
              <w:spacing w:line="254" w:lineRule="auto"/>
              <w:jc w:val="center"/>
              <w:rPr>
                <w:szCs w:val="28"/>
                <w:lang w:eastAsia="en-US"/>
              </w:rPr>
            </w:pPr>
          </w:p>
          <w:p w14:paraId="3B02E599" w14:textId="77777777" w:rsidR="00832CE0" w:rsidRPr="009A0FF8" w:rsidRDefault="00832CE0" w:rsidP="0013034F">
            <w:pPr>
              <w:spacing w:line="254" w:lineRule="auto"/>
              <w:jc w:val="center"/>
              <w:rPr>
                <w:szCs w:val="28"/>
                <w:lang w:eastAsia="en-US"/>
              </w:rPr>
            </w:pPr>
          </w:p>
          <w:p w14:paraId="0873A2DC" w14:textId="77777777" w:rsidR="009E026C" w:rsidRPr="009A0FF8" w:rsidRDefault="009E026C" w:rsidP="0013034F">
            <w:pPr>
              <w:spacing w:line="254" w:lineRule="auto"/>
              <w:jc w:val="center"/>
              <w:rPr>
                <w:szCs w:val="28"/>
                <w:lang w:eastAsia="en-US"/>
              </w:rPr>
            </w:pPr>
          </w:p>
          <w:p w14:paraId="573B9967" w14:textId="77777777" w:rsidR="009E026C" w:rsidRPr="009A0FF8" w:rsidRDefault="009E026C" w:rsidP="0013034F">
            <w:pPr>
              <w:spacing w:line="254" w:lineRule="auto"/>
              <w:jc w:val="center"/>
              <w:rPr>
                <w:szCs w:val="28"/>
                <w:lang w:eastAsia="en-US"/>
              </w:rPr>
            </w:pPr>
          </w:p>
          <w:p w14:paraId="672C49E8" w14:textId="77777777" w:rsidR="006D7818" w:rsidRPr="009A0FF8" w:rsidRDefault="006D7818" w:rsidP="0013034F">
            <w:pPr>
              <w:spacing w:line="254" w:lineRule="auto"/>
              <w:jc w:val="center"/>
              <w:rPr>
                <w:szCs w:val="28"/>
                <w:lang w:eastAsia="en-US"/>
              </w:rPr>
            </w:pPr>
          </w:p>
          <w:p w14:paraId="291C45F7" w14:textId="77777777" w:rsidR="006D7818" w:rsidRPr="009A0FF8" w:rsidRDefault="006D7818" w:rsidP="0013034F">
            <w:pPr>
              <w:spacing w:line="254" w:lineRule="auto"/>
              <w:jc w:val="center"/>
              <w:rPr>
                <w:szCs w:val="28"/>
                <w:lang w:eastAsia="en-US"/>
              </w:rPr>
            </w:pPr>
          </w:p>
          <w:p w14:paraId="3CB4D1CC" w14:textId="77777777" w:rsidR="006D7818" w:rsidRPr="009A0FF8" w:rsidRDefault="006D7818" w:rsidP="0013034F">
            <w:pPr>
              <w:spacing w:line="254" w:lineRule="auto"/>
              <w:jc w:val="center"/>
              <w:rPr>
                <w:szCs w:val="28"/>
                <w:lang w:eastAsia="en-US"/>
              </w:rPr>
            </w:pPr>
          </w:p>
          <w:p w14:paraId="05CD62D8" w14:textId="77777777" w:rsidR="00BB7CF4" w:rsidRPr="009A0FF8" w:rsidRDefault="00BB7CF4" w:rsidP="0013034F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>Рассылка:</w:t>
            </w:r>
          </w:p>
        </w:tc>
      </w:tr>
      <w:tr w:rsidR="00BB7CF4" w14:paraId="22C04BF5" w14:textId="77777777" w:rsidTr="006D7818">
        <w:tc>
          <w:tcPr>
            <w:tcW w:w="5954" w:type="dxa"/>
            <w:gridSpan w:val="2"/>
          </w:tcPr>
          <w:p w14:paraId="79D48785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</w:p>
        </w:tc>
        <w:tc>
          <w:tcPr>
            <w:tcW w:w="4217" w:type="dxa"/>
          </w:tcPr>
          <w:p w14:paraId="695FFED6" w14:textId="77777777" w:rsidR="00BB7CF4" w:rsidRPr="009A0FF8" w:rsidRDefault="00BB7CF4" w:rsidP="0013034F">
            <w:pPr>
              <w:spacing w:line="254" w:lineRule="auto"/>
              <w:jc w:val="center"/>
              <w:rPr>
                <w:szCs w:val="28"/>
                <w:lang w:val="en-US" w:eastAsia="en-US"/>
              </w:rPr>
            </w:pPr>
          </w:p>
        </w:tc>
      </w:tr>
      <w:tr w:rsidR="00BB7CF4" w14:paraId="4E188C90" w14:textId="77777777" w:rsidTr="006D7818">
        <w:trPr>
          <w:trHeight w:val="1041"/>
        </w:trPr>
        <w:tc>
          <w:tcPr>
            <w:tcW w:w="5954" w:type="dxa"/>
            <w:gridSpan w:val="2"/>
          </w:tcPr>
          <w:p w14:paraId="462EC547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 xml:space="preserve">Первый заместитель Главы </w:t>
            </w:r>
          </w:p>
          <w:p w14:paraId="0B531561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>городского округа Жуковский</w:t>
            </w:r>
          </w:p>
          <w:p w14:paraId="0D67E2E3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 xml:space="preserve">А.В. </w:t>
            </w:r>
            <w:proofErr w:type="spellStart"/>
            <w:r w:rsidRPr="009A0FF8">
              <w:rPr>
                <w:szCs w:val="28"/>
                <w:lang w:eastAsia="en-US"/>
              </w:rPr>
              <w:t>Дунаевич</w:t>
            </w:r>
            <w:proofErr w:type="spellEnd"/>
          </w:p>
          <w:p w14:paraId="6577DE3A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</w:p>
          <w:p w14:paraId="42954703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 xml:space="preserve">Заместитель Главы </w:t>
            </w:r>
          </w:p>
          <w:p w14:paraId="73D2262A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>городского округа Жуковский</w:t>
            </w:r>
          </w:p>
          <w:p w14:paraId="600EFE8F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>Ю.В. Шабанова</w:t>
            </w:r>
          </w:p>
        </w:tc>
        <w:tc>
          <w:tcPr>
            <w:tcW w:w="4217" w:type="dxa"/>
            <w:hideMark/>
          </w:tcPr>
          <w:p w14:paraId="3A48A3F8" w14:textId="77777777" w:rsidR="00BB7CF4" w:rsidRPr="009A0FF8" w:rsidRDefault="00BB7CF4" w:rsidP="00BB7CF4">
            <w:pPr>
              <w:pStyle w:val="af1"/>
              <w:numPr>
                <w:ilvl w:val="0"/>
                <w:numId w:val="22"/>
              </w:numPr>
              <w:spacing w:after="200" w:line="254" w:lineRule="auto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>СМИ</w:t>
            </w:r>
          </w:p>
          <w:p w14:paraId="0FC729C7" w14:textId="77777777" w:rsidR="00BB7CF4" w:rsidRPr="009A0FF8" w:rsidRDefault="00BB7CF4" w:rsidP="00BB7CF4">
            <w:pPr>
              <w:pStyle w:val="af1"/>
              <w:numPr>
                <w:ilvl w:val="0"/>
                <w:numId w:val="22"/>
              </w:numPr>
              <w:spacing w:after="200" w:line="254" w:lineRule="auto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>ОИР</w:t>
            </w:r>
          </w:p>
          <w:p w14:paraId="669A721C" w14:textId="77777777" w:rsidR="00BB7CF4" w:rsidRPr="009A0FF8" w:rsidRDefault="00BB7CF4" w:rsidP="00BB7CF4">
            <w:pPr>
              <w:pStyle w:val="af1"/>
              <w:numPr>
                <w:ilvl w:val="0"/>
                <w:numId w:val="22"/>
              </w:numPr>
              <w:spacing w:after="200" w:line="254" w:lineRule="auto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>Артамонова Г.В.</w:t>
            </w:r>
          </w:p>
        </w:tc>
      </w:tr>
      <w:tr w:rsidR="00BB7CF4" w14:paraId="0F976AB6" w14:textId="77777777" w:rsidTr="006D7818">
        <w:trPr>
          <w:trHeight w:val="340"/>
        </w:trPr>
        <w:tc>
          <w:tcPr>
            <w:tcW w:w="5954" w:type="dxa"/>
            <w:gridSpan w:val="2"/>
            <w:vMerge w:val="restart"/>
            <w:vAlign w:val="center"/>
          </w:tcPr>
          <w:p w14:paraId="1ED55BD6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</w:p>
          <w:p w14:paraId="7A30ED51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>Начальник Правового управления</w:t>
            </w:r>
          </w:p>
          <w:p w14:paraId="420D2EB1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 xml:space="preserve">Администрации городского </w:t>
            </w:r>
          </w:p>
          <w:p w14:paraId="0EC5164B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>округа Жуковский</w:t>
            </w:r>
          </w:p>
          <w:p w14:paraId="39F4F47E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>И.В. Климова</w:t>
            </w:r>
          </w:p>
        </w:tc>
        <w:tc>
          <w:tcPr>
            <w:tcW w:w="4217" w:type="dxa"/>
          </w:tcPr>
          <w:p w14:paraId="055456ED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</w:p>
        </w:tc>
      </w:tr>
      <w:tr w:rsidR="00BB7CF4" w14:paraId="65ECF211" w14:textId="77777777" w:rsidTr="006D7818">
        <w:trPr>
          <w:trHeight w:val="258"/>
        </w:trPr>
        <w:tc>
          <w:tcPr>
            <w:tcW w:w="5954" w:type="dxa"/>
            <w:gridSpan w:val="2"/>
            <w:vMerge/>
            <w:vAlign w:val="center"/>
            <w:hideMark/>
          </w:tcPr>
          <w:p w14:paraId="3EE58CD4" w14:textId="77777777" w:rsidR="00BB7CF4" w:rsidRPr="009A0FF8" w:rsidRDefault="00BB7CF4" w:rsidP="0013034F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4217" w:type="dxa"/>
          </w:tcPr>
          <w:p w14:paraId="07586A26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</w:p>
        </w:tc>
      </w:tr>
      <w:tr w:rsidR="00BB7CF4" w14:paraId="2F443D9E" w14:textId="77777777" w:rsidTr="006D7818">
        <w:trPr>
          <w:trHeight w:val="272"/>
        </w:trPr>
        <w:tc>
          <w:tcPr>
            <w:tcW w:w="5637" w:type="dxa"/>
          </w:tcPr>
          <w:p w14:paraId="4E0F7434" w14:textId="77777777" w:rsidR="00BB7CF4" w:rsidRPr="009A0FF8" w:rsidRDefault="00BB7CF4" w:rsidP="0013034F">
            <w:pPr>
              <w:spacing w:line="254" w:lineRule="auto"/>
              <w:rPr>
                <w:bCs/>
                <w:szCs w:val="28"/>
                <w:lang w:eastAsia="en-US"/>
              </w:rPr>
            </w:pPr>
          </w:p>
        </w:tc>
        <w:tc>
          <w:tcPr>
            <w:tcW w:w="317" w:type="dxa"/>
          </w:tcPr>
          <w:p w14:paraId="41E9DCA9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</w:p>
        </w:tc>
        <w:tc>
          <w:tcPr>
            <w:tcW w:w="4217" w:type="dxa"/>
          </w:tcPr>
          <w:p w14:paraId="43C31D34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</w:p>
        </w:tc>
      </w:tr>
      <w:tr w:rsidR="00BB7CF4" w14:paraId="3E1FD672" w14:textId="77777777" w:rsidTr="006D7818">
        <w:trPr>
          <w:trHeight w:val="123"/>
        </w:trPr>
        <w:tc>
          <w:tcPr>
            <w:tcW w:w="5637" w:type="dxa"/>
          </w:tcPr>
          <w:p w14:paraId="5FF43484" w14:textId="7435165C" w:rsidR="00BB7CF4" w:rsidRPr="009A0FF8" w:rsidRDefault="00BB7CF4" w:rsidP="0013034F">
            <w:pPr>
              <w:spacing w:line="254" w:lineRule="auto"/>
              <w:rPr>
                <w:bCs/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>Начальник отдела развития предпринимательства и потребительского рынка</w:t>
            </w:r>
            <w:r w:rsidR="00E00433" w:rsidRPr="009A0FF8">
              <w:rPr>
                <w:bCs/>
                <w:szCs w:val="28"/>
                <w:lang w:eastAsia="en-US"/>
              </w:rPr>
              <w:t xml:space="preserve"> Администрации городского </w:t>
            </w:r>
            <w:r w:rsidRPr="009A0FF8">
              <w:rPr>
                <w:bCs/>
                <w:szCs w:val="28"/>
                <w:lang w:eastAsia="en-US"/>
              </w:rPr>
              <w:t>округа Жуковский</w:t>
            </w:r>
          </w:p>
          <w:p w14:paraId="368FA33D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  <w:r w:rsidRPr="009A0FF8">
              <w:rPr>
                <w:szCs w:val="28"/>
                <w:lang w:eastAsia="en-US"/>
              </w:rPr>
              <w:t>Г.В. Артамонова</w:t>
            </w:r>
          </w:p>
          <w:p w14:paraId="3F763B98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</w:p>
        </w:tc>
        <w:tc>
          <w:tcPr>
            <w:tcW w:w="317" w:type="dxa"/>
          </w:tcPr>
          <w:p w14:paraId="35D9074B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</w:p>
        </w:tc>
        <w:tc>
          <w:tcPr>
            <w:tcW w:w="4217" w:type="dxa"/>
          </w:tcPr>
          <w:p w14:paraId="61F99040" w14:textId="77777777" w:rsidR="00BB7CF4" w:rsidRPr="009A0FF8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</w:p>
        </w:tc>
      </w:tr>
      <w:tr w:rsidR="00BB7CF4" w14:paraId="419042D7" w14:textId="77777777" w:rsidTr="006D7818">
        <w:tc>
          <w:tcPr>
            <w:tcW w:w="5954" w:type="dxa"/>
            <w:gridSpan w:val="2"/>
          </w:tcPr>
          <w:p w14:paraId="66729C2B" w14:textId="77777777" w:rsidR="00BB7CF4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</w:p>
        </w:tc>
        <w:tc>
          <w:tcPr>
            <w:tcW w:w="4217" w:type="dxa"/>
          </w:tcPr>
          <w:p w14:paraId="55DE05C5" w14:textId="77777777" w:rsidR="00BB7CF4" w:rsidRDefault="00BB7CF4" w:rsidP="0013034F">
            <w:pPr>
              <w:spacing w:line="254" w:lineRule="auto"/>
              <w:rPr>
                <w:szCs w:val="28"/>
                <w:lang w:eastAsia="en-US"/>
              </w:rPr>
            </w:pPr>
          </w:p>
        </w:tc>
      </w:tr>
    </w:tbl>
    <w:p w14:paraId="5660F7A3" w14:textId="77777777" w:rsidR="00BB7CF4" w:rsidRDefault="00BB7CF4" w:rsidP="00BB7CF4">
      <w:pPr>
        <w:suppressAutoHyphens/>
        <w:spacing w:line="252" w:lineRule="auto"/>
        <w:rPr>
          <w:rFonts w:ascii="Calibri" w:eastAsia="SimSun" w:hAnsi="Calibri" w:cs="Tahoma"/>
          <w:szCs w:val="28"/>
          <w:lang w:eastAsia="ar-SA"/>
        </w:rPr>
      </w:pPr>
    </w:p>
    <w:p w14:paraId="610917A2" w14:textId="77777777" w:rsidR="00BB7CF4" w:rsidRDefault="00BB7CF4" w:rsidP="00BB7CF4">
      <w:pPr>
        <w:suppressAutoHyphens/>
        <w:spacing w:line="252" w:lineRule="auto"/>
        <w:rPr>
          <w:rFonts w:ascii="Calibri" w:eastAsia="SimSun" w:hAnsi="Calibri" w:cs="Tahoma"/>
          <w:szCs w:val="28"/>
          <w:lang w:eastAsia="ar-SA"/>
        </w:rPr>
      </w:pPr>
    </w:p>
    <w:p w14:paraId="34DC7F83" w14:textId="77777777" w:rsidR="00BB7CF4" w:rsidRDefault="00BB7CF4" w:rsidP="00BB7CF4">
      <w:pPr>
        <w:suppressAutoHyphens/>
        <w:spacing w:line="252" w:lineRule="auto"/>
        <w:rPr>
          <w:rFonts w:ascii="Calibri" w:eastAsia="SimSun" w:hAnsi="Calibri" w:cs="Tahoma"/>
          <w:szCs w:val="28"/>
          <w:lang w:eastAsia="ar-SA"/>
        </w:rPr>
      </w:pPr>
    </w:p>
    <w:p w14:paraId="0A14A061" w14:textId="77777777" w:rsidR="00BB7CF4" w:rsidRDefault="00BB7CF4" w:rsidP="00BB7CF4">
      <w:pPr>
        <w:suppressAutoHyphens/>
        <w:spacing w:line="252" w:lineRule="auto"/>
        <w:rPr>
          <w:rFonts w:ascii="Calibri" w:eastAsia="SimSun" w:hAnsi="Calibri" w:cs="Tahoma"/>
          <w:szCs w:val="28"/>
          <w:lang w:eastAsia="ar-SA"/>
        </w:rPr>
      </w:pPr>
    </w:p>
    <w:p w14:paraId="54597045" w14:textId="77777777" w:rsidR="00BB7CF4" w:rsidRDefault="00BB7CF4" w:rsidP="00BB7CF4">
      <w:pPr>
        <w:suppressAutoHyphens/>
        <w:spacing w:line="252" w:lineRule="auto"/>
        <w:rPr>
          <w:rFonts w:ascii="Calibri" w:eastAsia="SimSun" w:hAnsi="Calibri" w:cs="Tahoma"/>
          <w:szCs w:val="28"/>
          <w:lang w:eastAsia="ar-SA"/>
        </w:rPr>
      </w:pPr>
    </w:p>
    <w:p w14:paraId="3E96D51F" w14:textId="77777777" w:rsidR="00967178" w:rsidRDefault="00967178" w:rsidP="00BB7CF4">
      <w:pPr>
        <w:suppressAutoHyphens/>
        <w:spacing w:line="252" w:lineRule="auto"/>
        <w:rPr>
          <w:rFonts w:ascii="Calibri" w:eastAsia="SimSun" w:hAnsi="Calibri" w:cs="Tahoma"/>
          <w:szCs w:val="28"/>
          <w:lang w:eastAsia="ar-SA"/>
        </w:rPr>
      </w:pPr>
    </w:p>
    <w:p w14:paraId="3B7ACA39" w14:textId="77777777" w:rsidR="00967178" w:rsidRDefault="00967178" w:rsidP="00BB7CF4">
      <w:pPr>
        <w:suppressAutoHyphens/>
        <w:spacing w:line="252" w:lineRule="auto"/>
        <w:rPr>
          <w:rFonts w:ascii="Calibri" w:eastAsia="SimSun" w:hAnsi="Calibri" w:cs="Tahoma"/>
          <w:szCs w:val="28"/>
          <w:lang w:eastAsia="ar-SA"/>
        </w:rPr>
      </w:pPr>
    </w:p>
    <w:p w14:paraId="70ACBCE1" w14:textId="77777777" w:rsidR="00967178" w:rsidRDefault="00967178" w:rsidP="00BB7CF4">
      <w:pPr>
        <w:suppressAutoHyphens/>
        <w:spacing w:line="252" w:lineRule="auto"/>
        <w:rPr>
          <w:rFonts w:ascii="Calibri" w:eastAsia="SimSun" w:hAnsi="Calibri" w:cs="Tahoma"/>
          <w:szCs w:val="28"/>
          <w:lang w:eastAsia="ar-SA"/>
        </w:rPr>
      </w:pPr>
    </w:p>
    <w:p w14:paraId="2DD6EB37" w14:textId="77777777" w:rsidR="00967178" w:rsidRDefault="00967178" w:rsidP="00BB7CF4">
      <w:pPr>
        <w:suppressAutoHyphens/>
        <w:spacing w:line="252" w:lineRule="auto"/>
        <w:rPr>
          <w:rFonts w:ascii="Calibri" w:eastAsia="SimSun" w:hAnsi="Calibri" w:cs="Tahoma"/>
          <w:szCs w:val="28"/>
          <w:lang w:eastAsia="ar-SA"/>
        </w:rPr>
      </w:pPr>
    </w:p>
    <w:p w14:paraId="0634E867" w14:textId="77777777" w:rsidR="00BB7CF4" w:rsidRPr="00E16AE8" w:rsidRDefault="00BB7CF4" w:rsidP="00BB7CF4">
      <w:pPr>
        <w:suppressAutoHyphens/>
        <w:spacing w:line="252" w:lineRule="auto"/>
        <w:ind w:hanging="426"/>
        <w:rPr>
          <w:rFonts w:eastAsia="SimSun"/>
          <w:sz w:val="16"/>
          <w:szCs w:val="16"/>
          <w:lang w:eastAsia="ar-SA"/>
        </w:rPr>
      </w:pPr>
      <w:r w:rsidRPr="00E16AE8">
        <w:rPr>
          <w:rFonts w:eastAsia="SimSun"/>
          <w:sz w:val="16"/>
          <w:szCs w:val="16"/>
          <w:lang w:eastAsia="ar-SA"/>
        </w:rPr>
        <w:t>Исполнитель:</w:t>
      </w:r>
    </w:p>
    <w:p w14:paraId="36C46905" w14:textId="77777777" w:rsidR="00BB7CF4" w:rsidRPr="00E16AE8" w:rsidRDefault="00BB7CF4" w:rsidP="00BB7CF4">
      <w:pPr>
        <w:suppressAutoHyphens/>
        <w:ind w:hanging="426"/>
        <w:rPr>
          <w:rFonts w:eastAsia="SimSun"/>
          <w:sz w:val="16"/>
          <w:szCs w:val="16"/>
          <w:lang w:eastAsia="ar-SA"/>
        </w:rPr>
      </w:pPr>
      <w:r w:rsidRPr="00E16AE8">
        <w:rPr>
          <w:rFonts w:eastAsia="SimSun"/>
          <w:sz w:val="16"/>
          <w:szCs w:val="16"/>
          <w:lang w:eastAsia="ar-SA"/>
        </w:rPr>
        <w:t>Витюгова В.Е.</w:t>
      </w:r>
    </w:p>
    <w:p w14:paraId="27FDC819" w14:textId="77777777" w:rsidR="00BB7CF4" w:rsidRPr="00E16AE8" w:rsidRDefault="00BB7CF4" w:rsidP="00BB7CF4">
      <w:pPr>
        <w:suppressAutoHyphens/>
        <w:ind w:hanging="426"/>
        <w:rPr>
          <w:rFonts w:eastAsia="SimSun"/>
          <w:sz w:val="16"/>
          <w:szCs w:val="16"/>
          <w:lang w:eastAsia="ar-SA"/>
        </w:rPr>
      </w:pPr>
      <w:r w:rsidRPr="00E16AE8">
        <w:rPr>
          <w:rFonts w:eastAsia="SimSun"/>
          <w:sz w:val="16"/>
          <w:szCs w:val="16"/>
          <w:lang w:eastAsia="ar-SA"/>
        </w:rPr>
        <w:t>Тел.1329</w:t>
      </w:r>
    </w:p>
    <w:p w14:paraId="679BEFEF" w14:textId="77777777" w:rsidR="00E16AE8" w:rsidRPr="00E16AE8" w:rsidRDefault="00E16AE8">
      <w:pPr>
        <w:suppressAutoHyphens/>
        <w:ind w:hanging="426"/>
        <w:rPr>
          <w:rFonts w:eastAsia="SimSun"/>
          <w:sz w:val="16"/>
          <w:szCs w:val="16"/>
          <w:lang w:eastAsia="ar-SA"/>
        </w:rPr>
      </w:pPr>
    </w:p>
    <w:sectPr w:rsidR="00E16AE8" w:rsidRPr="00E16AE8" w:rsidSect="00BA77B0">
      <w:headerReference w:type="default" r:id="rId11"/>
      <w:pgSz w:w="11907" w:h="16840"/>
      <w:pgMar w:top="1134" w:right="708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03E13" w14:textId="77777777" w:rsidR="002A3F49" w:rsidRDefault="002A3F49" w:rsidP="00D6378E">
      <w:r>
        <w:separator/>
      </w:r>
    </w:p>
  </w:endnote>
  <w:endnote w:type="continuationSeparator" w:id="0">
    <w:p w14:paraId="6C0A4A87" w14:textId="77777777" w:rsidR="002A3F49" w:rsidRDefault="002A3F49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457E9" w14:textId="77777777" w:rsidR="002A3F49" w:rsidRDefault="002A3F49" w:rsidP="00D6378E">
      <w:r>
        <w:separator/>
      </w:r>
    </w:p>
  </w:footnote>
  <w:footnote w:type="continuationSeparator" w:id="0">
    <w:p w14:paraId="5DF03970" w14:textId="77777777" w:rsidR="002A3F49" w:rsidRDefault="002A3F49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635304"/>
      <w:docPartObj>
        <w:docPartGallery w:val="Page Numbers (Top of Page)"/>
        <w:docPartUnique/>
      </w:docPartObj>
    </w:sdtPr>
    <w:sdtEndPr/>
    <w:sdtContent>
      <w:p w14:paraId="0CC77ED3" w14:textId="7AAA3DFC" w:rsidR="008E21E9" w:rsidRDefault="008E21E9" w:rsidP="0096717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07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1507F5"/>
    <w:multiLevelType w:val="hybridMultilevel"/>
    <w:tmpl w:val="BFDE35D4"/>
    <w:lvl w:ilvl="0" w:tplc="5A68DD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CE6A7F"/>
    <w:multiLevelType w:val="multilevel"/>
    <w:tmpl w:val="B9DCCE46"/>
    <w:lvl w:ilvl="0">
      <w:start w:val="1"/>
      <w:numFmt w:val="decimal"/>
      <w:lvlText w:val="%1."/>
      <w:lvlJc w:val="left"/>
      <w:pPr>
        <w:ind w:left="0" w:firstLine="45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1A5370"/>
    <w:multiLevelType w:val="hybridMultilevel"/>
    <w:tmpl w:val="E74A9FB4"/>
    <w:lvl w:ilvl="0" w:tplc="E28EE996">
      <w:start w:val="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2E2F0D14"/>
    <w:multiLevelType w:val="hybridMultilevel"/>
    <w:tmpl w:val="A282F2F2"/>
    <w:lvl w:ilvl="0" w:tplc="A1000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476567"/>
    <w:multiLevelType w:val="hybridMultilevel"/>
    <w:tmpl w:val="B42A53E4"/>
    <w:lvl w:ilvl="0" w:tplc="6EDA3CA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A9237E"/>
    <w:multiLevelType w:val="multilevel"/>
    <w:tmpl w:val="8CCA90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9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51B570F"/>
    <w:multiLevelType w:val="multilevel"/>
    <w:tmpl w:val="8CCA90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504537FA"/>
    <w:multiLevelType w:val="hybridMultilevel"/>
    <w:tmpl w:val="621E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9A71821"/>
    <w:multiLevelType w:val="hybridMultilevel"/>
    <w:tmpl w:val="BEC06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C6254D5"/>
    <w:multiLevelType w:val="hybridMultilevel"/>
    <w:tmpl w:val="701A284A"/>
    <w:lvl w:ilvl="0" w:tplc="489CF37C">
      <w:start w:val="1"/>
      <w:numFmt w:val="decimal"/>
      <w:lvlText w:val="%1-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E146302"/>
    <w:multiLevelType w:val="hybridMultilevel"/>
    <w:tmpl w:val="41749298"/>
    <w:lvl w:ilvl="0" w:tplc="E4B46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5453AF"/>
    <w:multiLevelType w:val="multilevel"/>
    <w:tmpl w:val="82CAF97A"/>
    <w:lvl w:ilvl="0">
      <w:start w:val="1"/>
      <w:numFmt w:val="decimal"/>
      <w:lvlText w:val="%1."/>
      <w:lvlJc w:val="left"/>
      <w:pPr>
        <w:ind w:left="0" w:firstLine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391108"/>
    <w:multiLevelType w:val="multilevel"/>
    <w:tmpl w:val="82CAF97A"/>
    <w:lvl w:ilvl="0">
      <w:start w:val="1"/>
      <w:numFmt w:val="decimal"/>
      <w:lvlText w:val="%1."/>
      <w:lvlJc w:val="left"/>
      <w:pPr>
        <w:ind w:left="0" w:firstLine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1"/>
    <w:lvlOverride w:ilvl="0">
      <w:startOverride w:val="1"/>
    </w:lvlOverride>
  </w:num>
  <w:num w:numId="2">
    <w:abstractNumId w:val="1"/>
  </w:num>
  <w:num w:numId="3">
    <w:abstractNumId w:val="10"/>
  </w:num>
  <w:num w:numId="4">
    <w:abstractNumId w:val="8"/>
  </w:num>
  <w:num w:numId="5">
    <w:abstractNumId w:val="15"/>
    <w:lvlOverride w:ilvl="0">
      <w:startOverride w:val="1"/>
    </w:lvlOverride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18"/>
  </w:num>
  <w:num w:numId="11">
    <w:abstractNumId w:val="11"/>
  </w:num>
  <w:num w:numId="12">
    <w:abstractNumId w:val="0"/>
  </w:num>
  <w:num w:numId="13">
    <w:abstractNumId w:val="2"/>
  </w:num>
  <w:num w:numId="14">
    <w:abstractNumId w:val="3"/>
  </w:num>
  <w:num w:numId="15">
    <w:abstractNumId w:val="12"/>
  </w:num>
  <w:num w:numId="16">
    <w:abstractNumId w:val="19"/>
  </w:num>
  <w:num w:numId="17">
    <w:abstractNumId w:val="4"/>
  </w:num>
  <w:num w:numId="18">
    <w:abstractNumId w:val="17"/>
  </w:num>
  <w:num w:numId="19">
    <w:abstractNumId w:val="6"/>
  </w:num>
  <w:num w:numId="20">
    <w:abstractNumId w:val="14"/>
  </w:num>
  <w:num w:numId="21">
    <w:abstractNumId w:val="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drawingGridHorizontalSpacing w:val="140"/>
  <w:drawingGridVerticalSpacing w:val="381"/>
  <w:displayHorizont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06249"/>
    <w:rsid w:val="00010736"/>
    <w:rsid w:val="0001366A"/>
    <w:rsid w:val="000244FC"/>
    <w:rsid w:val="0003137A"/>
    <w:rsid w:val="00033151"/>
    <w:rsid w:val="000535FC"/>
    <w:rsid w:val="000646A0"/>
    <w:rsid w:val="00070908"/>
    <w:rsid w:val="0007543A"/>
    <w:rsid w:val="00080A61"/>
    <w:rsid w:val="000836C6"/>
    <w:rsid w:val="000878D8"/>
    <w:rsid w:val="00091529"/>
    <w:rsid w:val="0009571B"/>
    <w:rsid w:val="000B2255"/>
    <w:rsid w:val="000B5CD6"/>
    <w:rsid w:val="000C410B"/>
    <w:rsid w:val="000D1323"/>
    <w:rsid w:val="000D7464"/>
    <w:rsid w:val="000E0C0A"/>
    <w:rsid w:val="000E6C6A"/>
    <w:rsid w:val="000F0666"/>
    <w:rsid w:val="000F0B7F"/>
    <w:rsid w:val="000F13F5"/>
    <w:rsid w:val="000F1CAD"/>
    <w:rsid w:val="000F5759"/>
    <w:rsid w:val="00100F98"/>
    <w:rsid w:val="001031BD"/>
    <w:rsid w:val="001069D7"/>
    <w:rsid w:val="00106ECA"/>
    <w:rsid w:val="00107081"/>
    <w:rsid w:val="00107A78"/>
    <w:rsid w:val="001116C6"/>
    <w:rsid w:val="00120DD3"/>
    <w:rsid w:val="001372BC"/>
    <w:rsid w:val="001437B0"/>
    <w:rsid w:val="00146441"/>
    <w:rsid w:val="00152632"/>
    <w:rsid w:val="00157865"/>
    <w:rsid w:val="00161AD2"/>
    <w:rsid w:val="00175BF9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116E1"/>
    <w:rsid w:val="002207BB"/>
    <w:rsid w:val="00220EC6"/>
    <w:rsid w:val="00230AD9"/>
    <w:rsid w:val="00261775"/>
    <w:rsid w:val="00261A47"/>
    <w:rsid w:val="002627F0"/>
    <w:rsid w:val="00266F85"/>
    <w:rsid w:val="00277689"/>
    <w:rsid w:val="00277C2B"/>
    <w:rsid w:val="002A3F49"/>
    <w:rsid w:val="002A72D8"/>
    <w:rsid w:val="002B0F72"/>
    <w:rsid w:val="002C162C"/>
    <w:rsid w:val="002C37BB"/>
    <w:rsid w:val="002C5CAB"/>
    <w:rsid w:val="002C6184"/>
    <w:rsid w:val="002E164B"/>
    <w:rsid w:val="002E7B07"/>
    <w:rsid w:val="002E7CFC"/>
    <w:rsid w:val="002F246A"/>
    <w:rsid w:val="002F267E"/>
    <w:rsid w:val="002F4B15"/>
    <w:rsid w:val="00306ECB"/>
    <w:rsid w:val="003130F9"/>
    <w:rsid w:val="003232EE"/>
    <w:rsid w:val="00327605"/>
    <w:rsid w:val="00337627"/>
    <w:rsid w:val="00355366"/>
    <w:rsid w:val="00357554"/>
    <w:rsid w:val="003607BF"/>
    <w:rsid w:val="0036640D"/>
    <w:rsid w:val="00367E21"/>
    <w:rsid w:val="00367E54"/>
    <w:rsid w:val="00367ED9"/>
    <w:rsid w:val="00370404"/>
    <w:rsid w:val="003761CB"/>
    <w:rsid w:val="00376F74"/>
    <w:rsid w:val="003851F7"/>
    <w:rsid w:val="00395400"/>
    <w:rsid w:val="003963DA"/>
    <w:rsid w:val="003965D2"/>
    <w:rsid w:val="003B5213"/>
    <w:rsid w:val="003C6F2F"/>
    <w:rsid w:val="003C7316"/>
    <w:rsid w:val="003D7A2B"/>
    <w:rsid w:val="004065D5"/>
    <w:rsid w:val="004111E7"/>
    <w:rsid w:val="00414832"/>
    <w:rsid w:val="00416C04"/>
    <w:rsid w:val="004272E5"/>
    <w:rsid w:val="00430308"/>
    <w:rsid w:val="00444EFD"/>
    <w:rsid w:val="00445036"/>
    <w:rsid w:val="00447B71"/>
    <w:rsid w:val="00450EAB"/>
    <w:rsid w:val="00452BAA"/>
    <w:rsid w:val="004634A0"/>
    <w:rsid w:val="00464BF6"/>
    <w:rsid w:val="0047591C"/>
    <w:rsid w:val="00480BBB"/>
    <w:rsid w:val="004872DB"/>
    <w:rsid w:val="00495395"/>
    <w:rsid w:val="004953C9"/>
    <w:rsid w:val="004A28C9"/>
    <w:rsid w:val="004B0206"/>
    <w:rsid w:val="004D2074"/>
    <w:rsid w:val="004D5529"/>
    <w:rsid w:val="004D7BF9"/>
    <w:rsid w:val="004E65F1"/>
    <w:rsid w:val="004E71D4"/>
    <w:rsid w:val="004F444E"/>
    <w:rsid w:val="00512E63"/>
    <w:rsid w:val="00516737"/>
    <w:rsid w:val="005178E6"/>
    <w:rsid w:val="00520346"/>
    <w:rsid w:val="0052395D"/>
    <w:rsid w:val="00527E8B"/>
    <w:rsid w:val="00535451"/>
    <w:rsid w:val="00542182"/>
    <w:rsid w:val="005448C1"/>
    <w:rsid w:val="00550106"/>
    <w:rsid w:val="00550FB9"/>
    <w:rsid w:val="00553F63"/>
    <w:rsid w:val="005548E1"/>
    <w:rsid w:val="00560899"/>
    <w:rsid w:val="00561754"/>
    <w:rsid w:val="00561AA3"/>
    <w:rsid w:val="00564CE7"/>
    <w:rsid w:val="005735EF"/>
    <w:rsid w:val="005811AA"/>
    <w:rsid w:val="0059265A"/>
    <w:rsid w:val="005C289A"/>
    <w:rsid w:val="005C4F60"/>
    <w:rsid w:val="005D261D"/>
    <w:rsid w:val="005D6162"/>
    <w:rsid w:val="005D7157"/>
    <w:rsid w:val="005E4039"/>
    <w:rsid w:val="0060316A"/>
    <w:rsid w:val="00603E40"/>
    <w:rsid w:val="00615B9E"/>
    <w:rsid w:val="006214D4"/>
    <w:rsid w:val="00623A94"/>
    <w:rsid w:val="00625BE7"/>
    <w:rsid w:val="0064364B"/>
    <w:rsid w:val="006441BC"/>
    <w:rsid w:val="00647D29"/>
    <w:rsid w:val="006502E3"/>
    <w:rsid w:val="006618A0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C5A60"/>
    <w:rsid w:val="006D5764"/>
    <w:rsid w:val="006D7818"/>
    <w:rsid w:val="006E16B1"/>
    <w:rsid w:val="006E1F72"/>
    <w:rsid w:val="006E36A1"/>
    <w:rsid w:val="006E390B"/>
    <w:rsid w:val="006E5627"/>
    <w:rsid w:val="006F00D5"/>
    <w:rsid w:val="006F53CB"/>
    <w:rsid w:val="006F646C"/>
    <w:rsid w:val="007045BB"/>
    <w:rsid w:val="007047CB"/>
    <w:rsid w:val="007054DE"/>
    <w:rsid w:val="00720366"/>
    <w:rsid w:val="00724194"/>
    <w:rsid w:val="0072442A"/>
    <w:rsid w:val="00727BB9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53F5"/>
    <w:rsid w:val="007B07FD"/>
    <w:rsid w:val="007C385D"/>
    <w:rsid w:val="007C6B90"/>
    <w:rsid w:val="007F0A84"/>
    <w:rsid w:val="007F1890"/>
    <w:rsid w:val="007F5F39"/>
    <w:rsid w:val="008040B9"/>
    <w:rsid w:val="00807546"/>
    <w:rsid w:val="008104A5"/>
    <w:rsid w:val="0081429E"/>
    <w:rsid w:val="00815093"/>
    <w:rsid w:val="00817093"/>
    <w:rsid w:val="00824391"/>
    <w:rsid w:val="00830B73"/>
    <w:rsid w:val="00832CE0"/>
    <w:rsid w:val="00834EE6"/>
    <w:rsid w:val="00836559"/>
    <w:rsid w:val="008471D7"/>
    <w:rsid w:val="008506C5"/>
    <w:rsid w:val="008545AD"/>
    <w:rsid w:val="00860444"/>
    <w:rsid w:val="008631DC"/>
    <w:rsid w:val="00863E9A"/>
    <w:rsid w:val="00876D87"/>
    <w:rsid w:val="00882E2C"/>
    <w:rsid w:val="00883F00"/>
    <w:rsid w:val="008970DE"/>
    <w:rsid w:val="008B4062"/>
    <w:rsid w:val="008D193A"/>
    <w:rsid w:val="008D1FD9"/>
    <w:rsid w:val="008D2329"/>
    <w:rsid w:val="008D5F08"/>
    <w:rsid w:val="008D6479"/>
    <w:rsid w:val="008E11DB"/>
    <w:rsid w:val="008E21E9"/>
    <w:rsid w:val="008F64AC"/>
    <w:rsid w:val="008F65FD"/>
    <w:rsid w:val="00900C66"/>
    <w:rsid w:val="00900E01"/>
    <w:rsid w:val="00901BD3"/>
    <w:rsid w:val="00907400"/>
    <w:rsid w:val="00913CC9"/>
    <w:rsid w:val="00923B6F"/>
    <w:rsid w:val="00933783"/>
    <w:rsid w:val="009341AC"/>
    <w:rsid w:val="00937967"/>
    <w:rsid w:val="009439F6"/>
    <w:rsid w:val="0095162F"/>
    <w:rsid w:val="00956E38"/>
    <w:rsid w:val="00967178"/>
    <w:rsid w:val="00970676"/>
    <w:rsid w:val="009755BC"/>
    <w:rsid w:val="00976889"/>
    <w:rsid w:val="0098369A"/>
    <w:rsid w:val="0098424C"/>
    <w:rsid w:val="009A0FF8"/>
    <w:rsid w:val="009A2418"/>
    <w:rsid w:val="009B04A3"/>
    <w:rsid w:val="009C0648"/>
    <w:rsid w:val="009C1D0C"/>
    <w:rsid w:val="009C4F3E"/>
    <w:rsid w:val="009C529C"/>
    <w:rsid w:val="009E026C"/>
    <w:rsid w:val="009E40A6"/>
    <w:rsid w:val="009E7F1A"/>
    <w:rsid w:val="00A00459"/>
    <w:rsid w:val="00A05715"/>
    <w:rsid w:val="00A0671F"/>
    <w:rsid w:val="00A20FB7"/>
    <w:rsid w:val="00A36E37"/>
    <w:rsid w:val="00A55C18"/>
    <w:rsid w:val="00A63906"/>
    <w:rsid w:val="00A73B3D"/>
    <w:rsid w:val="00A75042"/>
    <w:rsid w:val="00A821E0"/>
    <w:rsid w:val="00A87325"/>
    <w:rsid w:val="00A9090A"/>
    <w:rsid w:val="00A91A2C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5558"/>
    <w:rsid w:val="00B060BF"/>
    <w:rsid w:val="00B164EB"/>
    <w:rsid w:val="00B220FD"/>
    <w:rsid w:val="00B25B9D"/>
    <w:rsid w:val="00B26F34"/>
    <w:rsid w:val="00B3690A"/>
    <w:rsid w:val="00B47A30"/>
    <w:rsid w:val="00B7038E"/>
    <w:rsid w:val="00B76A00"/>
    <w:rsid w:val="00B8139F"/>
    <w:rsid w:val="00B9165E"/>
    <w:rsid w:val="00BA0C47"/>
    <w:rsid w:val="00BA6DB5"/>
    <w:rsid w:val="00BA77B0"/>
    <w:rsid w:val="00BB0B80"/>
    <w:rsid w:val="00BB667C"/>
    <w:rsid w:val="00BB7CF4"/>
    <w:rsid w:val="00BC5256"/>
    <w:rsid w:val="00BD5CE1"/>
    <w:rsid w:val="00BE1F1E"/>
    <w:rsid w:val="00BE2AAA"/>
    <w:rsid w:val="00BF20DE"/>
    <w:rsid w:val="00BF42A2"/>
    <w:rsid w:val="00C00628"/>
    <w:rsid w:val="00C02503"/>
    <w:rsid w:val="00C1154C"/>
    <w:rsid w:val="00C15089"/>
    <w:rsid w:val="00C1769B"/>
    <w:rsid w:val="00C204EC"/>
    <w:rsid w:val="00C2093A"/>
    <w:rsid w:val="00C223E7"/>
    <w:rsid w:val="00C25D1A"/>
    <w:rsid w:val="00C32ABC"/>
    <w:rsid w:val="00C337C6"/>
    <w:rsid w:val="00C37F92"/>
    <w:rsid w:val="00C47761"/>
    <w:rsid w:val="00C55511"/>
    <w:rsid w:val="00C6025E"/>
    <w:rsid w:val="00C64BA0"/>
    <w:rsid w:val="00C6741E"/>
    <w:rsid w:val="00C73F0A"/>
    <w:rsid w:val="00C742BF"/>
    <w:rsid w:val="00C82508"/>
    <w:rsid w:val="00C82515"/>
    <w:rsid w:val="00C825A3"/>
    <w:rsid w:val="00C866D6"/>
    <w:rsid w:val="00C86D25"/>
    <w:rsid w:val="00C96B62"/>
    <w:rsid w:val="00CA349C"/>
    <w:rsid w:val="00CB0856"/>
    <w:rsid w:val="00CB212A"/>
    <w:rsid w:val="00CB3AAC"/>
    <w:rsid w:val="00CB79B8"/>
    <w:rsid w:val="00CC13FF"/>
    <w:rsid w:val="00CC6CCF"/>
    <w:rsid w:val="00CC7F08"/>
    <w:rsid w:val="00CD454A"/>
    <w:rsid w:val="00CD4D9E"/>
    <w:rsid w:val="00CD54F4"/>
    <w:rsid w:val="00CD553C"/>
    <w:rsid w:val="00CD5A46"/>
    <w:rsid w:val="00D04EC7"/>
    <w:rsid w:val="00D124DF"/>
    <w:rsid w:val="00D3538F"/>
    <w:rsid w:val="00D35BED"/>
    <w:rsid w:val="00D422B2"/>
    <w:rsid w:val="00D607A2"/>
    <w:rsid w:val="00D628E8"/>
    <w:rsid w:val="00D6378E"/>
    <w:rsid w:val="00D75FAE"/>
    <w:rsid w:val="00D801A2"/>
    <w:rsid w:val="00D87F48"/>
    <w:rsid w:val="00D908B7"/>
    <w:rsid w:val="00D92369"/>
    <w:rsid w:val="00DA22BD"/>
    <w:rsid w:val="00DA25E8"/>
    <w:rsid w:val="00DD7501"/>
    <w:rsid w:val="00DE3F51"/>
    <w:rsid w:val="00DF0D41"/>
    <w:rsid w:val="00DF30FB"/>
    <w:rsid w:val="00DF78E4"/>
    <w:rsid w:val="00E00433"/>
    <w:rsid w:val="00E102EC"/>
    <w:rsid w:val="00E1696A"/>
    <w:rsid w:val="00E16AE8"/>
    <w:rsid w:val="00E208A9"/>
    <w:rsid w:val="00E20C4A"/>
    <w:rsid w:val="00E213D0"/>
    <w:rsid w:val="00E23949"/>
    <w:rsid w:val="00E25962"/>
    <w:rsid w:val="00E30D62"/>
    <w:rsid w:val="00E31048"/>
    <w:rsid w:val="00E31341"/>
    <w:rsid w:val="00E5180F"/>
    <w:rsid w:val="00E56A97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A4D6C"/>
    <w:rsid w:val="00EB34E1"/>
    <w:rsid w:val="00EB424F"/>
    <w:rsid w:val="00EC03F6"/>
    <w:rsid w:val="00EF267D"/>
    <w:rsid w:val="00EF5954"/>
    <w:rsid w:val="00EF5C3A"/>
    <w:rsid w:val="00F065DB"/>
    <w:rsid w:val="00F158EE"/>
    <w:rsid w:val="00F24731"/>
    <w:rsid w:val="00F33ECB"/>
    <w:rsid w:val="00F37A3D"/>
    <w:rsid w:val="00F444C8"/>
    <w:rsid w:val="00F510F7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link w:val="ConsPlusNormal0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customStyle="1" w:styleId="ConsPlusCell">
    <w:name w:val="ConsPlusCell"/>
    <w:rsid w:val="00900C6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900C6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900C66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900C66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900C66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character" w:customStyle="1" w:styleId="af4">
    <w:name w:val="Текст примечания Знак"/>
    <w:basedOn w:val="a0"/>
    <w:link w:val="af5"/>
    <w:uiPriority w:val="99"/>
    <w:semiHidden/>
    <w:rsid w:val="00900C66"/>
    <w:rPr>
      <w:lang w:eastAsia="ru-RU"/>
    </w:rPr>
  </w:style>
  <w:style w:type="paragraph" w:styleId="af5">
    <w:name w:val="annotation text"/>
    <w:basedOn w:val="a"/>
    <w:link w:val="af4"/>
    <w:uiPriority w:val="99"/>
    <w:semiHidden/>
    <w:unhideWhenUsed/>
    <w:rsid w:val="00900C66"/>
    <w:rPr>
      <w:sz w:val="20"/>
    </w:rPr>
  </w:style>
  <w:style w:type="character" w:customStyle="1" w:styleId="af6">
    <w:name w:val="Тема примечания Знак"/>
    <w:basedOn w:val="af4"/>
    <w:link w:val="af7"/>
    <w:uiPriority w:val="99"/>
    <w:semiHidden/>
    <w:rsid w:val="00900C66"/>
    <w:rPr>
      <w:b/>
      <w:bCs/>
      <w:lang w:eastAsia="ru-RU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900C66"/>
    <w:rPr>
      <w:b/>
      <w:bCs/>
    </w:rPr>
  </w:style>
  <w:style w:type="character" w:styleId="af8">
    <w:name w:val="footnote reference"/>
    <w:rsid w:val="00900C66"/>
    <w:rPr>
      <w:vertAlign w:val="superscript"/>
    </w:rPr>
  </w:style>
  <w:style w:type="paragraph" w:styleId="af9">
    <w:name w:val="footnote text"/>
    <w:basedOn w:val="a"/>
    <w:link w:val="afa"/>
    <w:rsid w:val="00900C66"/>
    <w:pPr>
      <w:suppressAutoHyphens/>
    </w:pPr>
    <w:rPr>
      <w:sz w:val="20"/>
      <w:lang w:val="x-none" w:eastAsia="zh-CN"/>
    </w:rPr>
  </w:style>
  <w:style w:type="character" w:customStyle="1" w:styleId="afa">
    <w:name w:val="Текст сноски Знак"/>
    <w:basedOn w:val="a0"/>
    <w:link w:val="af9"/>
    <w:rsid w:val="00900C66"/>
    <w:rPr>
      <w:lang w:val="x-none" w:eastAsia="zh-CN"/>
    </w:rPr>
  </w:style>
  <w:style w:type="paragraph" w:styleId="afb">
    <w:name w:val="No Spacing"/>
    <w:uiPriority w:val="1"/>
    <w:qFormat/>
    <w:rsid w:val="001031BD"/>
    <w:rPr>
      <w:rFonts w:asciiTheme="minorHAnsi" w:eastAsiaTheme="minorHAnsi" w:hAnsiTheme="minorHAnsi" w:cstheme="minorBid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956E38"/>
    <w:rPr>
      <w:rFonts w:ascii="Arial" w:hAnsi="Arial" w:cs="Arial"/>
      <w:lang w:eastAsia="ru-RU"/>
    </w:rPr>
  </w:style>
  <w:style w:type="character" w:styleId="afc">
    <w:name w:val="annotation reference"/>
    <w:basedOn w:val="a0"/>
    <w:uiPriority w:val="99"/>
    <w:semiHidden/>
    <w:unhideWhenUsed/>
    <w:rsid w:val="00D923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rypto.kontu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ypto.kontur.ru/;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9A009-42C0-4186-B16A-39C92E79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5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Витюгова В.Е.</cp:lastModifiedBy>
  <cp:revision>30</cp:revision>
  <cp:lastPrinted>2026-04-23T14:12:00Z</cp:lastPrinted>
  <dcterms:created xsi:type="dcterms:W3CDTF">2026-04-02T07:35:00Z</dcterms:created>
  <dcterms:modified xsi:type="dcterms:W3CDTF">2026-05-05T08:23:00Z</dcterms:modified>
</cp:coreProperties>
</file>