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1B3CC" w14:textId="1FD61FA2" w:rsidR="004012C6" w:rsidRPr="004012C6" w:rsidRDefault="004012C6" w:rsidP="004012C6">
      <w:pPr>
        <w:spacing w:after="0" w:line="240" w:lineRule="auto"/>
        <w:ind w:left="482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4012C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Приложение 1</w:t>
      </w:r>
      <w:r w:rsidR="00BD015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1</w:t>
      </w:r>
    </w:p>
    <w:p w14:paraId="62C8B0FC" w14:textId="091E02D7" w:rsidR="00F20D85" w:rsidRPr="00F20D85" w:rsidRDefault="004012C6" w:rsidP="00F20D85">
      <w:pPr>
        <w:spacing w:after="0" w:line="240" w:lineRule="auto"/>
        <w:ind w:left="4820"/>
        <w:rPr>
          <w:b/>
          <w:sz w:val="26"/>
        </w:rPr>
      </w:pPr>
      <w:r w:rsidRPr="004012C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CB3225" w:rsidRPr="004012C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городского округа Жуковский </w:t>
      </w:r>
      <w:r w:rsidRPr="004012C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Московской области», утвержденному Постановлением Администрации городского округа Жуковский </w:t>
      </w:r>
      <w:r w:rsidR="0098788E" w:rsidRPr="00213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4012C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</w:r>
      <w:r w:rsidR="00F20D85" w:rsidRPr="00F20D85">
        <w:rPr>
          <w:rStyle w:val="2"/>
          <w:rFonts w:cs="Lucida Sans"/>
          <w:b w:val="0"/>
          <w:sz w:val="28"/>
          <w:szCs w:val="28"/>
        </w:rPr>
        <w:t>от «18» марта №302</w:t>
      </w:r>
    </w:p>
    <w:p w14:paraId="1AD325DA" w14:textId="77777777" w:rsidR="00804D58" w:rsidRPr="00CE54E4" w:rsidRDefault="00804D58">
      <w:pPr>
        <w:pStyle w:val="1"/>
        <w:spacing w:after="0" w:line="276" w:lineRule="auto"/>
        <w:ind w:left="0" w:right="0" w:firstLine="284"/>
        <w:rPr>
          <w:lang w:val="ru-RU"/>
        </w:rPr>
      </w:pPr>
    </w:p>
    <w:p w14:paraId="315FEACC" w14:textId="1EA2EDA0" w:rsidR="00804D58" w:rsidRDefault="006763D5">
      <w:pPr>
        <w:pStyle w:val="1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Форма запроса о предоставлении муниципальной услуги «Выдача ордера на право производства земляных работ на территории </w:t>
      </w:r>
      <w:r w:rsidR="00CB3225" w:rsidRPr="00E023BF">
        <w:rPr>
          <w:rFonts w:ascii="Times New Roman" w:eastAsia="NSimSun" w:hAnsi="Times New Roman" w:cs="Lucida Sans"/>
          <w:kern w:val="2"/>
          <w:sz w:val="28"/>
          <w:szCs w:val="28"/>
          <w:lang w:val="ru-RU" w:bidi="hi-IN"/>
        </w:rPr>
        <w:t>городского округа Жуковский</w:t>
      </w:r>
      <w:r w:rsidR="00CB322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Московской области»</w:t>
      </w:r>
    </w:p>
    <w:p w14:paraId="47BF5C57" w14:textId="77777777"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3465358" w14:textId="77777777" w:rsidR="00804D58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470B99B2" w14:textId="0B7C4D23" w:rsidR="00804D58" w:rsidRPr="00AF2275" w:rsidRDefault="006763D5" w:rsidP="00644B00">
      <w:pPr>
        <w:pStyle w:val="1"/>
        <w:spacing w:after="0" w:line="240" w:lineRule="auto"/>
        <w:ind w:left="4253" w:right="0" w:firstLine="0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администрацию </w:t>
      </w:r>
      <w:r w:rsidR="00644B00" w:rsidRPr="00644B00">
        <w:rPr>
          <w:rFonts w:ascii="Times New Roman" w:hAnsi="Times New Roman"/>
          <w:sz w:val="28"/>
          <w:szCs w:val="28"/>
          <w:lang w:val="ru-RU" w:eastAsia="ru-RU"/>
        </w:rPr>
        <w:t xml:space="preserve">городского округа </w:t>
      </w:r>
      <w:r w:rsidR="00644B00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644B00" w:rsidRPr="00644B00">
        <w:rPr>
          <w:rFonts w:ascii="Times New Roman" w:hAnsi="Times New Roman"/>
          <w:sz w:val="28"/>
          <w:szCs w:val="28"/>
          <w:lang w:val="ru-RU" w:eastAsia="ru-RU"/>
        </w:rPr>
        <w:t>Жуковский Московской области</w:t>
      </w:r>
    </w:p>
    <w:p w14:paraId="2314235F" w14:textId="77777777" w:rsidR="00F27ED2" w:rsidRPr="00AF2275" w:rsidRDefault="006763D5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ФИО (последнее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при наличии)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F27ED2" w:rsidRPr="00AF2275">
        <w:t xml:space="preserve"> 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реквизиты документа, удостоверяющего личность: вид документа, номер, серия, когда</w:t>
      </w:r>
    </w:p>
    <w:p w14:paraId="569DC7F4" w14:textId="77777777" w:rsidR="00804D58" w:rsidRPr="00AF2275" w:rsidRDefault="00F27ED2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выдан</w:t>
      </w:r>
      <w:r w:rsidR="006763D5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 физического лица,</w:t>
      </w:r>
    </w:p>
    <w:p w14:paraId="7E0CD0AD" w14:textId="77777777" w:rsidR="00804D58" w:rsidRPr="00AF2275" w:rsidRDefault="006763D5" w:rsidP="0082644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индивидуального предпринимателя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или полное наименование</w:t>
      </w:r>
      <w:r w:rsidR="00F27ED2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  <w:r w:rsidR="00F27ED2" w:rsidRPr="00AF2275">
        <w:t xml:space="preserve"> 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реквизиты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br/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– для</w:t>
      </w:r>
      <w:r w:rsidR="0082644D"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юридического лица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4CAE7269" w14:textId="77777777" w:rsidR="00804D58" w:rsidRPr="00AF2275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bookmarkStart w:id="0" w:name="_GoBack"/>
      <w:bookmarkEnd w:id="0"/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ФИО (последнее при наличии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B67FFD5" w14:textId="77777777"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указать почтовый адрес, </w:t>
      </w:r>
    </w:p>
    <w:p w14:paraId="3FCE787A" w14:textId="77777777" w:rsidR="00F27ED2" w:rsidRPr="00AF2275" w:rsidRDefault="00F27ED2" w:rsidP="00F27E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адрес электронной почты,</w:t>
      </w:r>
    </w:p>
    <w:p w14:paraId="6EF0C1F3" w14:textId="77777777" w:rsidR="00F27ED2" w:rsidRPr="00AF2275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контактный телефон</w:t>
      </w: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254D7B1E" w14:textId="77777777" w:rsidR="00804D58" w:rsidRPr="0098788E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iCs/>
          <w:sz w:val="28"/>
          <w:szCs w:val="28"/>
          <w:lang w:eastAsia="zh-CN" w:bidi="en-US"/>
        </w:rPr>
      </w:pPr>
      <w:r w:rsidRPr="0098788E">
        <w:rPr>
          <w:rFonts w:ascii="Times New Roman" w:eastAsia="Times New Roman" w:hAnsi="Times New Roman" w:cs="Times New Roman"/>
          <w:i/>
          <w:iCs/>
          <w:sz w:val="28"/>
          <w:szCs w:val="28"/>
          <w:lang w:eastAsia="zh-CN" w:bidi="en-US"/>
        </w:rPr>
        <w:t>представителя заявителя</w:t>
      </w:r>
    </w:p>
    <w:p w14:paraId="287900D9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F2275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Pr="00AF2275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</w:t>
      </w:r>
    </w:p>
    <w:p w14:paraId="45223B3B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удостоверяющего личность заявителя,</w:t>
      </w:r>
    </w:p>
    <w:p w14:paraId="4D471B54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3BF037A3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реквизиты документа,</w:t>
      </w:r>
    </w:p>
    <w:p w14:paraId="0993450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подтверждающего полномочия</w:t>
      </w:r>
    </w:p>
    <w:p w14:paraId="71CCDF95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5BAA4B7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указать почтовый адрес</w:t>
      </w:r>
    </w:p>
    <w:p w14:paraId="2F1EFE0F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(при необходимости), адрес</w:t>
      </w:r>
    </w:p>
    <w:p w14:paraId="530564C2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электронной почты и контактный</w:t>
      </w:r>
    </w:p>
    <w:p w14:paraId="10F7421E" w14:textId="77777777" w:rsidR="00804D58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)</w:t>
      </w:r>
    </w:p>
    <w:p w14:paraId="78B031FE" w14:textId="77777777" w:rsidR="00855590" w:rsidRDefault="0085559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1FC5EEB5" w14:textId="77777777" w:rsidR="004012C6" w:rsidRDefault="004012C6" w:rsidP="00CE54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1A7AC6DA" w14:textId="77777777" w:rsidR="00804D58" w:rsidRDefault="006763D5" w:rsidP="00CE54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>
        <w:rPr>
          <w:rFonts w:ascii="Times New Roman" w:hAnsi="Times New Roman" w:cs="Times New Roman"/>
          <w:bCs/>
          <w:sz w:val="28"/>
          <w:szCs w:val="28"/>
          <w:lang w:eastAsia="zh-CN" w:bidi="en-US"/>
        </w:rPr>
        <w:lastRenderedPageBreak/>
        <w:t>Запрос о предоставлении муниципальной услуги</w:t>
      </w:r>
    </w:p>
    <w:p w14:paraId="732B4A1F" w14:textId="77777777" w:rsidR="00804D58" w:rsidRDefault="00804D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5EC7788D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Прошу (в зависимости от варианта обращения): </w:t>
      </w:r>
    </w:p>
    <w:p w14:paraId="2568ABA4" w14:textId="77777777" w:rsidR="00065ADE" w:rsidRPr="0082644D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– выдать ордер на право производства земляных работ на земельном участке по адресу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(не менее трех), обозначающих зону производства земляных работ, сроком на 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указать 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интервал планируемых сроков работ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целях (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цель и наименование работ)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Прилагаю </w:t>
      </w:r>
      <w:r w:rsidR="001F2217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(нужное выбрать (подчеркнуть)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:</w:t>
      </w:r>
      <w:r w:rsidR="001F2217" w:rsidRPr="0082644D">
        <w:t xml:space="preserve"> 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отдельные графические материалы,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и отдельны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ы,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запроса; сведения, указанны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запросе и текстовы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графически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материал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ы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представленны</w:t>
      </w:r>
      <w:r w:rsidR="008B146B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е</w:t>
      </w:r>
      <w:r w:rsidR="001F2217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в составе одного запроса.</w:t>
      </w:r>
    </w:p>
    <w:p w14:paraId="3B8D7411" w14:textId="77777777" w:rsidR="00804D58" w:rsidRDefault="0082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Ответственный за проведение земляных работ (</w:t>
      </w:r>
      <w:r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если такие работы выполняются силами подрядной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 обращения по 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5.1.1.1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="006763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14:paraId="3CAA8093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выдать ордер на производство 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земляных работ </w:t>
      </w:r>
      <w:r w:rsidR="00942B5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 рамках региональной программы по социальной газификации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на земельном участке по адресу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 w:rsidRPr="00C27F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 w:rsidRPr="00C27F1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1C54F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трех), обозначающих зону производства земляных работ</w:t>
      </w:r>
      <w:r w:rsidR="0082644D" w:rsidRPr="001C54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обращения по п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5.1.1.2</w:t>
      </w:r>
      <w:r w:rsidR="00865924"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); </w:t>
      </w:r>
    </w:p>
    <w:p w14:paraId="74135D6B" w14:textId="77777777" w:rsidR="00855590" w:rsidRPr="00E520ED" w:rsidRDefault="00855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трех), обозначающих зону производства земляных работ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сроком на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указать ФИО, должность (для юридического лица), наименование организации (для юридического лица), адрес организации (для юридического 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lastRenderedPageBreak/>
        <w:t>лица), телефон организации (для юридического лица), телефон ответственного исполнителя)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2C5FA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если такие работы выполняются силами подрядной организации</w:t>
      </w:r>
      <w:r w:rsidRPr="002C5F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(для обращения по пп. 5.1.1.6 пункта 5.1);</w:t>
      </w:r>
    </w:p>
    <w:p w14:paraId="25F3BFCB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 w:rsidRPr="00E520E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выдать ордер на право производства аварийно-восстановительных работ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с кадастровым номером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или в кадастровом квартале, номера характерных точек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кадастровый номер квартала и номера характерных точек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(не менее трех)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, </w:t>
      </w:r>
      <w:r w:rsidR="0082644D" w:rsidRPr="00D13A04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обозначающих зону производства земляных работ</w:t>
      </w:r>
      <w:r w:rsidR="0082644D" w:rsidRPr="00D13A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сроком на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интервал планируемых сроков работ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065ADE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(для</w:t>
      </w:r>
      <w:r w:rsidR="00065ADE" w:rsidRPr="0007490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пп. 5.1.1.3 пункта 5.1);</w:t>
      </w:r>
    </w:p>
    <w:p w14:paraId="13119435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переоформить (продлить) ордер на право производства земляных работ 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ранее выданного ордера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№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ранее выданного ордера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на земельном участке по адресу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адрес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), в связи с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причину переоформления (продления)</w:t>
      </w:r>
      <w:r w:rsidR="0082644D" w:rsidRPr="002B65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, установив срок окончания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срок при необходимости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). Ответственный за проведение земляных работ (</w:t>
      </w:r>
      <w:r w:rsid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177D73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 xml:space="preserve">если такие работы выполняются силами подрядной </w:t>
      </w:r>
      <w:r w:rsidR="0082644D" w:rsidRPr="0082644D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организации</w:t>
      </w:r>
      <w:r w:rsidR="0082644D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</w:t>
      </w:r>
      <w:r w:rsidR="00B9665C"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  <w:r w:rsidRPr="0082644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обращения по п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5.1.1.4</w:t>
      </w:r>
      <w:r w:rsidR="00865924"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 w:rsidRPr="00432B8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);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</w:t>
      </w:r>
    </w:p>
    <w:p w14:paraId="246F7758" w14:textId="31F987FF" w:rsidR="006763D5" w:rsidRDefault="006763D5" w:rsidP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– 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закрыть ордер от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дату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) №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выданного ордера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), регистрационный номер исполнительной документации </w:t>
      </w:r>
      <w:r w:rsidR="00E023B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br/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в ИСОГД (</w:t>
      </w:r>
      <w:r w:rsidR="00AF2275" w:rsidRPr="0098460A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/>
        </w:rPr>
        <w:t>указать номер в случае строительства инженерных коммуникаций</w:t>
      </w:r>
      <w:r w:rsidR="00AF22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(для обращения по п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>. 5.1.1.5</w:t>
      </w:r>
      <w:r w:rsidR="0086592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 пункта 5.1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). </w:t>
      </w:r>
    </w:p>
    <w:p w14:paraId="63422663" w14:textId="77777777" w:rsidR="00804D58" w:rsidRPr="00855590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7"/>
          <w:lang w:eastAsia="zh-CN"/>
        </w:rPr>
      </w:pPr>
    </w:p>
    <w:p w14:paraId="7BC77F60" w14:textId="77777777" w:rsidR="00804D58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  <w:t xml:space="preserve">К запросу прилагаю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):</w:t>
      </w:r>
    </w:p>
    <w:p w14:paraId="2F6E76CB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3BD01965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14:paraId="396B14C1" w14:textId="77777777" w:rsidR="00804D58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14:paraId="5C07FA84" w14:textId="77777777" w:rsidR="00804D58" w:rsidRPr="00855590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zh-CN" w:bidi="en-US"/>
        </w:rPr>
      </w:pPr>
    </w:p>
    <w:tbl>
      <w:tblPr>
        <w:tblStyle w:val="ad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804D58" w14:paraId="1E50750A" w14:textId="77777777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14:paraId="392281F4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BE04BF9" w14:textId="77777777"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14:paraId="66CF8398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1F84D0A" w14:textId="77777777" w:rsidR="00804D58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14:paraId="6DB044E8" w14:textId="77777777" w:rsidR="00804D58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14:paraId="0FA6C4BF" w14:textId="77777777" w:rsidR="00804D58" w:rsidRDefault="006763D5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MS Mincho" w:hAnsi="Times New Roman" w:cs="Times New Roman"/>
          <w:color w:val="000000" w:themeColor="text1"/>
          <w:sz w:val="27"/>
          <w:szCs w:val="27"/>
          <w:lang w:eastAsia="zh-CN" w:bidi="en-US"/>
        </w:rPr>
        <w:t>Дата «___» __________ 20___</w:t>
      </w:r>
    </w:p>
    <w:sectPr w:rsidR="00804D5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5570"/>
    <w:multiLevelType w:val="multilevel"/>
    <w:tmpl w:val="DD7C6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58"/>
    <w:rsid w:val="00035C9B"/>
    <w:rsid w:val="00065ADE"/>
    <w:rsid w:val="000718EF"/>
    <w:rsid w:val="00074906"/>
    <w:rsid w:val="001F2217"/>
    <w:rsid w:val="002200B5"/>
    <w:rsid w:val="002C5FAC"/>
    <w:rsid w:val="003417D7"/>
    <w:rsid w:val="004012C6"/>
    <w:rsid w:val="00432B87"/>
    <w:rsid w:val="00597830"/>
    <w:rsid w:val="005C0945"/>
    <w:rsid w:val="00644B00"/>
    <w:rsid w:val="006763D5"/>
    <w:rsid w:val="00804D58"/>
    <w:rsid w:val="0082644D"/>
    <w:rsid w:val="00855590"/>
    <w:rsid w:val="00865924"/>
    <w:rsid w:val="008660F4"/>
    <w:rsid w:val="008767BB"/>
    <w:rsid w:val="008B146B"/>
    <w:rsid w:val="00942B5D"/>
    <w:rsid w:val="0098788E"/>
    <w:rsid w:val="00A4551E"/>
    <w:rsid w:val="00A47F56"/>
    <w:rsid w:val="00A60D43"/>
    <w:rsid w:val="00AF2275"/>
    <w:rsid w:val="00B9665C"/>
    <w:rsid w:val="00BD015E"/>
    <w:rsid w:val="00C27F11"/>
    <w:rsid w:val="00C37A15"/>
    <w:rsid w:val="00CB3225"/>
    <w:rsid w:val="00CE54E4"/>
    <w:rsid w:val="00DA246B"/>
    <w:rsid w:val="00E023BF"/>
    <w:rsid w:val="00E520ED"/>
    <w:rsid w:val="00F20D85"/>
    <w:rsid w:val="00F27ED2"/>
    <w:rsid w:val="00F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D2A"/>
  <w15:docId w15:val="{E6726403-DA99-430F-98ED-BC8CD81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ED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приложения Знак"/>
    <w:basedOn w:val="a0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3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a4">
    <w:name w:val="Текст выноски Знак"/>
    <w:basedOn w:val="a0"/>
    <w:uiPriority w:val="99"/>
    <w:semiHidden/>
    <w:qFormat/>
    <w:rsid w:val="00044F6A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561467"/>
    <w:pPr>
      <w:ind w:left="720"/>
      <w:contextualSpacing/>
    </w:pPr>
  </w:style>
  <w:style w:type="paragraph" w:customStyle="1" w:styleId="ab">
    <w:name w:val="обычный приложения"/>
    <w:basedOn w:val="a"/>
    <w:qFormat/>
    <w:rsid w:val="00561467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0">
    <w:name w:val="АР Прил 2"/>
    <w:basedOn w:val="ab"/>
    <w:qFormat/>
    <w:rsid w:val="00561467"/>
  </w:style>
  <w:style w:type="paragraph" w:customStyle="1" w:styleId="1">
    <w:name w:val="Цитата1"/>
    <w:basedOn w:val="a"/>
    <w:qFormat/>
    <w:rsid w:val="00561467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styleId="ac">
    <w:name w:val="Balloon Text"/>
    <w:basedOn w:val="a"/>
    <w:uiPriority w:val="99"/>
    <w:semiHidden/>
    <w:unhideWhenUsed/>
    <w:qFormat/>
    <w:rsid w:val="00044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6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Спиридонкина Н.Н.</cp:lastModifiedBy>
  <cp:revision>51</cp:revision>
  <cp:lastPrinted>2026-02-24T16:14:00Z</cp:lastPrinted>
  <dcterms:created xsi:type="dcterms:W3CDTF">2024-06-24T09:04:00Z</dcterms:created>
  <dcterms:modified xsi:type="dcterms:W3CDTF">2026-03-18T13:42:00Z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