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4C" w:rsidRDefault="00310C12" w:rsidP="00CA258A">
      <w:pPr>
        <w:pStyle w:val="20"/>
        <w:shd w:val="clear" w:color="auto" w:fill="auto"/>
        <w:spacing w:after="693"/>
        <w:ind w:left="6500" w:firstLine="1840"/>
        <w:jc w:val="right"/>
      </w:pPr>
      <w:r>
        <w:t xml:space="preserve">Приложение к </w:t>
      </w:r>
      <w:r w:rsidR="00CA258A">
        <w:t>п</w:t>
      </w:r>
      <w:r>
        <w:t>остановлению Администрации городского округа</w:t>
      </w:r>
      <w:r w:rsidR="004C15DD">
        <w:t xml:space="preserve"> Жуковский  </w:t>
      </w:r>
      <w:r w:rsidR="00380083">
        <w:t xml:space="preserve">  от </w:t>
      </w:r>
      <w:r w:rsidR="00BF57C9">
        <w:t>25.02.2026</w:t>
      </w:r>
      <w:r w:rsidR="004C15DD">
        <w:t xml:space="preserve"> №</w:t>
      </w:r>
      <w:r w:rsidR="00380083">
        <w:t xml:space="preserve"> </w:t>
      </w:r>
      <w:r w:rsidR="00BF57C9">
        <w:t>221</w:t>
      </w:r>
      <w:bookmarkStart w:id="0" w:name="_GoBack"/>
      <w:bookmarkEnd w:id="0"/>
      <w:r w:rsidR="00083FD2">
        <w:t xml:space="preserve"> </w:t>
      </w:r>
    </w:p>
    <w:p w:rsidR="0083764C" w:rsidRPr="004C15DD" w:rsidRDefault="00310C12">
      <w:pPr>
        <w:pStyle w:val="30"/>
        <w:shd w:val="clear" w:color="auto" w:fill="auto"/>
        <w:spacing w:before="0" w:after="156" w:line="260" w:lineRule="exact"/>
        <w:ind w:left="2380"/>
        <w:rPr>
          <w:rFonts w:ascii="Times New Roman" w:hAnsi="Times New Roman" w:cs="Times New Roman"/>
        </w:rPr>
      </w:pPr>
      <w:r w:rsidRPr="004C15DD">
        <w:rPr>
          <w:rFonts w:ascii="Times New Roman" w:hAnsi="Times New Roman" w:cs="Times New Roman"/>
        </w:rPr>
        <w:t xml:space="preserve">ПОРЯДОК РАБОТЫ КОНКУРСНОЙ </w:t>
      </w:r>
      <w:r w:rsidR="004C15DD">
        <w:rPr>
          <w:rFonts w:ascii="Times New Roman" w:hAnsi="Times New Roman" w:cs="Times New Roman"/>
        </w:rPr>
        <w:t>КОМИССИИ</w:t>
      </w:r>
    </w:p>
    <w:p w:rsidR="0083764C" w:rsidRDefault="00310C12">
      <w:pPr>
        <w:pStyle w:val="20"/>
        <w:numPr>
          <w:ilvl w:val="0"/>
          <w:numId w:val="1"/>
        </w:numPr>
        <w:shd w:val="clear" w:color="auto" w:fill="auto"/>
        <w:tabs>
          <w:tab w:val="left" w:pos="840"/>
        </w:tabs>
        <w:spacing w:after="0" w:line="250" w:lineRule="exact"/>
        <w:ind w:right="280" w:firstLine="600"/>
        <w:jc w:val="both"/>
      </w:pPr>
      <w:r>
        <w:t>Конкурсная комиссия в своей работе руководствуется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(далее - Правила проведения конкурса).</w:t>
      </w:r>
    </w:p>
    <w:p w:rsidR="0083764C" w:rsidRDefault="00310C12">
      <w:pPr>
        <w:pStyle w:val="20"/>
        <w:numPr>
          <w:ilvl w:val="0"/>
          <w:numId w:val="1"/>
        </w:numPr>
        <w:shd w:val="clear" w:color="auto" w:fill="auto"/>
        <w:tabs>
          <w:tab w:val="left" w:pos="889"/>
        </w:tabs>
        <w:spacing w:after="0" w:line="250" w:lineRule="exact"/>
        <w:ind w:firstLine="600"/>
        <w:jc w:val="both"/>
      </w:pPr>
      <w:r>
        <w:t>Конкурсная комиссия рассматривает заявки на участие в конкурсе и проводит конкурс.</w:t>
      </w:r>
    </w:p>
    <w:p w:rsidR="0083764C" w:rsidRDefault="00310C12">
      <w:pPr>
        <w:pStyle w:val="20"/>
        <w:numPr>
          <w:ilvl w:val="0"/>
          <w:numId w:val="1"/>
        </w:numPr>
        <w:shd w:val="clear" w:color="auto" w:fill="auto"/>
        <w:tabs>
          <w:tab w:val="left" w:pos="840"/>
        </w:tabs>
        <w:spacing w:after="0" w:line="250" w:lineRule="exact"/>
        <w:ind w:right="280" w:firstLine="600"/>
        <w:jc w:val="both"/>
      </w:pPr>
      <w:r>
        <w:t xml:space="preserve">Руководство работой конкурсной комиссии осуществляет председатель конкурсной комиссии, назначаемый Постановлением Администрации, </w:t>
      </w:r>
      <w:r w:rsidR="004C15DD">
        <w:t>а в его</w:t>
      </w:r>
      <w:r>
        <w:t xml:space="preserve"> отсутствие </w:t>
      </w:r>
      <w:r>
        <w:rPr>
          <w:rStyle w:val="21"/>
        </w:rPr>
        <w:t xml:space="preserve">- </w:t>
      </w:r>
      <w:r>
        <w:t>заместитель, назначаемый председателем конкурсной комиссии.</w:t>
      </w:r>
    </w:p>
    <w:p w:rsidR="0083764C" w:rsidRDefault="00310C12">
      <w:pPr>
        <w:pStyle w:val="20"/>
        <w:numPr>
          <w:ilvl w:val="0"/>
          <w:numId w:val="1"/>
        </w:numPr>
        <w:shd w:val="clear" w:color="auto" w:fill="auto"/>
        <w:tabs>
          <w:tab w:val="left" w:pos="840"/>
        </w:tabs>
        <w:spacing w:after="0" w:line="250" w:lineRule="exact"/>
        <w:ind w:right="280" w:firstLine="600"/>
        <w:jc w:val="both"/>
      </w:pPr>
      <w:r>
        <w:t>Конкурсная комиссия правомочна, если на заседании присутствуют более 50 процентов общего числа ее членов. Каждый член конкурсной комиссии имеет 1 голос.</w:t>
      </w:r>
    </w:p>
    <w:p w:rsidR="0083764C" w:rsidRDefault="00310C12">
      <w:pPr>
        <w:pStyle w:val="20"/>
        <w:numPr>
          <w:ilvl w:val="0"/>
          <w:numId w:val="1"/>
        </w:numPr>
        <w:shd w:val="clear" w:color="auto" w:fill="auto"/>
        <w:tabs>
          <w:tab w:val="left" w:pos="840"/>
        </w:tabs>
        <w:spacing w:after="0" w:line="250" w:lineRule="exact"/>
        <w:ind w:right="280" w:firstLine="600"/>
        <w:jc w:val="both"/>
      </w:pPr>
      <w:r>
        <w:t>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83764C" w:rsidRDefault="00310C12">
      <w:pPr>
        <w:pStyle w:val="20"/>
        <w:numPr>
          <w:ilvl w:val="0"/>
          <w:numId w:val="1"/>
        </w:numPr>
        <w:shd w:val="clear" w:color="auto" w:fill="auto"/>
        <w:tabs>
          <w:tab w:val="left" w:pos="840"/>
        </w:tabs>
        <w:spacing w:after="0" w:line="250" w:lineRule="exact"/>
        <w:ind w:right="280" w:firstLine="600"/>
        <w:jc w:val="both"/>
      </w:pPr>
      <w:r>
        <w:t>Решения конкурсной комиссии в день их принятия оформляются протоколами, которые подписывают члены конкурсной комиссии, принявшие участие в заседании. Не допускаются заполнение протоколов карандашом и внесение в них исправлений.</w:t>
      </w:r>
    </w:p>
    <w:p w:rsidR="0083764C" w:rsidRDefault="00310C12">
      <w:pPr>
        <w:pStyle w:val="20"/>
        <w:numPr>
          <w:ilvl w:val="0"/>
          <w:numId w:val="1"/>
        </w:numPr>
        <w:shd w:val="clear" w:color="auto" w:fill="auto"/>
        <w:tabs>
          <w:tab w:val="left" w:pos="840"/>
        </w:tabs>
        <w:spacing w:after="0" w:line="250" w:lineRule="exact"/>
        <w:ind w:right="280" w:firstLine="600"/>
        <w:jc w:val="both"/>
      </w:pPr>
      <w:r>
        <w:t>На заседаниях конкурсной комиссии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субъекта Российской Федерации, а также представители общественных объединений потребителей (их ассоциаций, союзов), действующих на территории субъекта Российской Федерации. Полномочия указанных представителей подтверждаются документально.</w:t>
      </w:r>
    </w:p>
    <w:p w:rsidR="0083764C" w:rsidRDefault="00310C12">
      <w:pPr>
        <w:pStyle w:val="20"/>
        <w:numPr>
          <w:ilvl w:val="0"/>
          <w:numId w:val="1"/>
        </w:numPr>
        <w:shd w:val="clear" w:color="auto" w:fill="auto"/>
        <w:tabs>
          <w:tab w:val="left" w:pos="840"/>
        </w:tabs>
        <w:spacing w:after="240" w:line="250" w:lineRule="exact"/>
        <w:ind w:right="280" w:firstLine="600"/>
        <w:jc w:val="both"/>
      </w:pPr>
      <w:r>
        <w:t>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83764C" w:rsidRDefault="00310C12">
      <w:pPr>
        <w:pStyle w:val="20"/>
        <w:shd w:val="clear" w:color="auto" w:fill="auto"/>
        <w:spacing w:after="0" w:line="250" w:lineRule="exact"/>
        <w:ind w:left="2060"/>
        <w:rPr>
          <w:rStyle w:val="22"/>
          <w:b/>
        </w:rPr>
      </w:pPr>
      <w:r w:rsidRPr="006C054D">
        <w:rPr>
          <w:rStyle w:val="22"/>
          <w:b/>
        </w:rPr>
        <w:t>Порядок рассмотрения заявок на участие в конкурсе</w:t>
      </w:r>
    </w:p>
    <w:p w:rsidR="006C054D" w:rsidRPr="006C054D" w:rsidRDefault="006C054D">
      <w:pPr>
        <w:pStyle w:val="20"/>
        <w:shd w:val="clear" w:color="auto" w:fill="auto"/>
        <w:spacing w:after="0" w:line="250" w:lineRule="exact"/>
        <w:ind w:left="2060"/>
        <w:rPr>
          <w:b/>
        </w:rPr>
      </w:pPr>
    </w:p>
    <w:p w:rsidR="006C054D" w:rsidRPr="006C054D" w:rsidRDefault="006C054D" w:rsidP="006C054D">
      <w:pPr>
        <w:pStyle w:val="ConsPlusNormal"/>
        <w:numPr>
          <w:ilvl w:val="0"/>
          <w:numId w:val="1"/>
        </w:num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C054D">
        <w:rPr>
          <w:rFonts w:ascii="Times New Roman" w:hAnsi="Times New Roman" w:cs="Times New Roman"/>
        </w:rPr>
        <w:t>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изменить или отозвать поданные заявки, а также подать заявку на участие в конкурсе взамен отозванной до начала процедуры вскрытия конвертов.</w:t>
      </w:r>
    </w:p>
    <w:p w:rsidR="0083764C" w:rsidRDefault="00310C12">
      <w:pPr>
        <w:pStyle w:val="20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50" w:lineRule="exact"/>
        <w:ind w:right="280" w:firstLine="600"/>
        <w:jc w:val="both"/>
      </w:pPr>
      <w:r>
        <w:t>Конкурсная комиссия вскрывает все конверты с заявками на участие в конкурсе, которые поступили организатору конкурса.</w:t>
      </w:r>
    </w:p>
    <w:p w:rsidR="0083764C" w:rsidRDefault="00310C12">
      <w:pPr>
        <w:pStyle w:val="20"/>
        <w:numPr>
          <w:ilvl w:val="0"/>
          <w:numId w:val="1"/>
        </w:numPr>
        <w:shd w:val="clear" w:color="auto" w:fill="auto"/>
        <w:tabs>
          <w:tab w:val="left" w:pos="946"/>
        </w:tabs>
        <w:spacing w:after="0" w:line="250" w:lineRule="exact"/>
        <w:ind w:right="280" w:firstLine="600"/>
        <w:jc w:val="both"/>
      </w:pPr>
      <w:r>
        <w:t>Наименование (для юридического лица), фамилия, имя, отчество</w:t>
      </w:r>
      <w:r w:rsidR="006C054D">
        <w:t xml:space="preserve"> (при наличии)</w:t>
      </w:r>
      <w:r>
        <w:t xml:space="preserve">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участие в конкурсе.</w:t>
      </w:r>
    </w:p>
    <w:p w:rsidR="0083764C" w:rsidRDefault="00310C12">
      <w:pPr>
        <w:pStyle w:val="20"/>
        <w:numPr>
          <w:ilvl w:val="0"/>
          <w:numId w:val="1"/>
        </w:numPr>
        <w:shd w:val="clear" w:color="auto" w:fill="auto"/>
        <w:tabs>
          <w:tab w:val="left" w:pos="942"/>
        </w:tabs>
        <w:spacing w:after="0" w:line="250" w:lineRule="exact"/>
        <w:ind w:right="280" w:firstLine="600"/>
        <w:jc w:val="both"/>
      </w:pPr>
      <w:r>
        <w:t xml:space="preserve">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конкурсе, составленный по форме согласно приложению </w:t>
      </w:r>
      <w:r>
        <w:rPr>
          <w:lang w:val="en-US" w:eastAsia="en-US" w:bidi="en-US"/>
        </w:rPr>
        <w:t xml:space="preserve">N </w:t>
      </w:r>
      <w:r>
        <w:t xml:space="preserve">6 Правил проведения конкурса (далее </w:t>
      </w:r>
      <w:r>
        <w:rPr>
          <w:rStyle w:val="21"/>
        </w:rPr>
        <w:t xml:space="preserve">- </w:t>
      </w:r>
      <w:r>
        <w:t>протокол вскрытия конвертов).</w:t>
      </w:r>
    </w:p>
    <w:p w:rsidR="007A2CED" w:rsidRDefault="007A2CED" w:rsidP="007A2CED">
      <w:pPr>
        <w:pStyle w:val="20"/>
        <w:shd w:val="clear" w:color="auto" w:fill="auto"/>
        <w:tabs>
          <w:tab w:val="left" w:pos="942"/>
        </w:tabs>
        <w:spacing w:after="0" w:line="250" w:lineRule="exact"/>
        <w:ind w:right="280"/>
        <w:jc w:val="both"/>
      </w:pPr>
    </w:p>
    <w:p w:rsidR="007A2CED" w:rsidRDefault="007A2CED" w:rsidP="007A2CED">
      <w:pPr>
        <w:pStyle w:val="20"/>
        <w:shd w:val="clear" w:color="auto" w:fill="auto"/>
        <w:tabs>
          <w:tab w:val="left" w:pos="942"/>
        </w:tabs>
        <w:spacing w:after="0" w:line="250" w:lineRule="exact"/>
        <w:ind w:right="280"/>
        <w:jc w:val="both"/>
      </w:pPr>
    </w:p>
    <w:p w:rsidR="007A2CED" w:rsidRDefault="007A2CED" w:rsidP="007A2CED">
      <w:pPr>
        <w:pStyle w:val="20"/>
        <w:shd w:val="clear" w:color="auto" w:fill="auto"/>
        <w:tabs>
          <w:tab w:val="left" w:pos="942"/>
        </w:tabs>
        <w:spacing w:after="0" w:line="250" w:lineRule="exact"/>
        <w:ind w:right="280"/>
        <w:jc w:val="both"/>
      </w:pPr>
    </w:p>
    <w:p w:rsidR="007A2CED" w:rsidRDefault="007A2CED" w:rsidP="007A2CED">
      <w:pPr>
        <w:pStyle w:val="20"/>
        <w:shd w:val="clear" w:color="auto" w:fill="auto"/>
        <w:tabs>
          <w:tab w:val="left" w:pos="942"/>
        </w:tabs>
        <w:spacing w:after="0" w:line="250" w:lineRule="exact"/>
        <w:ind w:right="280"/>
        <w:jc w:val="center"/>
      </w:pPr>
      <w:r>
        <w:t>2</w:t>
      </w:r>
    </w:p>
    <w:p w:rsidR="007A2CED" w:rsidRDefault="007A2CED" w:rsidP="007A2CED">
      <w:pPr>
        <w:pStyle w:val="20"/>
        <w:shd w:val="clear" w:color="auto" w:fill="auto"/>
        <w:tabs>
          <w:tab w:val="left" w:pos="942"/>
        </w:tabs>
        <w:spacing w:after="0" w:line="250" w:lineRule="exact"/>
        <w:ind w:right="280"/>
        <w:jc w:val="both"/>
      </w:pPr>
    </w:p>
    <w:p w:rsidR="007A2CED" w:rsidRDefault="00310C12" w:rsidP="007A2CED">
      <w:pPr>
        <w:pStyle w:val="20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250" w:lineRule="exact"/>
        <w:ind w:right="280" w:firstLine="600"/>
        <w:jc w:val="both"/>
      </w:pPr>
      <w: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</w:t>
      </w:r>
      <w:r w:rsidR="00842EA0">
        <w:t xml:space="preserve"> к</w:t>
      </w:r>
      <w:r>
        <w:t>онвертов</w:t>
      </w:r>
      <w:r w:rsidR="00842EA0">
        <w:t>.</w:t>
      </w:r>
    </w:p>
    <w:p w:rsidR="0083764C" w:rsidRDefault="00310C12" w:rsidP="007A2CED">
      <w:pPr>
        <w:pStyle w:val="20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250" w:lineRule="exact"/>
        <w:ind w:right="280" w:firstLine="600"/>
        <w:jc w:val="both"/>
      </w:pPr>
      <w:r>
        <w:t>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83764C" w:rsidRDefault="00310C12">
      <w:pPr>
        <w:pStyle w:val="20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250" w:lineRule="exact"/>
        <w:ind w:firstLine="600"/>
        <w:jc w:val="both"/>
      </w:pPr>
      <w:r>
        <w:t>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установленным пунктом 15 Правил проведения конкурса.</w:t>
      </w:r>
    </w:p>
    <w:p w:rsidR="0083764C" w:rsidRDefault="00310C12">
      <w:pPr>
        <w:pStyle w:val="20"/>
        <w:numPr>
          <w:ilvl w:val="0"/>
          <w:numId w:val="1"/>
        </w:numPr>
        <w:shd w:val="clear" w:color="auto" w:fill="auto"/>
        <w:tabs>
          <w:tab w:val="left" w:pos="942"/>
        </w:tabs>
        <w:spacing w:after="0" w:line="250" w:lineRule="exact"/>
        <w:ind w:firstLine="600"/>
        <w:jc w:val="both"/>
      </w:pPr>
      <w:r>
        <w:t>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83764C" w:rsidRDefault="00310C12" w:rsidP="00842EA0">
      <w:pPr>
        <w:pStyle w:val="20"/>
        <w:numPr>
          <w:ilvl w:val="0"/>
          <w:numId w:val="1"/>
        </w:numPr>
        <w:shd w:val="clear" w:color="auto" w:fill="auto"/>
        <w:tabs>
          <w:tab w:val="left" w:pos="942"/>
        </w:tabs>
        <w:spacing w:after="180" w:line="250" w:lineRule="exact"/>
        <w:ind w:firstLine="600"/>
        <w:jc w:val="both"/>
      </w:pPr>
      <w:r>
        <w:t>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пунктом 18 Правил проведения конкурса. Конкурсная комиссия оформляет протокол рассмотрения заявок на участие в конкурсе по форме согласно приложению № 7 Правил проведения конкурса, который подписывается присутствующими на заседании членами конкурсной комиссии в день окончания рассмотрения заявок на участие в конкурсе</w:t>
      </w:r>
      <w:r w:rsidR="00842EA0">
        <w:t>.</w:t>
      </w:r>
      <w:r w:rsidR="006C054D">
        <w:t xml:space="preserve"> </w:t>
      </w:r>
      <w:r w:rsidR="00842EA0">
        <w:t xml:space="preserve">  </w:t>
      </w:r>
      <w: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83764C" w:rsidRDefault="00310C12">
      <w:pPr>
        <w:pStyle w:val="20"/>
        <w:shd w:val="clear" w:color="auto" w:fill="auto"/>
        <w:spacing w:after="0" w:line="250" w:lineRule="exact"/>
        <w:ind w:left="20"/>
        <w:jc w:val="center"/>
        <w:rPr>
          <w:rStyle w:val="22"/>
          <w:b/>
        </w:rPr>
      </w:pPr>
      <w:r w:rsidRPr="00506DF4">
        <w:rPr>
          <w:rStyle w:val="22"/>
          <w:b/>
        </w:rPr>
        <w:t>Порядок проведения конкурса</w:t>
      </w:r>
    </w:p>
    <w:p w:rsidR="00506DF4" w:rsidRDefault="00506DF4">
      <w:pPr>
        <w:pStyle w:val="20"/>
        <w:shd w:val="clear" w:color="auto" w:fill="auto"/>
        <w:spacing w:after="0" w:line="250" w:lineRule="exact"/>
        <w:ind w:left="20"/>
        <w:jc w:val="center"/>
        <w:rPr>
          <w:rStyle w:val="22"/>
          <w:b/>
        </w:rPr>
      </w:pPr>
    </w:p>
    <w:p w:rsidR="00506DF4" w:rsidRDefault="00506DF4" w:rsidP="00506D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506DF4">
        <w:rPr>
          <w:rFonts w:ascii="Times New Roman" w:hAnsi="Times New Roman" w:cs="Times New Roman"/>
        </w:rPr>
        <w:t>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506DF4" w:rsidRDefault="00506DF4" w:rsidP="00506D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Pr="00506DF4">
        <w:rPr>
          <w:rFonts w:ascii="Times New Roman" w:hAnsi="Times New Roman" w:cs="Times New Roman"/>
        </w:rPr>
        <w:t>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  <w:bookmarkStart w:id="1" w:name="P296"/>
      <w:bookmarkEnd w:id="1"/>
    </w:p>
    <w:p w:rsidR="00506DF4" w:rsidRDefault="00506DF4" w:rsidP="00506D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506DF4">
        <w:rPr>
          <w:rFonts w:ascii="Times New Roman" w:hAnsi="Times New Roman" w:cs="Times New Roman"/>
        </w:rPr>
        <w:t xml:space="preserve">. Участники конкурса предлагают установить размер платы за содержание и ремонт жилого помещения за выполнение перечня работ и услуг, предусмотренного </w:t>
      </w:r>
      <w:hyperlink w:anchor="P180" w:history="1">
        <w:r w:rsidRPr="00506DF4">
          <w:rPr>
            <w:rFonts w:ascii="Times New Roman" w:hAnsi="Times New Roman" w:cs="Times New Roman"/>
            <w:color w:val="0000FF"/>
          </w:rPr>
          <w:t>подпунктом 4 пункта 41</w:t>
        </w:r>
      </w:hyperlink>
      <w:r w:rsidRPr="00506DF4">
        <w:rPr>
          <w:rFonts w:ascii="Times New Roman" w:hAnsi="Times New Roman" w:cs="Times New Roman"/>
        </w:rPr>
        <w:t xml:space="preserve">  Правил</w:t>
      </w:r>
      <w:r>
        <w:rPr>
          <w:rFonts w:ascii="Times New Roman" w:hAnsi="Times New Roman" w:cs="Times New Roman"/>
        </w:rPr>
        <w:t xml:space="preserve"> проведения конкурса</w:t>
      </w:r>
      <w:r w:rsidRPr="00506DF4">
        <w:rPr>
          <w:rFonts w:ascii="Times New Roman" w:hAnsi="Times New Roman" w:cs="Times New Roman"/>
        </w:rPr>
        <w:t>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  <w:r>
        <w:rPr>
          <w:rFonts w:ascii="Times New Roman" w:hAnsi="Times New Roman" w:cs="Times New Roman"/>
        </w:rPr>
        <w:t xml:space="preserve"> </w:t>
      </w:r>
    </w:p>
    <w:p w:rsidR="00506DF4" w:rsidRDefault="00506DF4" w:rsidP="00506D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DF4">
        <w:rPr>
          <w:rFonts w:ascii="Times New Roman" w:hAnsi="Times New Roman" w:cs="Times New Roman"/>
        </w:rPr>
        <w:t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сделавшего последнее предложение.</w:t>
      </w:r>
    </w:p>
    <w:p w:rsidR="00506DF4" w:rsidRDefault="00506DF4" w:rsidP="00506D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Pr="00506DF4">
        <w:rPr>
          <w:rFonts w:ascii="Times New Roman" w:hAnsi="Times New Roman" w:cs="Times New Roman"/>
        </w:rPr>
        <w:t>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 Правилами</w:t>
      </w:r>
      <w:r>
        <w:rPr>
          <w:rFonts w:ascii="Times New Roman" w:hAnsi="Times New Roman" w:cs="Times New Roman"/>
        </w:rPr>
        <w:t xml:space="preserve"> проведения конкурса</w:t>
      </w:r>
      <w:r w:rsidRPr="00506DF4">
        <w:rPr>
          <w:rFonts w:ascii="Times New Roman" w:hAnsi="Times New Roman" w:cs="Times New Roman"/>
        </w:rPr>
        <w:t>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  <w:bookmarkStart w:id="2" w:name="P301"/>
      <w:bookmarkEnd w:id="2"/>
    </w:p>
    <w:p w:rsidR="00506DF4" w:rsidRDefault="00506DF4" w:rsidP="00506D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Pr="00506DF4">
        <w:rPr>
          <w:rFonts w:ascii="Times New Roman" w:hAnsi="Times New Roman" w:cs="Times New Roman"/>
        </w:rPr>
        <w:t>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</w:t>
      </w:r>
    </w:p>
    <w:p w:rsidR="007A2CED" w:rsidRDefault="00506DF4" w:rsidP="007A2CE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Pr="00506DF4">
        <w:rPr>
          <w:rFonts w:ascii="Times New Roman" w:hAnsi="Times New Roman" w:cs="Times New Roman"/>
        </w:rPr>
        <w:t xml:space="preserve">. Конкурсная комиссия ведет протокол конкурса по форме согласно </w:t>
      </w:r>
      <w:hyperlink w:anchor="P879" w:history="1">
        <w:r w:rsidRPr="00506DF4">
          <w:rPr>
            <w:rFonts w:ascii="Times New Roman" w:hAnsi="Times New Roman" w:cs="Times New Roman"/>
          </w:rPr>
          <w:t>приложению N 8 Правил проведения конкурса</w:t>
        </w:r>
        <w:r w:rsidRPr="00506DF4">
          <w:rPr>
            <w:rFonts w:ascii="Times New Roman" w:hAnsi="Times New Roman" w:cs="Times New Roman"/>
            <w:color w:val="0000FF"/>
          </w:rPr>
          <w:t>,</w:t>
        </w:r>
      </w:hyperlink>
      <w:r w:rsidRPr="00506DF4">
        <w:rPr>
          <w:rFonts w:ascii="Times New Roman" w:hAnsi="Times New Roman" w:cs="Times New Roman"/>
        </w:rPr>
        <w:t xml:space="preserve">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7A2CED" w:rsidRDefault="007A2CED" w:rsidP="007A2C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42EA0" w:rsidRPr="00506DF4" w:rsidRDefault="007A2CED" w:rsidP="007A2CE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___________________________</w:t>
      </w:r>
    </w:p>
    <w:sectPr w:rsidR="00842EA0" w:rsidRPr="00506DF4">
      <w:pgSz w:w="11900" w:h="16840"/>
      <w:pgMar w:top="470" w:right="823" w:bottom="1144" w:left="14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2F2" w:rsidRDefault="002842F2">
      <w:r>
        <w:separator/>
      </w:r>
    </w:p>
  </w:endnote>
  <w:endnote w:type="continuationSeparator" w:id="0">
    <w:p w:rsidR="002842F2" w:rsidRDefault="0028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2F2" w:rsidRDefault="002842F2"/>
  </w:footnote>
  <w:footnote w:type="continuationSeparator" w:id="0">
    <w:p w:rsidR="002842F2" w:rsidRDefault="002842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46F3A"/>
    <w:multiLevelType w:val="multilevel"/>
    <w:tmpl w:val="B71E8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3764C"/>
    <w:rsid w:val="00083FD2"/>
    <w:rsid w:val="002842F2"/>
    <w:rsid w:val="002E2349"/>
    <w:rsid w:val="00310C12"/>
    <w:rsid w:val="00380083"/>
    <w:rsid w:val="003B4297"/>
    <w:rsid w:val="004B213B"/>
    <w:rsid w:val="004C15DD"/>
    <w:rsid w:val="00506DF4"/>
    <w:rsid w:val="006C054D"/>
    <w:rsid w:val="007A2B96"/>
    <w:rsid w:val="007A2CED"/>
    <w:rsid w:val="007C6B94"/>
    <w:rsid w:val="0083764C"/>
    <w:rsid w:val="00842EA0"/>
    <w:rsid w:val="009120D6"/>
    <w:rsid w:val="009550BE"/>
    <w:rsid w:val="00981585"/>
    <w:rsid w:val="009A241B"/>
    <w:rsid w:val="00AB3319"/>
    <w:rsid w:val="00BF57C9"/>
    <w:rsid w:val="00CA258A"/>
    <w:rsid w:val="00ED0D6B"/>
    <w:rsid w:val="00FA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54D1"/>
  <w15:docId w15:val="{1DA98301-609D-4601-8363-B680A411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Courier New" w:eastAsia="Courier New" w:hAnsi="Courier New" w:cs="Courier Ne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226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after="240" w:line="0" w:lineRule="atLeast"/>
    </w:pPr>
    <w:rPr>
      <w:rFonts w:ascii="Courier New" w:eastAsia="Courier New" w:hAnsi="Courier New" w:cs="Courier New"/>
      <w:b/>
      <w:bCs/>
      <w:sz w:val="26"/>
      <w:szCs w:val="26"/>
    </w:rPr>
  </w:style>
  <w:style w:type="paragraph" w:customStyle="1" w:styleId="ConsPlusNormal">
    <w:name w:val="ConsPlusNormal"/>
    <w:rsid w:val="006C054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5ED5B-4FF2-4D6E-BF13-764A2F3E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Спиридонкина Н.Н.</cp:lastModifiedBy>
  <cp:revision>16</cp:revision>
  <cp:lastPrinted>2021-01-27T14:05:00Z</cp:lastPrinted>
  <dcterms:created xsi:type="dcterms:W3CDTF">2019-03-12T10:07:00Z</dcterms:created>
  <dcterms:modified xsi:type="dcterms:W3CDTF">2026-02-25T14:58:00Z</dcterms:modified>
</cp:coreProperties>
</file>