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2B" w:rsidRPr="00157EA3" w:rsidRDefault="00D7272B" w:rsidP="00D7272B">
      <w:pPr>
        <w:spacing w:after="0" w:line="240" w:lineRule="auto"/>
        <w:ind w:left="10915"/>
        <w:jc w:val="both"/>
        <w:rPr>
          <w:rFonts w:eastAsia="Times New Roman"/>
          <w:sz w:val="24"/>
          <w:szCs w:val="24"/>
          <w:lang w:eastAsia="ru-RU"/>
        </w:rPr>
      </w:pPr>
      <w:r w:rsidRPr="00157EA3">
        <w:rPr>
          <w:rFonts w:eastAsia="Times New Roman"/>
          <w:sz w:val="24"/>
          <w:szCs w:val="24"/>
          <w:lang w:eastAsia="ru-RU"/>
        </w:rPr>
        <w:t xml:space="preserve">Приложение № </w:t>
      </w:r>
      <w:r>
        <w:rPr>
          <w:rFonts w:eastAsia="Times New Roman"/>
          <w:sz w:val="24"/>
          <w:szCs w:val="24"/>
          <w:lang w:eastAsia="ru-RU"/>
        </w:rPr>
        <w:t>7</w:t>
      </w:r>
    </w:p>
    <w:p w:rsidR="00D7272B" w:rsidRPr="00157EA3" w:rsidRDefault="00D7272B" w:rsidP="00D7272B">
      <w:pPr>
        <w:spacing w:after="0" w:line="240" w:lineRule="auto"/>
        <w:ind w:left="10915"/>
        <w:jc w:val="both"/>
        <w:rPr>
          <w:rFonts w:eastAsia="Times New Roman"/>
          <w:sz w:val="24"/>
          <w:szCs w:val="24"/>
          <w:lang w:eastAsia="ru-RU"/>
        </w:rPr>
      </w:pPr>
      <w:r w:rsidRPr="00157EA3">
        <w:rPr>
          <w:rFonts w:eastAsia="Times New Roman"/>
          <w:sz w:val="24"/>
          <w:szCs w:val="24"/>
          <w:lang w:eastAsia="ru-RU"/>
        </w:rPr>
        <w:t>к постановлению Администрации</w:t>
      </w:r>
    </w:p>
    <w:p w:rsidR="00D7272B" w:rsidRDefault="00D7272B" w:rsidP="00D7272B">
      <w:pPr>
        <w:spacing w:after="0" w:line="240" w:lineRule="auto"/>
        <w:ind w:left="10915"/>
        <w:rPr>
          <w:rFonts w:eastAsia="Times New Roman"/>
          <w:sz w:val="24"/>
          <w:szCs w:val="24"/>
          <w:lang w:eastAsia="ru-RU"/>
        </w:rPr>
      </w:pPr>
      <w:r w:rsidRPr="00157EA3">
        <w:rPr>
          <w:rFonts w:eastAsia="Times New Roman"/>
          <w:sz w:val="24"/>
          <w:szCs w:val="24"/>
          <w:lang w:eastAsia="ru-RU"/>
        </w:rPr>
        <w:t>городского округа Жуковский                                                                                                                                                                                                                               от «</w:t>
      </w:r>
      <w:r>
        <w:rPr>
          <w:rFonts w:eastAsia="Times New Roman"/>
          <w:sz w:val="24"/>
          <w:szCs w:val="24"/>
          <w:lang w:eastAsia="ru-RU"/>
        </w:rPr>
        <w:t>23</w:t>
      </w:r>
      <w:r w:rsidRPr="00157EA3">
        <w:rPr>
          <w:rFonts w:eastAsia="Times New Roman"/>
          <w:sz w:val="24"/>
          <w:szCs w:val="24"/>
          <w:lang w:eastAsia="ru-RU"/>
        </w:rPr>
        <w:t xml:space="preserve">» </w:t>
      </w:r>
      <w:r>
        <w:rPr>
          <w:rFonts w:eastAsia="Times New Roman"/>
          <w:sz w:val="24"/>
          <w:szCs w:val="24"/>
          <w:lang w:eastAsia="ru-RU"/>
        </w:rPr>
        <w:t>декабря 2025 г. №2050</w:t>
      </w:r>
    </w:p>
    <w:p w:rsidR="00D7272B" w:rsidRPr="00157EA3" w:rsidRDefault="00D7272B" w:rsidP="00D7272B">
      <w:pPr>
        <w:spacing w:after="0" w:line="240" w:lineRule="auto"/>
        <w:ind w:left="10915"/>
        <w:jc w:val="both"/>
        <w:rPr>
          <w:rFonts w:eastAsia="Times New Roman"/>
          <w:sz w:val="24"/>
          <w:szCs w:val="24"/>
          <w:lang w:eastAsia="ru-RU"/>
        </w:rPr>
      </w:pPr>
    </w:p>
    <w:p w:rsidR="00D7272B" w:rsidRPr="008B46D3" w:rsidRDefault="00D7272B" w:rsidP="00D7272B">
      <w:pPr>
        <w:tabs>
          <w:tab w:val="left" w:pos="8565"/>
        </w:tabs>
        <w:rPr>
          <w:b/>
          <w:sz w:val="24"/>
        </w:rPr>
      </w:pPr>
      <w:r>
        <w:rPr>
          <w:b/>
          <w:sz w:val="24"/>
        </w:rPr>
        <w:t>«</w:t>
      </w:r>
      <w:r w:rsidRPr="008B46D3">
        <w:rPr>
          <w:b/>
          <w:sz w:val="24"/>
        </w:rPr>
        <w:t>10. Методика определения результатов выполнения мероприятий муниципальной программы городского округа Жуковский</w:t>
      </w:r>
    </w:p>
    <w:p w:rsidR="00D7272B" w:rsidRPr="008B46D3" w:rsidRDefault="00D7272B" w:rsidP="00D7272B">
      <w:pPr>
        <w:tabs>
          <w:tab w:val="left" w:pos="8565"/>
        </w:tabs>
        <w:jc w:val="center"/>
        <w:rPr>
          <w:b/>
          <w:sz w:val="24"/>
        </w:rPr>
      </w:pPr>
      <w:r w:rsidRPr="008B46D3">
        <w:rPr>
          <w:b/>
          <w:sz w:val="24"/>
        </w:rPr>
        <w:t>«Предпринимательство»</w:t>
      </w: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294"/>
        <w:gridCol w:w="1276"/>
        <w:gridCol w:w="992"/>
        <w:gridCol w:w="3402"/>
        <w:gridCol w:w="1134"/>
        <w:gridCol w:w="6506"/>
      </w:tblGrid>
      <w:tr w:rsidR="00D7272B" w:rsidRPr="00BA2E4E" w:rsidTr="003E089B">
        <w:trPr>
          <w:trHeight w:val="94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№ п/п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№ подпрограммы 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№ основного мероприятия YY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№ мероприятия ZZ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Порядок определения значений</w:t>
            </w:r>
          </w:p>
        </w:tc>
      </w:tr>
      <w:tr w:rsidR="00D7272B" w:rsidRPr="00BA2E4E" w:rsidTr="003E089B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D7272B" w:rsidRPr="00BA2E4E" w:rsidTr="003E089B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157EA3" w:rsidRDefault="00D7272B" w:rsidP="003E089B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BA2E4E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A2E4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Обеспечено плановое значение доли несостоявшихся закупок от общего количества конкурентных закупок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 процент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821543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3BE7BF8A" wp14:editId="44ABE008">
                  <wp:extent cx="1266825" cy="4667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72B" w:rsidRPr="00821543" w:rsidRDefault="00D7272B" w:rsidP="003E089B">
            <w:pPr>
              <w:rPr>
                <w:color w:val="000000" w:themeColor="text1"/>
                <w:lang w:eastAsia="ru-RU"/>
              </w:rPr>
            </w:pPr>
            <w:r w:rsidRPr="00821543">
              <w:rPr>
                <w:color w:val="000000" w:themeColor="text1"/>
                <w:lang w:eastAsia="ru-RU"/>
              </w:rPr>
              <w:t>где:</w:t>
            </w:r>
          </w:p>
          <w:p w:rsidR="00D7272B" w:rsidRPr="00821543" w:rsidRDefault="00D7272B" w:rsidP="003E089B">
            <w:pPr>
              <w:rPr>
                <w:color w:val="000000" w:themeColor="text1"/>
                <w:lang w:eastAsia="ru-RU"/>
              </w:rPr>
            </w:pPr>
            <w:r w:rsidRPr="00821543">
              <w:rPr>
                <w:color w:val="000000" w:themeColor="text1"/>
                <w:lang w:eastAsia="ru-RU"/>
              </w:rPr>
              <w:t>Днт - доля несостоявшихся конкурентных закупок от общего количества конкурентных закупок, процентов;</w:t>
            </w:r>
          </w:p>
          <w:p w:rsidR="00D7272B" w:rsidRPr="00821543" w:rsidRDefault="00D7272B" w:rsidP="003E089B">
            <w:pPr>
              <w:rPr>
                <w:color w:val="000000" w:themeColor="text1"/>
                <w:lang w:eastAsia="ru-RU"/>
              </w:rPr>
            </w:pPr>
            <w:r w:rsidRPr="00821543">
              <w:rPr>
                <w:color w:val="000000" w:themeColor="text1"/>
                <w:lang w:eastAsia="ru-RU"/>
              </w:rPr>
              <w:t xml:space="preserve">N - количество несостоявшихся (признанных несостоявшимися </w:t>
            </w:r>
            <w:r w:rsidRPr="00821543">
              <w:rPr>
                <w:color w:val="000000" w:themeColor="text1"/>
                <w:lang w:eastAsia="ru-RU"/>
              </w:rPr>
              <w:br/>
              <w:t xml:space="preserve">в соответствии с Федеральным законом от 05.04.2013 № 44-ФЗ </w:t>
            </w:r>
            <w:r w:rsidRPr="00821543">
              <w:rPr>
                <w:color w:val="000000" w:themeColor="text1"/>
                <w:lang w:eastAsia="ru-RU"/>
              </w:rPr>
              <w:br/>
              <w:t xml:space="preserve">"О контрактной системе в сфере закупок товаров, работ, услуг </w:t>
            </w:r>
            <w:r w:rsidRPr="00821543">
              <w:rPr>
                <w:color w:val="000000" w:themeColor="text1"/>
                <w:lang w:eastAsia="ru-RU"/>
              </w:rPr>
              <w:br/>
              <w:t xml:space="preserve">для обеспечения государственных и муниципальных нужд" (далее - Федеральный закон № 44-ФЗ) закупок, осуществляемых </w:t>
            </w:r>
            <w:r w:rsidRPr="00821543">
              <w:rPr>
                <w:color w:val="000000" w:themeColor="text1"/>
                <w:lang w:eastAsia="ru-RU"/>
              </w:rPr>
              <w:br/>
              <w:t xml:space="preserve">с применением конкурентных способов определения поставщиков (подрядчиков, исполнителей) (далее - конкурентные закупки) </w:t>
            </w:r>
            <w:r w:rsidRPr="00821543">
              <w:rPr>
                <w:color w:val="000000" w:themeColor="text1"/>
                <w:lang w:eastAsia="ru-RU"/>
              </w:rPr>
              <w:br/>
              <w:t>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единиц;</w:t>
            </w:r>
          </w:p>
          <w:p w:rsidR="00D7272B" w:rsidRPr="00821543" w:rsidRDefault="00D7272B" w:rsidP="003E089B">
            <w:pPr>
              <w:rPr>
                <w:color w:val="000000" w:themeColor="text1"/>
                <w:lang w:eastAsia="ru-RU"/>
              </w:rPr>
            </w:pPr>
            <w:r w:rsidRPr="00821543">
              <w:rPr>
                <w:color w:val="000000" w:themeColor="text1"/>
                <w:lang w:eastAsia="ru-RU"/>
              </w:rPr>
              <w:t>K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:rsidR="00D7272B" w:rsidRPr="00821543" w:rsidRDefault="00D7272B" w:rsidP="003E089B">
            <w:pPr>
              <w:rPr>
                <w:color w:val="000000" w:themeColor="text1"/>
                <w:lang w:eastAsia="ru-RU"/>
              </w:rPr>
            </w:pPr>
            <w:r w:rsidRPr="00821543">
              <w:rPr>
                <w:color w:val="000000" w:themeColor="text1"/>
                <w:lang w:eastAsia="ru-RU"/>
              </w:rPr>
              <w:t>Период расчета - календарный год.</w:t>
            </w:r>
          </w:p>
          <w:p w:rsidR="00D7272B" w:rsidRPr="00821543" w:rsidRDefault="00D7272B" w:rsidP="003E089B">
            <w:pPr>
              <w:rPr>
                <w:color w:val="000000" w:themeColor="text1"/>
                <w:lang w:eastAsia="ru-RU"/>
              </w:rPr>
            </w:pPr>
            <w:r w:rsidRPr="00821543">
              <w:rPr>
                <w:color w:val="000000" w:themeColor="text1"/>
                <w:lang w:eastAsia="ru-RU"/>
              </w:rPr>
              <w:t xml:space="preserve">Из расчета исключаются: закупки на приобретение объектов недвижимости и оказание услуг по предоставлению кредитов: закупки, по результатам которых заключается контракт </w:t>
            </w:r>
            <w:r w:rsidRPr="00821543">
              <w:rPr>
                <w:color w:val="000000" w:themeColor="text1"/>
                <w:lang w:eastAsia="ru-RU"/>
              </w:rPr>
              <w:br/>
              <w:t xml:space="preserve">со встречными инвестиционными обязательствами; закупки, </w:t>
            </w:r>
            <w:r w:rsidRPr="00821543">
              <w:rPr>
                <w:color w:val="000000" w:themeColor="text1"/>
                <w:lang w:eastAsia="ru-RU"/>
              </w:rPr>
              <w:br/>
              <w:t>при осуществлении которых применяются закрытые способы определения поставщиков (подрядчиков, исполнителей); закупки,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:rsidR="00D7272B" w:rsidRPr="00821543" w:rsidRDefault="00D7272B" w:rsidP="003E089B">
            <w:pPr>
              <w:spacing w:after="0"/>
            </w:pPr>
            <w:r w:rsidRPr="00821543">
              <w:t>Источник данных: Единая информационная система в сфере закупок (ЕИС),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D7272B" w:rsidRPr="00821543" w:rsidTr="003E089B">
        <w:trPr>
          <w:trHeight w:val="31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Обеспечено плановое значение доли обоснованных, частично обоснованных жалоб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 процент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noProof/>
                <w:position w:val="-24"/>
                <w:lang w:eastAsia="ru-RU"/>
              </w:rPr>
              <w:drawing>
                <wp:inline distT="0" distB="0" distL="0" distR="0" wp14:anchorId="10BE7703" wp14:editId="75E87B57">
                  <wp:extent cx="1295400" cy="4667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где: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 xml:space="preserve">Дож - доля обоснованных, частично обоснованных жалоб 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 xml:space="preserve">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в Федеральную антимонопольную службу, Управление ФАС России по Московской области (далее - жалобы), процентов;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L - количество жалоб, признанных обоснованными, частично обоснованными, поданных в ходе осуществления конкурентных закупок, с первым годом финансового обеспечения, совпадающим с годом расчета результата, в том числе, поданные до начала указанного года, единиц;</w:t>
            </w:r>
          </w:p>
          <w:p w:rsidR="00D7272B" w:rsidRPr="00821543" w:rsidRDefault="00D7272B" w:rsidP="003E089B">
            <w:pPr>
              <w:spacing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K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:rsidR="00D7272B" w:rsidRPr="00821543" w:rsidRDefault="00D7272B" w:rsidP="003E089B">
            <w:pPr>
              <w:spacing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Период расчета - календарный год.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t>Источник данных: Единая информационная система в сфере закупок (ЕИС),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D7272B" w:rsidRPr="00821543" w:rsidTr="003E089B">
        <w:trPr>
          <w:trHeight w:val="31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pStyle w:val="a3"/>
              <w:spacing w:after="0" w:line="240" w:lineRule="auto"/>
              <w:ind w:left="142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 Обеспечено плановое значение среднего количества участников закупок (нарастающим итогом)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noProof/>
                <w:position w:val="-27"/>
                <w:lang w:eastAsia="ru-RU"/>
              </w:rPr>
              <w:drawing>
                <wp:inline distT="0" distB="0" distL="0" distR="0" wp14:anchorId="72D09CDB" wp14:editId="481E7F42">
                  <wp:extent cx="1647825" cy="504825"/>
                  <wp:effectExtent l="0" t="0" r="9525" b="9525"/>
                  <wp:docPr id="1057763326" name="Рисунок 1057763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где: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Y - среднее количество участников состоявшихся закупок, единиц;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 xml:space="preserve">   - количество участников закупки в i-й конкурентной закупке, 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 xml:space="preserve">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 xml:space="preserve">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в соответствии с Федеральным законом № 44-ФЗ, отмененных конкурентных закупок), единиц;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 xml:space="preserve">K - общее количество конкурентных закупок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</w:t>
            </w:r>
          </w:p>
          <w:p w:rsidR="00D7272B" w:rsidRPr="00821543" w:rsidRDefault="00D7272B" w:rsidP="003E089B">
            <w:pPr>
              <w:spacing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(за исключением конкурентных закупок, признанных несостоявшимися в соответствии Федеральным законом № 44-ФЗ, отмененных конкурентных закупок), единиц.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Из расчета исключаются закупки: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 xml:space="preserve">на приобретение объектов недвижимости и оказание услуг 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по предоставлению кредитов;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по результатам которых заключается контракт со встречными инвестиционными обязательствами;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при осуществлении которых применяются закрытые способы определения поставщиков (подрядчиков, исполнителей);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закупки,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:rsidR="00D7272B" w:rsidRPr="00821543" w:rsidRDefault="00D7272B" w:rsidP="003E089B">
            <w:pPr>
              <w:spacing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7272B" w:rsidRPr="00821543" w:rsidRDefault="00D7272B" w:rsidP="003E089B">
            <w:pPr>
              <w:spacing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Период расчета - календарный год.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t>Источник данных: Единая информационная система в сфере закупок (ЕИС),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D7272B" w:rsidRPr="00821543" w:rsidTr="003E089B">
        <w:trPr>
          <w:trHeight w:val="31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Обеспечено плановое значение доли общей экономии денежных средств по результатам осуществления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 процент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noProof/>
                <w:lang w:eastAsia="ru-RU"/>
              </w:rPr>
              <w:drawing>
                <wp:inline distT="0" distB="0" distL="0" distR="0" wp14:anchorId="5504F100" wp14:editId="399E67AA">
                  <wp:extent cx="1723390" cy="513080"/>
                  <wp:effectExtent l="0" t="0" r="0" b="1270"/>
                  <wp:docPr id="63975755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757558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где: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Оэдс - доля общей экономии денежных средств по результатам осуществления конкурентных закупок, процентов;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Эдс - экономия денежных средств по результатам осуществления конкурентных закупок, рублей;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Расчет Эдс осуществляется по следующей формуле: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Эдс = НМЦК - ЦК,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где: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ЦК - сумма цен контрактов, заключенных в ходе осуществления конкурентных закупок, при осуществлении которых были заключены контракты в период с 1 января года расчета результата     по 31 декабря года расчета результата, рублей.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В случае если в рамках осуществления закупки имело место заключение нескольких контрактов в соответствии с частью 17.1 статьи 95 Федерального закона № 44-ФЗ, расчет осуществляется с учетом частичного исполнения расторгнутых контрактов, рублей.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Период расчета - календарный год.</w:t>
            </w:r>
          </w:p>
          <w:p w:rsidR="00D7272B" w:rsidRPr="00821543" w:rsidRDefault="00D7272B" w:rsidP="003E089B">
            <w:pPr>
              <w:spacing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Из расчета исключаются: закупки, осуществляемые в случае, предусмотренной частью 24 статьи 22 Федерального закона № 44-ФЗ;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исполнителей); контракты, заключенные с единственным поставщиком (подрядчиком, исполнителем) в соответствии с пунктом 25 части 1 статьи 93 Федерального закона № 44-ФЗ, за исключением закупок, осуществляемых путем проведения электронного запроса котировок».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t>Источник данных: Единая информационная система в сфере закупок (ЕИС),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D7272B" w:rsidRPr="00821543" w:rsidTr="003E089B">
        <w:trPr>
          <w:trHeight w:val="31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 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 процент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noProof/>
                <w:position w:val="-28"/>
                <w:lang w:eastAsia="ru-RU"/>
              </w:rPr>
              <w:drawing>
                <wp:inline distT="0" distB="0" distL="0" distR="0" wp14:anchorId="0CFBB65C" wp14:editId="2F8F937B">
                  <wp:extent cx="1676400" cy="523875"/>
                  <wp:effectExtent l="0" t="0" r="0" b="9525"/>
                  <wp:docPr id="892721460" name="Рисунок 89272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где: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Дцк – доля стоимости контрактов, заключенных с единственным поставщиком по несостоявшимся закупкам, процентов;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ЦКедп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результата по 31 декабря года расчета результата, рублей;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01 января года расчета результата по 31 декабря года расчета результата, рублей.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Из расчета исключаются закупки: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исполнителей); закупки,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:rsidR="00D7272B" w:rsidRPr="00821543" w:rsidRDefault="00D7272B" w:rsidP="003E089B">
            <w:pPr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Период расчета – календарный год.</w:t>
            </w:r>
          </w:p>
          <w:p w:rsidR="00D7272B" w:rsidRPr="00821543" w:rsidRDefault="00D7272B" w:rsidP="003E089B">
            <w:pPr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t>Источник данных: Единая информационная система в сфере закупок (ЕИС),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D7272B" w:rsidRPr="00821543" w:rsidTr="003E089B">
        <w:trPr>
          <w:trHeight w:val="31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 xml:space="preserve">процент 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Calibri"/>
                <w:noProof/>
                <w:lang w:eastAsia="ru-RU"/>
              </w:rPr>
            </w:pPr>
            <w:r w:rsidRPr="00821543">
              <w:rPr>
                <w:noProof/>
                <w:position w:val="-28"/>
                <w:lang w:eastAsia="ru-RU"/>
              </w:rPr>
              <w:drawing>
                <wp:inline distT="0" distB="0" distL="0" distR="0" wp14:anchorId="3219A808" wp14:editId="1D500649">
                  <wp:extent cx="2343150" cy="523875"/>
                  <wp:effectExtent l="0" t="0" r="0" b="9525"/>
                  <wp:docPr id="1608703853" name="Рисунок 1608703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где: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Дсмп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∑смп  – 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расчета результата, включая контракты, заключенные до начала указанного года, рублей;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∑суб  – сумма денежных средств, подлежащих оплате поставщиками (подрядчиками, исполнителями) в году расчета результата субпоставщикам (субподрядчикам и соисполнителям) из числа СМП и СОНО, привлеченным к исполнению контрактов, рублей;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СГОЗ – совокупный годовой объем закупок, утвержденный на год расчета результата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Из расчета исключаются закупки: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на поставку лекарственных препаратов;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 xml:space="preserve">на приобретение объектов недвижимости и оказание услуг 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по предоставлению кредитов;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по результатам которых заключается контракт со встречными инвестиционными обязательствами, закупки товаров, работ, услуг: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  <w:p w:rsidR="00D7272B" w:rsidRPr="00821543" w:rsidRDefault="00D7272B" w:rsidP="003E089B">
            <w:pPr>
              <w:spacing w:before="120"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Период расчета - календарный год</w:t>
            </w:r>
          </w:p>
          <w:p w:rsidR="00D7272B" w:rsidRPr="00821543" w:rsidRDefault="00D7272B" w:rsidP="003E089B">
            <w:pPr>
              <w:spacing w:before="120"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t>Источник данных: Единая информационная система в сфере закупок (ЕИС),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D7272B" w:rsidRPr="00821543" w:rsidTr="003E089B">
        <w:trPr>
          <w:trHeight w:val="84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pStyle w:val="a3"/>
              <w:spacing w:after="0" w:line="240" w:lineRule="auto"/>
              <w:ind w:left="142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Calibri"/>
                <w:noProof/>
                <w:lang w:eastAsia="ru-RU"/>
              </w:rPr>
            </w:pPr>
            <w:r w:rsidRPr="00821543">
              <w:rPr>
                <w:noProof/>
                <w:position w:val="-24"/>
                <w:lang w:eastAsia="ru-RU"/>
              </w:rPr>
              <w:drawing>
                <wp:inline distT="0" distB="0" distL="0" distR="0" wp14:anchorId="220DEE05" wp14:editId="0B7104F2">
                  <wp:extent cx="1647825" cy="4667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где: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ДКП - доля достигнутых плановых значений ключевых показателей развития конкуренции на товарных рынках Московской области, процентов;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 xml:space="preserve">ФКП - количество ключевых показателей развития конкуренции 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на товарных рынках, по которым достигнуто плановое значение, единиц;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 xml:space="preserve">ПКП - количество ключевых показателей развития конкуренции 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на товарных рынках Московской области, единиц</w:t>
            </w:r>
          </w:p>
          <w:p w:rsidR="00D7272B" w:rsidRPr="00821543" w:rsidRDefault="00D7272B" w:rsidP="003E089B">
            <w:pPr>
              <w:spacing w:before="120"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Период расчета - календарный год</w:t>
            </w:r>
          </w:p>
          <w:p w:rsidR="00D7272B" w:rsidRPr="00821543" w:rsidRDefault="00D7272B" w:rsidP="003E089B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Cs w:val="22"/>
              </w:rPr>
            </w:pPr>
            <w:r w:rsidRPr="00821543">
              <w:rPr>
                <w:rFonts w:ascii="Times New Roman" w:eastAsia="Calibri" w:hAnsi="Times New Roman" w:cs="Times New Roman"/>
                <w:noProof/>
                <w:szCs w:val="22"/>
              </w:rPr>
              <w:t>Источником данных для расчета результата выполнения мероприятия являются данные центральных исполнительных органов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("дорожной карты") по содействию развитию конкуренции в Московской области на 2022-2025 годы, утвержденного постановлением Правительства Московской области от 30.11.2021 N 1225/42.</w:t>
            </w:r>
          </w:p>
          <w:p w:rsidR="00D7272B" w:rsidRPr="00821543" w:rsidRDefault="00D7272B" w:rsidP="003E089B">
            <w:pPr>
              <w:spacing w:before="120" w:after="0" w:line="240" w:lineRule="auto"/>
            </w:pPr>
            <w:r w:rsidRPr="00821543">
              <w:t>Информация, предоставляемая структурными подразделениями органа местного самоуправления</w:t>
            </w:r>
          </w:p>
        </w:tc>
      </w:tr>
      <w:tr w:rsidR="00D7272B" w:rsidRPr="00821543" w:rsidTr="003E089B">
        <w:trPr>
          <w:trHeight w:val="41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ind w:lef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21543">
              <w:rPr>
                <w:rFonts w:eastAsia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области, направленных в центральные исполнительные органы Московской области и/или органы местного самоуправления муниципальных образований Московской области по межведомственной системе электронного документооборота.</w:t>
            </w:r>
          </w:p>
          <w:p w:rsidR="00D7272B" w:rsidRPr="00821543" w:rsidRDefault="00D7272B" w:rsidP="003E089B">
            <w:pPr>
              <w:spacing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t>Источник данных: Администрация городского округа Жуковский</w:t>
            </w:r>
          </w:p>
          <w:p w:rsidR="00D7272B" w:rsidRPr="00821543" w:rsidRDefault="00D7272B" w:rsidP="003E089B">
            <w:pPr>
              <w:spacing w:before="120" w:after="0" w:line="240" w:lineRule="auto"/>
              <w:rPr>
                <w:rFonts w:eastAsia="Calibri"/>
                <w:noProof/>
                <w:lang w:eastAsia="ru-RU"/>
              </w:rPr>
            </w:pPr>
            <w:r w:rsidRPr="00821543">
              <w:rPr>
                <w:rFonts w:eastAsia="Calibri"/>
                <w:noProof/>
                <w:lang w:eastAsia="ru-RU"/>
              </w:rPr>
              <w:t>Период расчета - календарный год</w:t>
            </w:r>
          </w:p>
        </w:tc>
      </w:tr>
    </w:tbl>
    <w:p w:rsidR="00D7272B" w:rsidRPr="00821543" w:rsidRDefault="00D7272B" w:rsidP="00D7272B">
      <w:pPr>
        <w:tabs>
          <w:tab w:val="left" w:pos="8565"/>
        </w:tabs>
        <w:ind w:right="-173"/>
        <w:jc w:val="both"/>
        <w:rPr>
          <w:rFonts w:eastAsia="Times New Roman"/>
          <w:sz w:val="24"/>
          <w:szCs w:val="24"/>
          <w:lang w:eastAsia="ru-RU"/>
        </w:rPr>
      </w:pPr>
      <w:r w:rsidRPr="0082154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D7272B" w:rsidRPr="00821543" w:rsidRDefault="00D7272B" w:rsidP="00D7272B">
      <w:pPr>
        <w:tabs>
          <w:tab w:val="left" w:pos="8565"/>
        </w:tabs>
        <w:ind w:right="-173"/>
        <w:jc w:val="both"/>
        <w:rPr>
          <w:rFonts w:eastAsia="Times New Roman"/>
          <w:sz w:val="24"/>
          <w:szCs w:val="24"/>
          <w:lang w:eastAsia="ru-RU"/>
        </w:rPr>
      </w:pPr>
    </w:p>
    <w:p w:rsidR="00D7272B" w:rsidRPr="008B46D3" w:rsidRDefault="00D7272B" w:rsidP="00D7272B">
      <w:pPr>
        <w:tabs>
          <w:tab w:val="left" w:pos="8565"/>
        </w:tabs>
        <w:ind w:right="-173"/>
        <w:jc w:val="center"/>
        <w:rPr>
          <w:sz w:val="24"/>
        </w:rPr>
        <w:sectPr w:rsidR="00D7272B" w:rsidRPr="008B46D3" w:rsidSect="00157EA3">
          <w:pgSz w:w="16838" w:h="11906" w:orient="landscape"/>
          <w:pgMar w:top="1134" w:right="851" w:bottom="851" w:left="1134" w:header="709" w:footer="709" w:gutter="0"/>
          <w:pgNumType w:start="35"/>
          <w:cols w:space="708"/>
          <w:docGrid w:linePitch="360"/>
        </w:sectPr>
      </w:pPr>
      <w:r w:rsidRPr="00821543">
        <w:rPr>
          <w:rFonts w:eastAsia="Times New Roman"/>
          <w:sz w:val="24"/>
          <w:szCs w:val="24"/>
          <w:lang w:eastAsia="ru-RU"/>
        </w:rPr>
        <w:t>______</w:t>
      </w:r>
      <w:r>
        <w:rPr>
          <w:rFonts w:eastAsia="Times New Roman"/>
          <w:sz w:val="24"/>
          <w:szCs w:val="24"/>
          <w:lang w:eastAsia="ru-RU"/>
        </w:rPr>
        <w:t>___________</w:t>
      </w:r>
    </w:p>
    <w:p w:rsidR="001833DC" w:rsidRDefault="001833DC">
      <w:bookmarkStart w:id="0" w:name="_GoBack"/>
      <w:bookmarkEnd w:id="0"/>
    </w:p>
    <w:sectPr w:rsidR="001833DC" w:rsidSect="00D72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2B"/>
    <w:rsid w:val="001833DC"/>
    <w:rsid w:val="00D7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56FEF-D45F-4A21-A606-329F3FE9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2B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272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7272B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D7272B"/>
    <w:rPr>
      <w:rFonts w:eastAsia="Times New Roman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D7272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Снегирева Е.В.</dc:creator>
  <cp:keywords/>
  <dc:description/>
  <cp:lastModifiedBy>Снегирева Е.В.</cp:lastModifiedBy>
  <cp:revision>1</cp:revision>
  <dcterms:created xsi:type="dcterms:W3CDTF">2025-12-24T09:33:00Z</dcterms:created>
  <dcterms:modified xsi:type="dcterms:W3CDTF">2025-12-24T09:34:00Z</dcterms:modified>
</cp:coreProperties>
</file>