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15" w:type="dxa"/>
        <w:tblInd w:w="9985" w:type="dxa"/>
        <w:tblLook w:val="04A0" w:firstRow="1" w:lastRow="0" w:firstColumn="1" w:lastColumn="0" w:noHBand="0" w:noVBand="1"/>
      </w:tblPr>
      <w:tblGrid>
        <w:gridCol w:w="5515"/>
      </w:tblGrid>
      <w:tr w:rsidR="001B5E25" w14:paraId="4D3C18DB" w14:textId="77777777">
        <w:tc>
          <w:tcPr>
            <w:tcW w:w="5515" w:type="dxa"/>
            <w:shd w:val="clear" w:color="auto" w:fill="auto"/>
          </w:tcPr>
          <w:p w14:paraId="5A9CD249" w14:textId="27E22264" w:rsidR="001B5E25" w:rsidRDefault="0038004E" w:rsidP="002E3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487F02">
              <w:rPr>
                <w:sz w:val="24"/>
                <w:szCs w:val="24"/>
              </w:rPr>
              <w:t>№1</w:t>
            </w:r>
          </w:p>
        </w:tc>
      </w:tr>
      <w:tr w:rsidR="001B5E25" w14:paraId="2A2D468D" w14:textId="77777777">
        <w:tc>
          <w:tcPr>
            <w:tcW w:w="5515" w:type="dxa"/>
            <w:shd w:val="clear" w:color="auto" w:fill="auto"/>
          </w:tcPr>
          <w:p w14:paraId="15925756" w14:textId="77777777" w:rsidR="001B5E25" w:rsidRDefault="00380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1B5E25" w14:paraId="41C46BF2" w14:textId="77777777">
        <w:tc>
          <w:tcPr>
            <w:tcW w:w="5515" w:type="dxa"/>
            <w:shd w:val="clear" w:color="auto" w:fill="auto"/>
          </w:tcPr>
          <w:p w14:paraId="25F84D91" w14:textId="77777777" w:rsidR="001B5E25" w:rsidRDefault="00380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</w:p>
        </w:tc>
      </w:tr>
      <w:tr w:rsidR="001B5E25" w14:paraId="43E4CE7F" w14:textId="77777777">
        <w:tc>
          <w:tcPr>
            <w:tcW w:w="5515" w:type="dxa"/>
            <w:shd w:val="clear" w:color="auto" w:fill="auto"/>
          </w:tcPr>
          <w:p w14:paraId="276E0C91" w14:textId="63B61EAB" w:rsidR="001B5E25" w:rsidRDefault="0038004E" w:rsidP="00424D5C">
            <w:r>
              <w:rPr>
                <w:sz w:val="24"/>
                <w:szCs w:val="24"/>
              </w:rPr>
              <w:t>от _</w:t>
            </w:r>
            <w:r w:rsidR="00BF3836">
              <w:rPr>
                <w:sz w:val="24"/>
                <w:szCs w:val="24"/>
              </w:rPr>
              <w:t>24.1</w:t>
            </w:r>
            <w:r w:rsidR="00424D5C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BF38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BF383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_ г. № _</w:t>
            </w:r>
            <w:r w:rsidR="00BF3836">
              <w:rPr>
                <w:sz w:val="24"/>
                <w:szCs w:val="24"/>
              </w:rPr>
              <w:t>1780</w:t>
            </w:r>
            <w:r>
              <w:rPr>
                <w:sz w:val="24"/>
                <w:szCs w:val="24"/>
              </w:rPr>
              <w:t>__</w:t>
            </w:r>
          </w:p>
        </w:tc>
      </w:tr>
    </w:tbl>
    <w:p w14:paraId="3BD2C457" w14:textId="77777777" w:rsidR="001B5E25" w:rsidRDefault="001B5E25">
      <w:pPr>
        <w:rPr>
          <w:sz w:val="24"/>
          <w:szCs w:val="24"/>
        </w:rPr>
      </w:pPr>
    </w:p>
    <w:p w14:paraId="1FC30E28" w14:textId="77777777" w:rsidR="001B5E25" w:rsidRDefault="001B5E25">
      <w:pPr>
        <w:rPr>
          <w:sz w:val="24"/>
          <w:szCs w:val="24"/>
        </w:rPr>
      </w:pPr>
    </w:p>
    <w:p w14:paraId="1902D220" w14:textId="77777777" w:rsidR="001B5E25" w:rsidRDefault="001B5E25">
      <w:pPr>
        <w:jc w:val="center"/>
        <w:rPr>
          <w:sz w:val="30"/>
          <w:szCs w:val="30"/>
        </w:rPr>
      </w:pPr>
    </w:p>
    <w:p w14:paraId="1C43D4F1" w14:textId="77777777" w:rsidR="001B5E25" w:rsidRPr="00E556A3" w:rsidRDefault="0038004E">
      <w:pPr>
        <w:jc w:val="center"/>
        <w:rPr>
          <w:sz w:val="28"/>
          <w:szCs w:val="28"/>
        </w:rPr>
      </w:pPr>
      <w:r w:rsidRPr="00E556A3">
        <w:rPr>
          <w:sz w:val="28"/>
          <w:szCs w:val="28"/>
        </w:rPr>
        <w:t>Муниципальная программа</w:t>
      </w:r>
    </w:p>
    <w:p w14:paraId="714CE7AE" w14:textId="77777777" w:rsidR="001B5E25" w:rsidRPr="00E556A3" w:rsidRDefault="0038004E">
      <w:pPr>
        <w:jc w:val="center"/>
        <w:rPr>
          <w:sz w:val="28"/>
          <w:szCs w:val="28"/>
        </w:rPr>
      </w:pPr>
      <w:r w:rsidRPr="00E556A3">
        <w:rPr>
          <w:sz w:val="28"/>
          <w:szCs w:val="28"/>
        </w:rPr>
        <w:t xml:space="preserve"> городского округа Жуковский </w:t>
      </w:r>
    </w:p>
    <w:p w14:paraId="2E60FF04" w14:textId="77777777" w:rsidR="001B5E25" w:rsidRPr="00E556A3" w:rsidRDefault="001B5E25">
      <w:pPr>
        <w:jc w:val="center"/>
        <w:rPr>
          <w:sz w:val="28"/>
          <w:szCs w:val="28"/>
        </w:rPr>
      </w:pPr>
    </w:p>
    <w:p w14:paraId="5A23F938" w14:textId="77777777" w:rsidR="00E556A3" w:rsidRDefault="00E556A3" w:rsidP="00E556A3">
      <w:pPr>
        <w:tabs>
          <w:tab w:val="left" w:pos="-3060"/>
        </w:tabs>
        <w:jc w:val="center"/>
        <w:rPr>
          <w:bCs/>
          <w:sz w:val="28"/>
          <w:szCs w:val="28"/>
        </w:rPr>
      </w:pPr>
      <w:r w:rsidRPr="00E556A3">
        <w:rPr>
          <w:bCs/>
          <w:sz w:val="28"/>
          <w:szCs w:val="28"/>
        </w:rPr>
        <w:t xml:space="preserve">«Развитие институтов гражданского общества, повышение эффективности </w:t>
      </w:r>
    </w:p>
    <w:p w14:paraId="311CBF19" w14:textId="77777777" w:rsidR="00E556A3" w:rsidRDefault="00E556A3" w:rsidP="00E556A3">
      <w:pPr>
        <w:tabs>
          <w:tab w:val="left" w:pos="-3060"/>
        </w:tabs>
        <w:jc w:val="center"/>
        <w:rPr>
          <w:bCs/>
          <w:sz w:val="28"/>
          <w:szCs w:val="28"/>
        </w:rPr>
      </w:pPr>
      <w:r w:rsidRPr="00E556A3">
        <w:rPr>
          <w:bCs/>
          <w:sz w:val="28"/>
          <w:szCs w:val="28"/>
        </w:rPr>
        <w:t>местного самоуправления и реализации молодежной политики»</w:t>
      </w:r>
    </w:p>
    <w:p w14:paraId="36DBEF2F" w14:textId="77777777" w:rsidR="00E556A3" w:rsidRPr="00E556A3" w:rsidRDefault="00E556A3" w:rsidP="00E556A3">
      <w:pPr>
        <w:tabs>
          <w:tab w:val="left" w:pos="-3060"/>
        </w:tabs>
        <w:jc w:val="center"/>
        <w:rPr>
          <w:sz w:val="28"/>
          <w:szCs w:val="28"/>
        </w:rPr>
      </w:pPr>
    </w:p>
    <w:p w14:paraId="2E73B465" w14:textId="5354213F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Муниципальный заказчик: </w:t>
      </w:r>
      <w:r w:rsidR="00124D38" w:rsidRPr="00124D38">
        <w:rPr>
          <w:b/>
          <w:sz w:val="24"/>
          <w:szCs w:val="24"/>
        </w:rPr>
        <w:t xml:space="preserve">Управление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</w:r>
      <w:proofErr w:type="spellStart"/>
      <w:r w:rsidR="00124D38" w:rsidRPr="00124D38">
        <w:rPr>
          <w:b/>
          <w:sz w:val="24"/>
          <w:szCs w:val="24"/>
        </w:rPr>
        <w:t>волонтерства</w:t>
      </w:r>
      <w:proofErr w:type="spellEnd"/>
    </w:p>
    <w:p w14:paraId="27DC43C3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  <w:r w:rsidRPr="00AF2713">
        <w:rPr>
          <w:b/>
          <w:sz w:val="24"/>
          <w:szCs w:val="24"/>
        </w:rPr>
        <w:t>Администрации городского округа Жуковский</w:t>
      </w:r>
    </w:p>
    <w:p w14:paraId="482044BD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18F9E9A5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46851065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79D2C808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2650D6D7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064EBA5E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15506DD6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49925B5F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2EA42700" w14:textId="77777777" w:rsidR="002F1CD8" w:rsidRDefault="002F1CD8" w:rsidP="002F1CD8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35677EF4" w14:textId="77777777" w:rsidR="00124D38" w:rsidRDefault="002F1CD8" w:rsidP="00124D38">
      <w:pPr>
        <w:tabs>
          <w:tab w:val="left" w:pos="-30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</w:t>
      </w:r>
      <w:r w:rsidR="00124D38" w:rsidRPr="00124D38">
        <w:rPr>
          <w:b/>
          <w:sz w:val="24"/>
          <w:szCs w:val="24"/>
        </w:rPr>
        <w:t xml:space="preserve">Управление по взаимодействию </w:t>
      </w:r>
      <w:proofErr w:type="gramStart"/>
      <w:r w:rsidR="00124D38" w:rsidRPr="00124D38">
        <w:rPr>
          <w:b/>
          <w:sz w:val="24"/>
          <w:szCs w:val="24"/>
        </w:rPr>
        <w:t>с</w:t>
      </w:r>
      <w:proofErr w:type="gramEnd"/>
      <w:r w:rsidR="00124D38" w:rsidRPr="00124D38">
        <w:rPr>
          <w:b/>
          <w:sz w:val="24"/>
          <w:szCs w:val="24"/>
        </w:rPr>
        <w:t xml:space="preserve"> </w:t>
      </w:r>
    </w:p>
    <w:p w14:paraId="2722B25F" w14:textId="77777777" w:rsidR="00124D38" w:rsidRDefault="00124D38" w:rsidP="00124D38">
      <w:pPr>
        <w:tabs>
          <w:tab w:val="left" w:pos="-3060"/>
        </w:tabs>
        <w:rPr>
          <w:b/>
          <w:sz w:val="24"/>
          <w:szCs w:val="24"/>
        </w:rPr>
      </w:pPr>
      <w:r w:rsidRPr="00124D38">
        <w:rPr>
          <w:b/>
          <w:sz w:val="24"/>
          <w:szCs w:val="24"/>
        </w:rPr>
        <w:t xml:space="preserve">общественно-политическими организациями, </w:t>
      </w:r>
    </w:p>
    <w:p w14:paraId="1A7EE0AD" w14:textId="77777777" w:rsidR="00124D38" w:rsidRDefault="00124D38" w:rsidP="00124D38">
      <w:pPr>
        <w:tabs>
          <w:tab w:val="left" w:pos="-3060"/>
        </w:tabs>
        <w:rPr>
          <w:b/>
          <w:sz w:val="24"/>
          <w:szCs w:val="24"/>
        </w:rPr>
      </w:pPr>
      <w:r w:rsidRPr="00124D38">
        <w:rPr>
          <w:b/>
          <w:sz w:val="24"/>
          <w:szCs w:val="24"/>
        </w:rPr>
        <w:t xml:space="preserve">организационным вопросам, </w:t>
      </w:r>
      <w:proofErr w:type="gramStart"/>
      <w:r w:rsidRPr="00124D38">
        <w:rPr>
          <w:b/>
          <w:sz w:val="24"/>
          <w:szCs w:val="24"/>
        </w:rPr>
        <w:t>информационной</w:t>
      </w:r>
      <w:proofErr w:type="gramEnd"/>
      <w:r w:rsidRPr="00124D38">
        <w:rPr>
          <w:b/>
          <w:sz w:val="24"/>
          <w:szCs w:val="24"/>
        </w:rPr>
        <w:t xml:space="preserve"> и </w:t>
      </w:r>
    </w:p>
    <w:p w14:paraId="51574E5A" w14:textId="7BBA7A6F" w:rsidR="00124D38" w:rsidRDefault="00124D38" w:rsidP="00124D38">
      <w:pPr>
        <w:tabs>
          <w:tab w:val="left" w:pos="-3060"/>
        </w:tabs>
        <w:rPr>
          <w:b/>
          <w:sz w:val="24"/>
          <w:szCs w:val="24"/>
        </w:rPr>
      </w:pPr>
      <w:r w:rsidRPr="00124D38">
        <w:rPr>
          <w:b/>
          <w:sz w:val="24"/>
          <w:szCs w:val="24"/>
        </w:rPr>
        <w:t>молодежной политике, развитию</w:t>
      </w:r>
    </w:p>
    <w:p w14:paraId="79F06067" w14:textId="05507C3A" w:rsidR="002F1CD8" w:rsidRDefault="00124D38" w:rsidP="00124D38">
      <w:pPr>
        <w:tabs>
          <w:tab w:val="left" w:pos="-3060"/>
        </w:tabs>
      </w:pPr>
      <w:r w:rsidRPr="00124D38">
        <w:rPr>
          <w:b/>
          <w:sz w:val="24"/>
          <w:szCs w:val="24"/>
        </w:rPr>
        <w:t xml:space="preserve">добровольчества и </w:t>
      </w:r>
      <w:proofErr w:type="spellStart"/>
      <w:r w:rsidRPr="00124D38">
        <w:rPr>
          <w:b/>
          <w:sz w:val="24"/>
          <w:szCs w:val="24"/>
        </w:rPr>
        <w:t>волонтерства</w:t>
      </w:r>
      <w:proofErr w:type="spellEnd"/>
      <w:r w:rsidR="002F1CD8">
        <w:rPr>
          <w:b/>
          <w:sz w:val="24"/>
          <w:szCs w:val="24"/>
        </w:rPr>
        <w:br/>
        <w:t>Администрации городского округа Жуковский</w:t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</w:r>
      <w:r w:rsidR="002F1CD8">
        <w:rPr>
          <w:b/>
          <w:sz w:val="24"/>
          <w:szCs w:val="24"/>
        </w:rPr>
        <w:tab/>
        <w:t xml:space="preserve">Ю.Ю. </w:t>
      </w:r>
      <w:proofErr w:type="spellStart"/>
      <w:r w:rsidR="002F1CD8">
        <w:rPr>
          <w:b/>
          <w:sz w:val="24"/>
          <w:szCs w:val="24"/>
        </w:rPr>
        <w:t>Сошкина</w:t>
      </w:r>
      <w:proofErr w:type="spellEnd"/>
    </w:p>
    <w:p w14:paraId="14851A49" w14:textId="77777777" w:rsidR="00F345A0" w:rsidRDefault="0038004E">
      <w:pPr>
        <w:jc w:val="right"/>
        <w:rPr>
          <w:sz w:val="24"/>
          <w:szCs w:val="24"/>
        </w:rPr>
        <w:sectPr w:rsidR="00F345A0" w:rsidSect="00F345A0">
          <w:headerReference w:type="default" r:id="rId9"/>
          <w:headerReference w:type="first" r:id="rId10"/>
          <w:pgSz w:w="16838" w:h="11906" w:orient="landscape"/>
          <w:pgMar w:top="1418" w:right="851" w:bottom="851" w:left="851" w:header="426" w:footer="0" w:gutter="0"/>
          <w:cols w:space="720"/>
          <w:formProt w:val="0"/>
          <w:titlePg/>
          <w:docGrid w:linePitch="354"/>
        </w:sectPr>
      </w:pPr>
      <w:r>
        <w:rPr>
          <w:sz w:val="24"/>
          <w:szCs w:val="24"/>
        </w:rPr>
        <w:t xml:space="preserve"> </w:t>
      </w:r>
    </w:p>
    <w:p w14:paraId="15AF35D9" w14:textId="21C81973" w:rsidR="001B5E25" w:rsidRDefault="001B5E25">
      <w:pPr>
        <w:jc w:val="right"/>
        <w:rPr>
          <w:sz w:val="24"/>
          <w:szCs w:val="24"/>
        </w:rPr>
      </w:pPr>
    </w:p>
    <w:p w14:paraId="7DB184FE" w14:textId="77777777" w:rsidR="0020270F" w:rsidRDefault="0020270F">
      <w:pPr>
        <w:rPr>
          <w:sz w:val="24"/>
          <w:szCs w:val="24"/>
        </w:rPr>
        <w:sectPr w:rsidR="0020270F" w:rsidSect="00F345A0">
          <w:type w:val="continuous"/>
          <w:pgSz w:w="16838" w:h="11906" w:orient="landscape"/>
          <w:pgMar w:top="1418" w:right="851" w:bottom="851" w:left="851" w:header="426" w:footer="0" w:gutter="0"/>
          <w:cols w:space="720"/>
          <w:formProt w:val="0"/>
          <w:titlePg/>
          <w:docGrid w:linePitch="354"/>
        </w:sectPr>
      </w:pPr>
    </w:p>
    <w:p w14:paraId="1E480933" w14:textId="77777777" w:rsidR="00803448" w:rsidRPr="00803448" w:rsidRDefault="00100C8B" w:rsidP="0083572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3448"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38004E" w:rsidRPr="00803448">
        <w:rPr>
          <w:rFonts w:ascii="Times New Roman" w:hAnsi="Times New Roman" w:cs="Times New Roman"/>
          <w:bCs/>
          <w:sz w:val="24"/>
          <w:szCs w:val="24"/>
        </w:rPr>
        <w:t>.</w:t>
      </w:r>
      <w:r w:rsidR="0038004E" w:rsidRPr="0080344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803448" w:rsidRPr="00803448">
        <w:rPr>
          <w:rFonts w:ascii="Times New Roman" w:hAnsi="Times New Roman" w:cs="Times New Roman"/>
          <w:sz w:val="24"/>
          <w:szCs w:val="24"/>
        </w:rPr>
        <w:t>Краткая характеристика сферы реализации муниципальной программы</w:t>
      </w:r>
      <w:r w:rsidR="0083572F">
        <w:rPr>
          <w:rFonts w:ascii="Times New Roman" w:hAnsi="Times New Roman" w:cs="Times New Roman"/>
          <w:sz w:val="24"/>
          <w:szCs w:val="24"/>
        </w:rPr>
        <w:t xml:space="preserve">, </w:t>
      </w:r>
      <w:r w:rsidR="00803448" w:rsidRPr="00803448">
        <w:rPr>
          <w:rFonts w:ascii="Times New Roman" w:hAnsi="Times New Roman" w:cs="Times New Roman"/>
          <w:sz w:val="24"/>
          <w:szCs w:val="24"/>
        </w:rPr>
        <w:t>в том числе формулировка основных проблем в указанной сфере,</w:t>
      </w:r>
      <w:r w:rsidR="00A30098">
        <w:rPr>
          <w:rFonts w:ascii="Times New Roman" w:hAnsi="Times New Roman" w:cs="Times New Roman"/>
          <w:sz w:val="24"/>
          <w:szCs w:val="24"/>
        </w:rPr>
        <w:t xml:space="preserve"> </w:t>
      </w:r>
      <w:r w:rsidR="00803448" w:rsidRPr="00803448">
        <w:rPr>
          <w:rFonts w:ascii="Times New Roman" w:hAnsi="Times New Roman" w:cs="Times New Roman"/>
          <w:sz w:val="24"/>
          <w:szCs w:val="24"/>
        </w:rPr>
        <w:t>описание целей</w:t>
      </w:r>
      <w:r w:rsidR="0083572F" w:rsidRPr="0083572F">
        <w:rPr>
          <w:rFonts w:ascii="Times New Roman" w:hAnsi="Times New Roman" w:cs="Times New Roman"/>
          <w:sz w:val="24"/>
          <w:szCs w:val="24"/>
        </w:rPr>
        <w:t xml:space="preserve"> </w:t>
      </w:r>
      <w:r w:rsidR="0083572F" w:rsidRPr="00803448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14:paraId="4C95A5FE" w14:textId="77777777" w:rsidR="00E556A3" w:rsidRDefault="00E556A3" w:rsidP="00E556A3">
      <w:pPr>
        <w:shd w:val="clear" w:color="auto" w:fill="FFFFFF"/>
        <w:ind w:left="-567" w:firstLine="720"/>
        <w:jc w:val="center"/>
        <w:rPr>
          <w:b/>
          <w:bCs/>
          <w:spacing w:val="-4"/>
          <w:sz w:val="24"/>
          <w:szCs w:val="24"/>
        </w:rPr>
      </w:pPr>
      <w:bookmarkStart w:id="1" w:name="P001D"/>
      <w:bookmarkEnd w:id="1"/>
      <w:r>
        <w:rPr>
          <w:b/>
          <w:bCs/>
          <w:spacing w:val="-4"/>
          <w:sz w:val="24"/>
          <w:szCs w:val="24"/>
        </w:rPr>
        <w:t xml:space="preserve">Средства массовой информации </w:t>
      </w:r>
    </w:p>
    <w:p w14:paraId="240DF185" w14:textId="77777777" w:rsidR="00E556A3" w:rsidRDefault="00E556A3" w:rsidP="00E556A3">
      <w:pPr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Открытость и прозрачность деятельности органов местного самоуправления городского округа Жуковский Московской области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14:paraId="45F7328A" w14:textId="77777777" w:rsidR="00E556A3" w:rsidRDefault="00E556A3" w:rsidP="00E556A3">
      <w:pPr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Информационная прозрачность деятельности органов местного самоуправления городского округа Жуковский Московской области достигается при помощи СМИ. </w:t>
      </w:r>
    </w:p>
    <w:p w14:paraId="0AC867B5" w14:textId="66A604B5" w:rsidR="00E556A3" w:rsidRDefault="002531C4" w:rsidP="00E556A3">
      <w:pPr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Телевидение представлено городской телекомпанией «Жук-ТВ», передающей ТВ-сигнал по кабельным сетям. Сетью вещания ТВ «Жук-ТВ» охвачен весь городской округ Жуковский.</w:t>
      </w:r>
    </w:p>
    <w:p w14:paraId="43EC9892" w14:textId="6F7C2919" w:rsidR="002531C4" w:rsidRPr="002531C4" w:rsidRDefault="002531C4" w:rsidP="00E556A3">
      <w:pPr>
        <w:ind w:firstLine="708"/>
        <w:jc w:val="both"/>
        <w:rPr>
          <w:sz w:val="24"/>
          <w:szCs w:val="24"/>
        </w:rPr>
      </w:pPr>
      <w:r w:rsidRPr="002531C4">
        <w:rPr>
          <w:sz w:val="24"/>
          <w:szCs w:val="24"/>
        </w:rPr>
        <w:t>В число электронных СМИ (сетевых изданий)</w:t>
      </w:r>
      <w:r>
        <w:rPr>
          <w:sz w:val="24"/>
          <w:szCs w:val="24"/>
        </w:rPr>
        <w:t xml:space="preserve"> городского округа Жуковский</w:t>
      </w:r>
      <w:r w:rsidR="00566042">
        <w:rPr>
          <w:sz w:val="24"/>
          <w:szCs w:val="24"/>
        </w:rPr>
        <w:t xml:space="preserve"> входят </w:t>
      </w:r>
      <w:r w:rsidR="00566042" w:rsidRPr="00566042">
        <w:rPr>
          <w:sz w:val="24"/>
          <w:szCs w:val="24"/>
        </w:rPr>
        <w:t>сетево</w:t>
      </w:r>
      <w:r w:rsidR="00566042">
        <w:rPr>
          <w:sz w:val="24"/>
          <w:szCs w:val="24"/>
        </w:rPr>
        <w:t>е</w:t>
      </w:r>
      <w:r w:rsidR="00566042" w:rsidRPr="00566042">
        <w:rPr>
          <w:sz w:val="24"/>
          <w:szCs w:val="24"/>
        </w:rPr>
        <w:t xml:space="preserve"> издани</w:t>
      </w:r>
      <w:r w:rsidR="00566042">
        <w:rPr>
          <w:sz w:val="24"/>
          <w:szCs w:val="24"/>
        </w:rPr>
        <w:t>е</w:t>
      </w:r>
      <w:r w:rsidR="00566042" w:rsidRPr="00566042">
        <w:rPr>
          <w:sz w:val="24"/>
          <w:szCs w:val="24"/>
        </w:rPr>
        <w:t xml:space="preserve"> –официальн</w:t>
      </w:r>
      <w:r w:rsidR="00566042">
        <w:rPr>
          <w:sz w:val="24"/>
          <w:szCs w:val="24"/>
        </w:rPr>
        <w:t>ый</w:t>
      </w:r>
      <w:r w:rsidR="00566042" w:rsidRPr="00566042">
        <w:rPr>
          <w:sz w:val="24"/>
          <w:szCs w:val="24"/>
        </w:rPr>
        <w:t xml:space="preserve"> сайт городского округа Жуковский </w:t>
      </w:r>
      <w:r w:rsidR="00566042">
        <w:rPr>
          <w:sz w:val="24"/>
          <w:szCs w:val="24"/>
          <w:lang w:val="en-US"/>
        </w:rPr>
        <w:t>Z</w:t>
      </w:r>
      <w:r w:rsidR="00566042" w:rsidRPr="00566042">
        <w:rPr>
          <w:sz w:val="24"/>
          <w:szCs w:val="24"/>
        </w:rPr>
        <w:t>hukovskiy.ru</w:t>
      </w:r>
      <w:r w:rsidR="00566042">
        <w:rPr>
          <w:sz w:val="24"/>
          <w:szCs w:val="24"/>
        </w:rPr>
        <w:t>, «</w:t>
      </w:r>
      <w:proofErr w:type="spellStart"/>
      <w:r w:rsidR="00566042">
        <w:rPr>
          <w:sz w:val="24"/>
          <w:szCs w:val="24"/>
        </w:rPr>
        <w:t>Жуковский</w:t>
      </w:r>
      <w:proofErr w:type="gramStart"/>
      <w:r w:rsidR="00566042">
        <w:rPr>
          <w:sz w:val="24"/>
          <w:szCs w:val="24"/>
        </w:rPr>
        <w:t>.Л</w:t>
      </w:r>
      <w:proofErr w:type="gramEnd"/>
      <w:r w:rsidR="00566042">
        <w:rPr>
          <w:sz w:val="24"/>
          <w:szCs w:val="24"/>
        </w:rPr>
        <w:t>айф</w:t>
      </w:r>
      <w:proofErr w:type="spellEnd"/>
      <w:r w:rsidR="00566042">
        <w:rPr>
          <w:sz w:val="24"/>
          <w:szCs w:val="24"/>
        </w:rPr>
        <w:t>» (</w:t>
      </w:r>
      <w:r w:rsidR="00566042" w:rsidRPr="00566042">
        <w:rPr>
          <w:sz w:val="24"/>
          <w:szCs w:val="24"/>
        </w:rPr>
        <w:t>https://zhukovsky.life/</w:t>
      </w:r>
      <w:r w:rsidR="00566042">
        <w:rPr>
          <w:sz w:val="24"/>
          <w:szCs w:val="24"/>
        </w:rPr>
        <w:t>)</w:t>
      </w:r>
      <w:r w:rsidR="00566042" w:rsidRPr="00566042">
        <w:rPr>
          <w:sz w:val="24"/>
          <w:szCs w:val="24"/>
        </w:rPr>
        <w:t>.</w:t>
      </w:r>
    </w:p>
    <w:p w14:paraId="453F3FE1" w14:textId="5D638228" w:rsidR="00E556A3" w:rsidRDefault="00E556A3" w:rsidP="00E556A3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области решения задач, </w:t>
      </w:r>
      <w:r w:rsidR="003E0F9D">
        <w:rPr>
          <w:sz w:val="24"/>
          <w:szCs w:val="24"/>
        </w:rPr>
        <w:t>относящихся к информированию населения городского округа Жуковский,</w:t>
      </w:r>
      <w:r>
        <w:rPr>
          <w:sz w:val="24"/>
          <w:szCs w:val="24"/>
        </w:rPr>
        <w:t xml:space="preserve"> отмечаются трудности</w:t>
      </w:r>
      <w:r w:rsidR="00566042">
        <w:rPr>
          <w:sz w:val="24"/>
          <w:szCs w:val="24"/>
        </w:rPr>
        <w:t xml:space="preserve">, связанные с постепенным переходом деятельности СМИ в </w:t>
      </w:r>
      <w:r w:rsidR="00566042" w:rsidRPr="00566042">
        <w:rPr>
          <w:sz w:val="24"/>
          <w:szCs w:val="24"/>
        </w:rPr>
        <w:t>информационно-телекоммуникационн</w:t>
      </w:r>
      <w:r w:rsidR="003E0F9D">
        <w:rPr>
          <w:sz w:val="24"/>
          <w:szCs w:val="24"/>
        </w:rPr>
        <w:t>ую</w:t>
      </w:r>
      <w:r w:rsidR="00566042" w:rsidRPr="00566042">
        <w:rPr>
          <w:sz w:val="24"/>
          <w:szCs w:val="24"/>
        </w:rPr>
        <w:t xml:space="preserve"> сет</w:t>
      </w:r>
      <w:r w:rsidR="003E0F9D">
        <w:rPr>
          <w:sz w:val="24"/>
          <w:szCs w:val="24"/>
        </w:rPr>
        <w:t>ь</w:t>
      </w:r>
      <w:r w:rsidR="00566042" w:rsidRPr="00566042">
        <w:rPr>
          <w:sz w:val="24"/>
          <w:szCs w:val="24"/>
        </w:rPr>
        <w:t xml:space="preserve"> Интернет</w:t>
      </w:r>
      <w:r w:rsidR="00566042">
        <w:rPr>
          <w:sz w:val="24"/>
          <w:szCs w:val="24"/>
        </w:rPr>
        <w:t xml:space="preserve">, что сказывается на уровне информированности жителей городского округа Жуковский старшего и пожилого возраста, не являющихся активными пользователями сетевых ресурсов, особенно в условиях прекращения функционирования городской редакции радиовещания, </w:t>
      </w:r>
      <w:r w:rsidR="003E0F9D">
        <w:rPr>
          <w:sz w:val="24"/>
          <w:szCs w:val="24"/>
        </w:rPr>
        <w:t>осуществлявшей информирование (</w:t>
      </w:r>
      <w:r w:rsidR="00566042">
        <w:rPr>
          <w:sz w:val="24"/>
          <w:szCs w:val="24"/>
        </w:rPr>
        <w:t>транслировавшей сигнал вещания</w:t>
      </w:r>
      <w:r w:rsidR="003E0F9D">
        <w:rPr>
          <w:sz w:val="24"/>
          <w:szCs w:val="24"/>
        </w:rPr>
        <w:t>)</w:t>
      </w:r>
      <w:r w:rsidR="00566042">
        <w:rPr>
          <w:sz w:val="24"/>
          <w:szCs w:val="24"/>
        </w:rPr>
        <w:t xml:space="preserve"> по проводам на приемники радиовещания.</w:t>
      </w:r>
      <w:proofErr w:type="gramEnd"/>
    </w:p>
    <w:p w14:paraId="4D85295F" w14:textId="77777777" w:rsidR="003E0F9D" w:rsidRDefault="003E0F9D" w:rsidP="00E556A3">
      <w:pPr>
        <w:ind w:firstLine="708"/>
        <w:jc w:val="both"/>
        <w:rPr>
          <w:sz w:val="24"/>
          <w:szCs w:val="24"/>
        </w:rPr>
      </w:pPr>
    </w:p>
    <w:p w14:paraId="748011CA" w14:textId="77777777" w:rsidR="00E556A3" w:rsidRDefault="00E556A3" w:rsidP="00E556A3">
      <w:pPr>
        <w:tabs>
          <w:tab w:val="left" w:pos="-30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Реклама</w:t>
      </w:r>
    </w:p>
    <w:p w14:paraId="70376F36" w14:textId="74EBA03F" w:rsidR="00E556A3" w:rsidRPr="00C80B1C" w:rsidRDefault="00E556A3" w:rsidP="00C80B1C">
      <w:pPr>
        <w:tabs>
          <w:tab w:val="left" w:pos="-3060"/>
        </w:tabs>
        <w:ind w:firstLine="709"/>
        <w:jc w:val="both"/>
      </w:pPr>
      <w:r w:rsidRPr="00C80B1C">
        <w:rPr>
          <w:sz w:val="24"/>
          <w:szCs w:val="24"/>
        </w:rPr>
        <w:t xml:space="preserve">Реклама всегда являлась важным архитектурным и финансовым элементом в развитии и жизни города. В городском округе Жуковский в 2013 году утверждена Схема размещения рекламных конструкций на территории городского округа Жуковский (далее - Схема), а также разработан проект Архитектурно-художественного облика городского округа Жуковский, в том числе главных улиц города. Ежегодный доход в бюджет города по договорам аренды от установленных рекламных конструкций превышает </w:t>
      </w:r>
      <w:r w:rsidR="00C80B1C" w:rsidRPr="00C80B1C">
        <w:rPr>
          <w:sz w:val="24"/>
          <w:szCs w:val="24"/>
        </w:rPr>
        <w:t>2</w:t>
      </w:r>
      <w:r w:rsidRPr="00C80B1C">
        <w:rPr>
          <w:sz w:val="24"/>
          <w:szCs w:val="24"/>
        </w:rPr>
        <w:t xml:space="preserve"> млн. руб.  Регулярное размещение социальной рекламы на поверхностях, согласно утвержденной Схеме, имеет свою высокую значимость в донесении актуальной и важной информации до жителей и гостей города о проводимых мероприятиях и событиях.</w:t>
      </w:r>
    </w:p>
    <w:p w14:paraId="19B25C23" w14:textId="704B3758" w:rsidR="00E556A3" w:rsidRDefault="00E556A3" w:rsidP="00C80B1C">
      <w:pPr>
        <w:tabs>
          <w:tab w:val="left" w:pos="-3060"/>
        </w:tabs>
        <w:ind w:firstLine="709"/>
        <w:jc w:val="both"/>
        <w:rPr>
          <w:color w:val="000000"/>
          <w:sz w:val="24"/>
          <w:szCs w:val="24"/>
        </w:rPr>
      </w:pPr>
      <w:r w:rsidRPr="00C80B1C">
        <w:rPr>
          <w:sz w:val="24"/>
          <w:szCs w:val="24"/>
        </w:rPr>
        <w:t xml:space="preserve">Наружная реклама, по-прежнему, остается ключевым способом распространения социально-значимой информации, однако </w:t>
      </w:r>
      <w:r w:rsidRPr="00C80B1C">
        <w:rPr>
          <w:color w:val="000000"/>
          <w:sz w:val="24"/>
          <w:szCs w:val="24"/>
        </w:rPr>
        <w:t xml:space="preserve">выражение: «Реклама – двигатель торговли», к сожалению, не является полностью актуальным в связи с экономической ситуацией. </w:t>
      </w:r>
      <w:r w:rsidR="00C80B1C" w:rsidRPr="00C80B1C">
        <w:rPr>
          <w:color w:val="000000"/>
          <w:sz w:val="24"/>
          <w:szCs w:val="24"/>
        </w:rPr>
        <w:t xml:space="preserve">В настоящее время, в соответствии с вступлением в силу Федерального закона от 23.04.2024 № 98-ФЗ действующие до 31.12.2024 договора могут быть продлены до 2034 года, что упрощает работу </w:t>
      </w:r>
      <w:proofErr w:type="spellStart"/>
      <w:r w:rsidR="00C80B1C" w:rsidRPr="00C80B1C">
        <w:rPr>
          <w:color w:val="000000"/>
          <w:sz w:val="24"/>
          <w:szCs w:val="24"/>
        </w:rPr>
        <w:t>рекламораспространителей</w:t>
      </w:r>
      <w:proofErr w:type="spellEnd"/>
      <w:r w:rsidR="00C80B1C" w:rsidRPr="00C80B1C">
        <w:rPr>
          <w:color w:val="000000"/>
          <w:sz w:val="24"/>
          <w:szCs w:val="24"/>
        </w:rPr>
        <w:t>. Так же тенденция установки светодиодных экранов позволяет размещать большее количество информации, в том числе социальной на одной поверхности рекламной конструкции</w:t>
      </w:r>
      <w:r w:rsidR="00566042">
        <w:rPr>
          <w:color w:val="000000"/>
          <w:sz w:val="24"/>
          <w:szCs w:val="24"/>
        </w:rPr>
        <w:t>.</w:t>
      </w:r>
    </w:p>
    <w:p w14:paraId="58C57964" w14:textId="0289504F" w:rsidR="009B63CE" w:rsidRDefault="009B63CE" w:rsidP="00C80B1C">
      <w:pPr>
        <w:tabs>
          <w:tab w:val="left" w:pos="-3060"/>
        </w:tabs>
        <w:ind w:firstLine="709"/>
        <w:jc w:val="both"/>
        <w:rPr>
          <w:color w:val="000000"/>
          <w:sz w:val="24"/>
          <w:szCs w:val="24"/>
        </w:rPr>
      </w:pPr>
      <w:r w:rsidRPr="009B63CE">
        <w:rPr>
          <w:color w:val="000000"/>
          <w:sz w:val="24"/>
          <w:szCs w:val="24"/>
        </w:rPr>
        <w:t xml:space="preserve">Так же реализация осуществления согласования рекламных конструкций, посредством портала государственных и муниципальных услуг позволяет в оперативной и современной форме получать разрешительную документацию </w:t>
      </w:r>
      <w:proofErr w:type="spellStart"/>
      <w:r w:rsidRPr="009B63CE">
        <w:rPr>
          <w:color w:val="000000"/>
          <w:sz w:val="24"/>
          <w:szCs w:val="24"/>
        </w:rPr>
        <w:t>рекламораспространителям</w:t>
      </w:r>
      <w:proofErr w:type="spellEnd"/>
      <w:r>
        <w:rPr>
          <w:color w:val="000000"/>
          <w:sz w:val="24"/>
          <w:szCs w:val="24"/>
        </w:rPr>
        <w:t>.</w:t>
      </w:r>
    </w:p>
    <w:p w14:paraId="35A9C90B" w14:textId="77777777" w:rsidR="00C80B1C" w:rsidRDefault="00C80B1C" w:rsidP="00E556A3">
      <w:pPr>
        <w:tabs>
          <w:tab w:val="left" w:pos="-3060"/>
        </w:tabs>
        <w:jc w:val="both"/>
      </w:pPr>
    </w:p>
    <w:p w14:paraId="60DFBE03" w14:textId="77777777" w:rsidR="009B63CE" w:rsidRDefault="009B63CE" w:rsidP="00E556A3">
      <w:pPr>
        <w:tabs>
          <w:tab w:val="left" w:pos="-3060"/>
        </w:tabs>
        <w:jc w:val="both"/>
      </w:pPr>
    </w:p>
    <w:p w14:paraId="0680D646" w14:textId="77777777" w:rsidR="005F77C1" w:rsidRDefault="005F77C1" w:rsidP="00E556A3">
      <w:pPr>
        <w:tabs>
          <w:tab w:val="left" w:pos="-3060"/>
        </w:tabs>
        <w:jc w:val="both"/>
      </w:pPr>
    </w:p>
    <w:p w14:paraId="17A8ED7C" w14:textId="77777777" w:rsidR="005F77C1" w:rsidRDefault="005F77C1" w:rsidP="00E556A3">
      <w:pPr>
        <w:tabs>
          <w:tab w:val="left" w:pos="-3060"/>
        </w:tabs>
        <w:jc w:val="both"/>
      </w:pPr>
    </w:p>
    <w:p w14:paraId="39B78D1C" w14:textId="77777777" w:rsidR="005F77C1" w:rsidRDefault="005F77C1" w:rsidP="00E556A3">
      <w:pPr>
        <w:tabs>
          <w:tab w:val="left" w:pos="-3060"/>
        </w:tabs>
        <w:jc w:val="center"/>
        <w:rPr>
          <w:b/>
          <w:sz w:val="24"/>
          <w:szCs w:val="24"/>
        </w:rPr>
      </w:pPr>
    </w:p>
    <w:p w14:paraId="6A856562" w14:textId="77777777" w:rsidR="00E556A3" w:rsidRDefault="00E556A3" w:rsidP="00E556A3">
      <w:pPr>
        <w:tabs>
          <w:tab w:val="left" w:pos="-30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Молодежная политика</w:t>
      </w:r>
    </w:p>
    <w:p w14:paraId="1A8F430F" w14:textId="77777777" w:rsidR="00E556A3" w:rsidRDefault="00E556A3" w:rsidP="00E556A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050C63DB" w14:textId="196C9A0B" w:rsidR="00E556A3" w:rsidRDefault="00E556A3" w:rsidP="00E556A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городском округе Жуковский</w:t>
      </w:r>
      <w:r w:rsidR="005F7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проживает </w:t>
      </w:r>
      <w:r w:rsidR="00F45CEB">
        <w:rPr>
          <w:rFonts w:ascii="Times New Roman" w:hAnsi="Times New Roman" w:cs="Times New Roman"/>
          <w:sz w:val="24"/>
          <w:szCs w:val="24"/>
        </w:rPr>
        <w:t>28 056</w:t>
      </w:r>
      <w:r>
        <w:rPr>
          <w:rFonts w:ascii="Times New Roman" w:hAnsi="Times New Roman" w:cs="Times New Roman"/>
          <w:sz w:val="24"/>
          <w:szCs w:val="24"/>
        </w:rPr>
        <w:t xml:space="preserve"> жителей в возрасте от 14 до 30 лет, что </w:t>
      </w:r>
      <w:r w:rsidRPr="009D62C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45CEB">
        <w:rPr>
          <w:rFonts w:ascii="Times New Roman" w:hAnsi="Times New Roman" w:cs="Times New Roman"/>
          <w:sz w:val="24"/>
          <w:szCs w:val="24"/>
        </w:rPr>
        <w:t>25</w:t>
      </w:r>
      <w:r w:rsidRPr="009D62C8">
        <w:rPr>
          <w:rFonts w:ascii="Times New Roman" w:hAnsi="Times New Roman" w:cs="Times New Roman"/>
          <w:sz w:val="24"/>
          <w:szCs w:val="24"/>
        </w:rPr>
        <w:t>,4</w:t>
      </w:r>
      <w:r w:rsidR="00F45CEB">
        <w:rPr>
          <w:rFonts w:ascii="Times New Roman" w:hAnsi="Times New Roman" w:cs="Times New Roman"/>
          <w:sz w:val="24"/>
          <w:szCs w:val="24"/>
        </w:rPr>
        <w:t>8</w:t>
      </w:r>
      <w:r w:rsidRPr="009D62C8">
        <w:rPr>
          <w:rFonts w:ascii="Times New Roman" w:hAnsi="Times New Roman" w:cs="Times New Roman"/>
          <w:sz w:val="24"/>
          <w:szCs w:val="24"/>
        </w:rPr>
        <w:t>% процентов населения городского округа (</w:t>
      </w:r>
      <w:r w:rsidR="00F45CEB">
        <w:rPr>
          <w:rFonts w:ascii="Times New Roman" w:hAnsi="Times New Roman" w:cs="Times New Roman"/>
          <w:sz w:val="24"/>
          <w:szCs w:val="24"/>
        </w:rPr>
        <w:t>110 083</w:t>
      </w:r>
      <w:r w:rsidRPr="009D62C8">
        <w:rPr>
          <w:rFonts w:ascii="Times New Roman" w:hAnsi="Times New Roman" w:cs="Times New Roman"/>
          <w:sz w:val="24"/>
          <w:szCs w:val="24"/>
        </w:rPr>
        <w:t xml:space="preserve"> чел.). </w:t>
      </w:r>
      <w:proofErr w:type="gramStart"/>
      <w:r w:rsidRPr="009D62C8">
        <w:rPr>
          <w:rFonts w:ascii="Times New Roman" w:hAnsi="Times New Roman" w:cs="Times New Roman"/>
          <w:sz w:val="24"/>
          <w:szCs w:val="24"/>
        </w:rPr>
        <w:t xml:space="preserve">В Жуковском создана разветвленная инфраструктура молодежной политики: утверждены и реализуются целевые программы по молодежной политике, на территории города действуют </w:t>
      </w:r>
      <w:r w:rsidR="00F45CEB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9D62C8">
        <w:rPr>
          <w:rFonts w:ascii="Times New Roman" w:hAnsi="Times New Roman" w:cs="Times New Roman"/>
          <w:sz w:val="24"/>
          <w:szCs w:val="24"/>
        </w:rPr>
        <w:t>общественны</w:t>
      </w:r>
      <w:r w:rsidR="00F45CEB">
        <w:rPr>
          <w:rFonts w:ascii="Times New Roman" w:hAnsi="Times New Roman" w:cs="Times New Roman"/>
          <w:sz w:val="24"/>
          <w:szCs w:val="24"/>
        </w:rPr>
        <w:t>е</w:t>
      </w:r>
      <w:r w:rsidRPr="009D62C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45CEB">
        <w:rPr>
          <w:rFonts w:ascii="Times New Roman" w:hAnsi="Times New Roman" w:cs="Times New Roman"/>
          <w:sz w:val="24"/>
          <w:szCs w:val="24"/>
        </w:rPr>
        <w:t>и</w:t>
      </w:r>
      <w:r w:rsidRPr="009D62C8">
        <w:rPr>
          <w:rFonts w:ascii="Times New Roman" w:hAnsi="Times New Roman" w:cs="Times New Roman"/>
          <w:sz w:val="24"/>
          <w:szCs w:val="24"/>
        </w:rPr>
        <w:t xml:space="preserve"> по работе с молодежью</w:t>
      </w:r>
      <w:r w:rsidR="00F45CEB">
        <w:rPr>
          <w:rFonts w:ascii="Times New Roman" w:hAnsi="Times New Roman" w:cs="Times New Roman"/>
          <w:sz w:val="24"/>
          <w:szCs w:val="24"/>
        </w:rPr>
        <w:t xml:space="preserve"> как</w:t>
      </w:r>
      <w:r w:rsidRPr="009D62C8">
        <w:rPr>
          <w:rFonts w:ascii="Times New Roman" w:hAnsi="Times New Roman" w:cs="Times New Roman"/>
          <w:sz w:val="24"/>
          <w:szCs w:val="24"/>
        </w:rPr>
        <w:t xml:space="preserve"> Молодежный парламент, </w:t>
      </w:r>
      <w:r>
        <w:rPr>
          <w:rFonts w:ascii="Times New Roman" w:hAnsi="Times New Roman" w:cs="Times New Roman"/>
          <w:sz w:val="24"/>
          <w:szCs w:val="24"/>
        </w:rPr>
        <w:t xml:space="preserve">творческая группа «Жуковский КВН», </w:t>
      </w:r>
      <w:r w:rsidR="00F45CEB" w:rsidRPr="006D6C44">
        <w:rPr>
          <w:rFonts w:ascii="Times New Roman" w:hAnsi="Times New Roman" w:cs="Times New Roman"/>
          <w:sz w:val="24"/>
          <w:szCs w:val="24"/>
        </w:rPr>
        <w:t>Учебны</w:t>
      </w:r>
      <w:r w:rsidR="00F45CEB">
        <w:rPr>
          <w:rFonts w:ascii="Times New Roman" w:hAnsi="Times New Roman" w:cs="Times New Roman"/>
          <w:sz w:val="24"/>
          <w:szCs w:val="24"/>
        </w:rPr>
        <w:t>й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центр вневойсковой</w:t>
      </w:r>
      <w:r w:rsidR="00F45CEB">
        <w:rPr>
          <w:rFonts w:ascii="Times New Roman" w:hAnsi="Times New Roman" w:cs="Times New Roman"/>
          <w:sz w:val="24"/>
          <w:szCs w:val="24"/>
        </w:rPr>
        <w:t xml:space="preserve"> </w:t>
      </w:r>
      <w:r w:rsidR="00F45CEB" w:rsidRPr="006D6C44">
        <w:rPr>
          <w:rFonts w:ascii="Times New Roman" w:hAnsi="Times New Roman" w:cs="Times New Roman"/>
          <w:sz w:val="24"/>
          <w:szCs w:val="24"/>
        </w:rPr>
        <w:t>подготовки «Каскад», Московск</w:t>
      </w:r>
      <w:r w:rsidR="00F45CEB">
        <w:rPr>
          <w:rFonts w:ascii="Times New Roman" w:hAnsi="Times New Roman" w:cs="Times New Roman"/>
          <w:sz w:val="24"/>
          <w:szCs w:val="24"/>
        </w:rPr>
        <w:t>ая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областн</w:t>
      </w:r>
      <w:r w:rsidR="00F45CEB">
        <w:rPr>
          <w:rFonts w:ascii="Times New Roman" w:hAnsi="Times New Roman" w:cs="Times New Roman"/>
          <w:sz w:val="24"/>
          <w:szCs w:val="24"/>
        </w:rPr>
        <w:t>ая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F45CEB">
        <w:rPr>
          <w:rFonts w:ascii="Times New Roman" w:hAnsi="Times New Roman" w:cs="Times New Roman"/>
          <w:sz w:val="24"/>
          <w:szCs w:val="24"/>
        </w:rPr>
        <w:t>ая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молодежн</w:t>
      </w:r>
      <w:r w:rsidR="00F45CEB">
        <w:rPr>
          <w:rFonts w:ascii="Times New Roman" w:hAnsi="Times New Roman" w:cs="Times New Roman"/>
          <w:sz w:val="24"/>
          <w:szCs w:val="24"/>
        </w:rPr>
        <w:t>ая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45CEB">
        <w:rPr>
          <w:rFonts w:ascii="Times New Roman" w:hAnsi="Times New Roman" w:cs="Times New Roman"/>
          <w:sz w:val="24"/>
          <w:szCs w:val="24"/>
        </w:rPr>
        <w:t>я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«Театральная завалинка», </w:t>
      </w:r>
      <w:r>
        <w:rPr>
          <w:rFonts w:ascii="Times New Roman" w:hAnsi="Times New Roman" w:cs="Times New Roman"/>
          <w:sz w:val="24"/>
          <w:szCs w:val="24"/>
        </w:rPr>
        <w:t>муниципальное учреждение «</w:t>
      </w:r>
      <w:r w:rsidRPr="00423323">
        <w:rPr>
          <w:rFonts w:ascii="Times New Roman" w:hAnsi="Times New Roman" w:cs="Times New Roman"/>
          <w:sz w:val="24"/>
          <w:szCs w:val="24"/>
        </w:rPr>
        <w:t xml:space="preserve">Комплексный подростково-молодежный центр имени Н.Н. Киселева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23323">
        <w:rPr>
          <w:rFonts w:ascii="Times New Roman" w:hAnsi="Times New Roman" w:cs="Times New Roman"/>
          <w:sz w:val="24"/>
          <w:szCs w:val="24"/>
        </w:rPr>
        <w:t>Дружба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45CEB">
        <w:rPr>
          <w:rFonts w:ascii="Times New Roman" w:hAnsi="Times New Roman" w:cs="Times New Roman"/>
          <w:sz w:val="24"/>
          <w:szCs w:val="24"/>
        </w:rPr>
        <w:t xml:space="preserve">, </w:t>
      </w:r>
      <w:r w:rsidR="00F45CEB" w:rsidRPr="006D6C44">
        <w:rPr>
          <w:rFonts w:ascii="Times New Roman" w:hAnsi="Times New Roman" w:cs="Times New Roman"/>
          <w:sz w:val="24"/>
          <w:szCs w:val="24"/>
        </w:rPr>
        <w:t>местн</w:t>
      </w:r>
      <w:r w:rsidR="00F45CEB">
        <w:rPr>
          <w:rFonts w:ascii="Times New Roman" w:hAnsi="Times New Roman" w:cs="Times New Roman"/>
          <w:sz w:val="24"/>
          <w:szCs w:val="24"/>
        </w:rPr>
        <w:t>ое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отделение МОРО ВОО «Молодая</w:t>
      </w:r>
      <w:proofErr w:type="gramEnd"/>
      <w:r w:rsidR="00F45CEB" w:rsidRPr="006D6C44">
        <w:rPr>
          <w:rFonts w:ascii="Times New Roman" w:hAnsi="Times New Roman" w:cs="Times New Roman"/>
          <w:sz w:val="24"/>
          <w:szCs w:val="24"/>
        </w:rPr>
        <w:t xml:space="preserve"> Гвардия Единой России»</w:t>
      </w:r>
      <w:r w:rsidR="00F45CEB">
        <w:rPr>
          <w:rFonts w:ascii="Times New Roman" w:hAnsi="Times New Roman" w:cs="Times New Roman"/>
          <w:sz w:val="24"/>
          <w:szCs w:val="24"/>
        </w:rPr>
        <w:t xml:space="preserve">, </w:t>
      </w:r>
      <w:r w:rsidR="00F45CEB" w:rsidRPr="006D6C44">
        <w:rPr>
          <w:rFonts w:ascii="Times New Roman" w:hAnsi="Times New Roman" w:cs="Times New Roman"/>
          <w:sz w:val="24"/>
          <w:szCs w:val="24"/>
        </w:rPr>
        <w:t>местн</w:t>
      </w:r>
      <w:r w:rsidR="00F45CEB">
        <w:rPr>
          <w:rFonts w:ascii="Times New Roman" w:hAnsi="Times New Roman" w:cs="Times New Roman"/>
          <w:sz w:val="24"/>
          <w:szCs w:val="24"/>
        </w:rPr>
        <w:t>ое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="00F45CEB">
        <w:rPr>
          <w:rFonts w:ascii="Times New Roman" w:hAnsi="Times New Roman" w:cs="Times New Roman"/>
          <w:sz w:val="24"/>
          <w:szCs w:val="24"/>
        </w:rPr>
        <w:t>«</w:t>
      </w:r>
      <w:r w:rsidR="00F45CEB" w:rsidRPr="00D06A2F">
        <w:rPr>
          <w:rFonts w:ascii="Times New Roman" w:hAnsi="Times New Roman" w:cs="Times New Roman"/>
          <w:sz w:val="24"/>
          <w:szCs w:val="24"/>
        </w:rPr>
        <w:t>Ленинск</w:t>
      </w:r>
      <w:r w:rsidR="00F45CEB">
        <w:rPr>
          <w:rFonts w:ascii="Times New Roman" w:hAnsi="Times New Roman" w:cs="Times New Roman"/>
          <w:sz w:val="24"/>
          <w:szCs w:val="24"/>
        </w:rPr>
        <w:t>ого</w:t>
      </w:r>
      <w:r w:rsidR="00F45CEB" w:rsidRPr="00D06A2F">
        <w:rPr>
          <w:rFonts w:ascii="Times New Roman" w:hAnsi="Times New Roman" w:cs="Times New Roman"/>
          <w:sz w:val="24"/>
          <w:szCs w:val="24"/>
        </w:rPr>
        <w:t xml:space="preserve"> коммунистическ</w:t>
      </w:r>
      <w:r w:rsidR="00F45CEB">
        <w:rPr>
          <w:rFonts w:ascii="Times New Roman" w:hAnsi="Times New Roman" w:cs="Times New Roman"/>
          <w:sz w:val="24"/>
          <w:szCs w:val="24"/>
        </w:rPr>
        <w:t>ого</w:t>
      </w:r>
      <w:r w:rsidR="00F45CEB" w:rsidRPr="00D06A2F">
        <w:rPr>
          <w:rFonts w:ascii="Times New Roman" w:hAnsi="Times New Roman" w:cs="Times New Roman"/>
          <w:sz w:val="24"/>
          <w:szCs w:val="24"/>
        </w:rPr>
        <w:t xml:space="preserve"> союз</w:t>
      </w:r>
      <w:r w:rsidR="00F45CEB">
        <w:rPr>
          <w:rFonts w:ascii="Times New Roman" w:hAnsi="Times New Roman" w:cs="Times New Roman"/>
          <w:sz w:val="24"/>
          <w:szCs w:val="24"/>
        </w:rPr>
        <w:t>а</w:t>
      </w:r>
      <w:r w:rsidR="00F45CEB" w:rsidRPr="00D06A2F">
        <w:rPr>
          <w:rFonts w:ascii="Times New Roman" w:hAnsi="Times New Roman" w:cs="Times New Roman"/>
          <w:sz w:val="24"/>
          <w:szCs w:val="24"/>
        </w:rPr>
        <w:t xml:space="preserve"> молодёжи Российской Федерации</w:t>
      </w:r>
      <w:r w:rsidR="00F45CEB">
        <w:rPr>
          <w:rFonts w:ascii="Times New Roman" w:hAnsi="Times New Roman" w:cs="Times New Roman"/>
          <w:sz w:val="24"/>
          <w:szCs w:val="24"/>
        </w:rPr>
        <w:t>»,</w:t>
      </w:r>
      <w:r w:rsidR="00F45CEB" w:rsidRPr="00F45CEB">
        <w:rPr>
          <w:rFonts w:ascii="Times New Roman" w:hAnsi="Times New Roman" w:cs="Times New Roman"/>
          <w:sz w:val="24"/>
          <w:szCs w:val="24"/>
        </w:rPr>
        <w:t xml:space="preserve"> </w:t>
      </w:r>
      <w:r w:rsidR="00F45CEB">
        <w:rPr>
          <w:rFonts w:ascii="Times New Roman" w:hAnsi="Times New Roman" w:cs="Times New Roman"/>
          <w:sz w:val="24"/>
          <w:szCs w:val="24"/>
        </w:rPr>
        <w:t xml:space="preserve">волонтерские организации, в том числе, </w:t>
      </w:r>
      <w:r w:rsidR="00F45CEB" w:rsidRPr="006D6C44">
        <w:rPr>
          <w:rFonts w:ascii="Times New Roman" w:hAnsi="Times New Roman" w:cs="Times New Roman"/>
          <w:sz w:val="24"/>
          <w:szCs w:val="24"/>
        </w:rPr>
        <w:t>местн</w:t>
      </w:r>
      <w:r w:rsidR="00F45CEB">
        <w:rPr>
          <w:rFonts w:ascii="Times New Roman" w:hAnsi="Times New Roman" w:cs="Times New Roman"/>
          <w:sz w:val="24"/>
          <w:szCs w:val="24"/>
        </w:rPr>
        <w:t>ое</w:t>
      </w:r>
      <w:r w:rsidR="00F45CEB" w:rsidRPr="006D6C44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="00F45CEB">
        <w:rPr>
          <w:rFonts w:ascii="Times New Roman" w:hAnsi="Times New Roman" w:cs="Times New Roman"/>
          <w:sz w:val="24"/>
          <w:szCs w:val="24"/>
        </w:rPr>
        <w:t>д</w:t>
      </w:r>
      <w:r w:rsidR="005F77C1">
        <w:rPr>
          <w:rFonts w:ascii="Times New Roman" w:hAnsi="Times New Roman" w:cs="Times New Roman"/>
          <w:sz w:val="24"/>
          <w:szCs w:val="24"/>
        </w:rPr>
        <w:t>вижения «Волонтеры Подмосковья».</w:t>
      </w:r>
    </w:p>
    <w:p w14:paraId="3E4C8A90" w14:textId="77777777" w:rsidR="005F77C1" w:rsidRDefault="005F77C1" w:rsidP="00E556A3">
      <w:pPr>
        <w:pStyle w:val="ConsPlusNormal"/>
        <w:ind w:firstLine="851"/>
        <w:jc w:val="both"/>
      </w:pPr>
    </w:p>
    <w:p w14:paraId="475F6E06" w14:textId="77777777" w:rsidR="00E556A3" w:rsidRDefault="00E556A3" w:rsidP="00E556A3">
      <w:pPr>
        <w:ind w:firstLine="708"/>
        <w:jc w:val="center"/>
        <w:rPr>
          <w:b/>
          <w:sz w:val="24"/>
          <w:szCs w:val="24"/>
        </w:rPr>
      </w:pPr>
      <w:r w:rsidRPr="00AD6281">
        <w:rPr>
          <w:b/>
          <w:sz w:val="24"/>
          <w:szCs w:val="24"/>
        </w:rPr>
        <w:t>Добровольчеств</w:t>
      </w:r>
      <w:r>
        <w:rPr>
          <w:b/>
          <w:sz w:val="24"/>
          <w:szCs w:val="24"/>
        </w:rPr>
        <w:t>о</w:t>
      </w:r>
      <w:r w:rsidRPr="00AD6281">
        <w:rPr>
          <w:b/>
          <w:sz w:val="24"/>
          <w:szCs w:val="24"/>
        </w:rPr>
        <w:t xml:space="preserve"> (волонтерств</w:t>
      </w:r>
      <w:r>
        <w:rPr>
          <w:b/>
          <w:sz w:val="24"/>
          <w:szCs w:val="24"/>
        </w:rPr>
        <w:t>о</w:t>
      </w:r>
      <w:r w:rsidRPr="00AD6281">
        <w:rPr>
          <w:b/>
          <w:sz w:val="24"/>
          <w:szCs w:val="24"/>
        </w:rPr>
        <w:t>)</w:t>
      </w:r>
    </w:p>
    <w:p w14:paraId="330CAF20" w14:textId="77777777" w:rsidR="00E556A3" w:rsidRPr="00AD6281" w:rsidRDefault="00E556A3" w:rsidP="00E556A3">
      <w:pPr>
        <w:ind w:firstLine="567"/>
        <w:jc w:val="both"/>
        <w:rPr>
          <w:sz w:val="24"/>
          <w:szCs w:val="24"/>
        </w:rPr>
      </w:pPr>
      <w:r w:rsidRPr="00AD6281">
        <w:rPr>
          <w:sz w:val="24"/>
          <w:szCs w:val="24"/>
        </w:rPr>
        <w:t>Основными целями развития добровольчества (волонтерства) в Московской области являются расширение возможностей для самореализации граждан, повышение роли добровольчества (волонтерства) в общественном развитии, формирование и распространение добровольческих (волонтерских) инновационных практик социальной деятельности.</w:t>
      </w:r>
    </w:p>
    <w:p w14:paraId="08A73B64" w14:textId="77777777" w:rsidR="00E556A3" w:rsidRPr="00AD6281" w:rsidRDefault="00E556A3" w:rsidP="00E556A3">
      <w:pPr>
        <w:ind w:firstLine="567"/>
        <w:jc w:val="both"/>
        <w:rPr>
          <w:sz w:val="24"/>
          <w:szCs w:val="24"/>
        </w:rPr>
      </w:pPr>
      <w:r w:rsidRPr="00AD6281">
        <w:rPr>
          <w:sz w:val="24"/>
          <w:szCs w:val="24"/>
        </w:rPr>
        <w:t>Основными задачами развития добровольчества (волонтерства), обеспечивающими достижение указанных целей, являются:</w:t>
      </w:r>
    </w:p>
    <w:p w14:paraId="129E19DD" w14:textId="77777777" w:rsidR="00E556A3" w:rsidRPr="00AD6281" w:rsidRDefault="00E556A3" w:rsidP="00E556A3">
      <w:pPr>
        <w:ind w:firstLine="567"/>
        <w:jc w:val="both"/>
        <w:rPr>
          <w:sz w:val="24"/>
          <w:szCs w:val="24"/>
        </w:rPr>
      </w:pPr>
      <w:r w:rsidRPr="00AD6281">
        <w:rPr>
          <w:sz w:val="24"/>
          <w:szCs w:val="24"/>
        </w:rP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обществе;</w:t>
      </w:r>
    </w:p>
    <w:p w14:paraId="5652DF0B" w14:textId="77777777" w:rsidR="00E556A3" w:rsidRPr="00AD6281" w:rsidRDefault="00E556A3" w:rsidP="00E556A3">
      <w:pPr>
        <w:ind w:firstLine="567"/>
        <w:jc w:val="both"/>
        <w:rPr>
          <w:sz w:val="24"/>
          <w:szCs w:val="24"/>
        </w:rPr>
      </w:pPr>
      <w:r w:rsidRPr="00AD6281">
        <w:rPr>
          <w:sz w:val="24"/>
          <w:szCs w:val="24"/>
        </w:rPr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14:paraId="444385D5" w14:textId="77777777" w:rsidR="00E556A3" w:rsidRPr="00AD6281" w:rsidRDefault="00E556A3" w:rsidP="00E556A3">
      <w:pPr>
        <w:ind w:firstLine="567"/>
        <w:jc w:val="both"/>
        <w:rPr>
          <w:sz w:val="24"/>
          <w:szCs w:val="24"/>
        </w:rPr>
      </w:pPr>
      <w:r w:rsidRPr="00AD6281">
        <w:rPr>
          <w:sz w:val="24"/>
          <w:szCs w:val="24"/>
        </w:rPr>
        <w:t>развитие инфраструктуры методической, информационной, консультационной, образовательной поддержки добровольческой (волонтерской) деятельности;</w:t>
      </w:r>
    </w:p>
    <w:p w14:paraId="6D72183D" w14:textId="77777777" w:rsidR="00E556A3" w:rsidRPr="00AD6281" w:rsidRDefault="00E556A3" w:rsidP="00E556A3">
      <w:pPr>
        <w:ind w:firstLine="567"/>
        <w:jc w:val="both"/>
        <w:rPr>
          <w:sz w:val="24"/>
          <w:szCs w:val="24"/>
        </w:rPr>
      </w:pPr>
      <w:r w:rsidRPr="00AD6281">
        <w:rPr>
          <w:sz w:val="24"/>
          <w:szCs w:val="24"/>
        </w:rPr>
        <w:t>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14:paraId="4D18D086" w14:textId="77777777" w:rsidR="00E556A3" w:rsidRPr="00AD6281" w:rsidRDefault="00E556A3" w:rsidP="00E556A3">
      <w:pPr>
        <w:ind w:firstLine="567"/>
        <w:jc w:val="both"/>
        <w:rPr>
          <w:sz w:val="24"/>
          <w:szCs w:val="24"/>
        </w:rPr>
      </w:pPr>
      <w:proofErr w:type="gramStart"/>
      <w:r w:rsidRPr="00AD6281">
        <w:rPr>
          <w:sz w:val="24"/>
          <w:szCs w:val="24"/>
        </w:rPr>
        <w:t xml:space="preserve">Развитие добровольчества (волонтерства) в Московской области осуществляется в рамках реализации Федерального </w:t>
      </w:r>
      <w:r w:rsidRPr="0094385C">
        <w:rPr>
          <w:sz w:val="24"/>
          <w:szCs w:val="24"/>
        </w:rPr>
        <w:t>закона</w:t>
      </w:r>
      <w:r w:rsidRPr="00AD6281">
        <w:rPr>
          <w:sz w:val="24"/>
          <w:szCs w:val="24"/>
        </w:rPr>
        <w:t xml:space="preserve"> от 11.08.1995 </w:t>
      </w:r>
      <w:r w:rsidR="0094385C">
        <w:rPr>
          <w:sz w:val="24"/>
          <w:szCs w:val="24"/>
        </w:rPr>
        <w:br/>
        <w:t>№</w:t>
      </w:r>
      <w:r w:rsidRPr="00AD6281">
        <w:rPr>
          <w:sz w:val="24"/>
          <w:szCs w:val="24"/>
        </w:rPr>
        <w:t xml:space="preserve"> 135-ФЗ </w:t>
      </w:r>
      <w:r>
        <w:rPr>
          <w:sz w:val="24"/>
          <w:szCs w:val="24"/>
        </w:rPr>
        <w:t>«</w:t>
      </w:r>
      <w:r w:rsidRPr="00AD6281">
        <w:rPr>
          <w:sz w:val="24"/>
          <w:szCs w:val="24"/>
        </w:rPr>
        <w:t>О благотворительной деятельности и добровольчестве (волонтерстве)</w:t>
      </w:r>
      <w:r>
        <w:rPr>
          <w:sz w:val="24"/>
          <w:szCs w:val="24"/>
        </w:rPr>
        <w:t>»</w:t>
      </w:r>
      <w:r w:rsidRPr="00AD6281">
        <w:rPr>
          <w:sz w:val="24"/>
          <w:szCs w:val="24"/>
        </w:rPr>
        <w:t xml:space="preserve">, Федерального </w:t>
      </w:r>
      <w:r w:rsidRPr="0094385C">
        <w:rPr>
          <w:sz w:val="24"/>
          <w:szCs w:val="24"/>
        </w:rPr>
        <w:t>закона</w:t>
      </w:r>
      <w:r w:rsidRPr="00AD6281">
        <w:rPr>
          <w:sz w:val="24"/>
          <w:szCs w:val="24"/>
        </w:rPr>
        <w:t xml:space="preserve"> от 12.01.1996 </w:t>
      </w:r>
      <w:r>
        <w:rPr>
          <w:sz w:val="24"/>
          <w:szCs w:val="24"/>
        </w:rPr>
        <w:t>№</w:t>
      </w:r>
      <w:r w:rsidRPr="00AD6281">
        <w:rPr>
          <w:sz w:val="24"/>
          <w:szCs w:val="24"/>
        </w:rPr>
        <w:t xml:space="preserve"> 7-ФЗ </w:t>
      </w:r>
      <w:r>
        <w:rPr>
          <w:sz w:val="24"/>
          <w:szCs w:val="24"/>
        </w:rPr>
        <w:t>«</w:t>
      </w:r>
      <w:r w:rsidRPr="00AD6281">
        <w:rPr>
          <w:sz w:val="24"/>
          <w:szCs w:val="24"/>
        </w:rPr>
        <w:t>О некоммерческих организациях</w:t>
      </w:r>
      <w:r>
        <w:rPr>
          <w:sz w:val="24"/>
          <w:szCs w:val="24"/>
        </w:rPr>
        <w:t>»</w:t>
      </w:r>
      <w:r w:rsidRPr="00AD6281">
        <w:rPr>
          <w:sz w:val="24"/>
          <w:szCs w:val="24"/>
        </w:rPr>
        <w:t xml:space="preserve">, </w:t>
      </w:r>
      <w:r w:rsidRPr="0094385C">
        <w:rPr>
          <w:sz w:val="24"/>
          <w:szCs w:val="24"/>
        </w:rPr>
        <w:t>Основ</w:t>
      </w:r>
      <w:r w:rsidRPr="00AD6281">
        <w:rPr>
          <w:sz w:val="24"/>
          <w:szCs w:val="24"/>
        </w:rP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</w:t>
      </w:r>
      <w:r>
        <w:rPr>
          <w:sz w:val="24"/>
          <w:szCs w:val="24"/>
        </w:rPr>
        <w:t>№</w:t>
      </w:r>
      <w:r w:rsidRPr="00AD6281">
        <w:rPr>
          <w:sz w:val="24"/>
          <w:szCs w:val="24"/>
        </w:rPr>
        <w:t xml:space="preserve"> 2403-р, </w:t>
      </w:r>
      <w:r w:rsidRPr="0094385C">
        <w:rPr>
          <w:sz w:val="24"/>
          <w:szCs w:val="24"/>
        </w:rPr>
        <w:t>Концепции</w:t>
      </w:r>
      <w:r w:rsidRPr="00AD6281">
        <w:rPr>
          <w:sz w:val="24"/>
          <w:szCs w:val="24"/>
        </w:rPr>
        <w:t xml:space="preserve"> развития добровольчества (волонтерства) в Российской Федерации до 2025 года, утвержденной распоряжением</w:t>
      </w:r>
      <w:proofErr w:type="gramEnd"/>
      <w:r w:rsidRPr="00AD6281">
        <w:rPr>
          <w:sz w:val="24"/>
          <w:szCs w:val="24"/>
        </w:rPr>
        <w:t xml:space="preserve"> Правительства Российской Федерации от 27.12.2018 </w:t>
      </w:r>
      <w:r>
        <w:rPr>
          <w:sz w:val="24"/>
          <w:szCs w:val="24"/>
        </w:rPr>
        <w:t>№</w:t>
      </w:r>
      <w:r w:rsidRPr="00AD6281">
        <w:rPr>
          <w:sz w:val="24"/>
          <w:szCs w:val="24"/>
        </w:rPr>
        <w:t xml:space="preserve"> 2950-р, </w:t>
      </w:r>
      <w:r w:rsidRPr="0094385C">
        <w:rPr>
          <w:sz w:val="24"/>
          <w:szCs w:val="24"/>
        </w:rPr>
        <w:t>Закона</w:t>
      </w:r>
      <w:r w:rsidRPr="00AD6281">
        <w:rPr>
          <w:sz w:val="24"/>
          <w:szCs w:val="24"/>
        </w:rPr>
        <w:t xml:space="preserve"> Московской области </w:t>
      </w:r>
      <w:r>
        <w:rPr>
          <w:sz w:val="24"/>
          <w:szCs w:val="24"/>
        </w:rPr>
        <w:t>от 28.04.2018 №</w:t>
      </w:r>
      <w:r w:rsidRPr="00AD6281">
        <w:rPr>
          <w:sz w:val="24"/>
          <w:szCs w:val="24"/>
        </w:rPr>
        <w:t xml:space="preserve"> 54/2018-ОЗ </w:t>
      </w:r>
      <w:r>
        <w:rPr>
          <w:sz w:val="24"/>
          <w:szCs w:val="24"/>
        </w:rPr>
        <w:t>«</w:t>
      </w:r>
      <w:r w:rsidRPr="00AD6281">
        <w:rPr>
          <w:sz w:val="24"/>
          <w:szCs w:val="24"/>
        </w:rPr>
        <w:t>О добровольческой (волонтерской) деятельности на территории Московской области</w:t>
      </w:r>
      <w:r>
        <w:rPr>
          <w:sz w:val="24"/>
          <w:szCs w:val="24"/>
        </w:rPr>
        <w:t>»</w:t>
      </w:r>
      <w:r w:rsidRPr="00AD6281">
        <w:rPr>
          <w:sz w:val="24"/>
          <w:szCs w:val="24"/>
        </w:rPr>
        <w:t>.</w:t>
      </w:r>
    </w:p>
    <w:p w14:paraId="4C0481F7" w14:textId="77777777" w:rsidR="002A6A65" w:rsidRDefault="002A6A65" w:rsidP="00E556A3">
      <w:pPr>
        <w:ind w:firstLine="708"/>
        <w:jc w:val="both"/>
        <w:rPr>
          <w:color w:val="000000"/>
          <w:sz w:val="24"/>
          <w:szCs w:val="24"/>
        </w:rPr>
      </w:pPr>
      <w:r w:rsidRPr="002A6A65">
        <w:rPr>
          <w:color w:val="000000"/>
          <w:sz w:val="24"/>
          <w:szCs w:val="24"/>
        </w:rPr>
        <w:t>Цел</w:t>
      </w:r>
      <w:r>
        <w:rPr>
          <w:color w:val="000000"/>
          <w:sz w:val="24"/>
          <w:szCs w:val="24"/>
        </w:rPr>
        <w:t>ями</w:t>
      </w:r>
      <w:r w:rsidRPr="002A6A65">
        <w:rPr>
          <w:color w:val="000000"/>
          <w:sz w:val="24"/>
          <w:szCs w:val="24"/>
        </w:rPr>
        <w:t xml:space="preserve"> муниципальной программы</w:t>
      </w:r>
      <w:r>
        <w:rPr>
          <w:color w:val="000000"/>
          <w:sz w:val="24"/>
          <w:szCs w:val="24"/>
        </w:rPr>
        <w:t xml:space="preserve"> являются:</w:t>
      </w:r>
    </w:p>
    <w:p w14:paraId="63FAC00A" w14:textId="77777777" w:rsidR="002A6A65" w:rsidRDefault="002A6A65" w:rsidP="00E556A3">
      <w:pPr>
        <w:ind w:firstLine="708"/>
        <w:jc w:val="both"/>
        <w:rPr>
          <w:color w:val="000000"/>
          <w:sz w:val="24"/>
          <w:szCs w:val="24"/>
        </w:rPr>
      </w:pPr>
      <w:r w:rsidRPr="002A6A65">
        <w:rPr>
          <w:color w:val="000000"/>
          <w:sz w:val="24"/>
          <w:szCs w:val="24"/>
        </w:rPr>
        <w:t xml:space="preserve"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 </w:t>
      </w:r>
    </w:p>
    <w:p w14:paraId="25A61B46" w14:textId="77777777" w:rsidR="002A6A65" w:rsidRDefault="002A6A65" w:rsidP="00E556A3">
      <w:pPr>
        <w:ind w:firstLine="708"/>
        <w:jc w:val="both"/>
        <w:rPr>
          <w:color w:val="000000"/>
          <w:sz w:val="24"/>
          <w:szCs w:val="24"/>
        </w:rPr>
      </w:pPr>
      <w:r w:rsidRPr="002A6A65">
        <w:rPr>
          <w:color w:val="000000"/>
          <w:sz w:val="24"/>
          <w:szCs w:val="24"/>
        </w:rPr>
        <w:t xml:space="preserve">2. Повышение уровня удовлетворенности населения деятельностью органов местного самоуправления городского округа Жуковский Московской области </w:t>
      </w:r>
    </w:p>
    <w:p w14:paraId="70710586" w14:textId="77777777" w:rsidR="002A6A65" w:rsidRDefault="002A6A65" w:rsidP="00E556A3">
      <w:pPr>
        <w:ind w:firstLine="708"/>
        <w:jc w:val="both"/>
        <w:rPr>
          <w:color w:val="000000"/>
          <w:sz w:val="24"/>
          <w:szCs w:val="24"/>
        </w:rPr>
      </w:pPr>
      <w:r w:rsidRPr="002A6A65">
        <w:rPr>
          <w:color w:val="000000"/>
          <w:sz w:val="24"/>
          <w:szCs w:val="24"/>
        </w:rPr>
        <w:lastRenderedPageBreak/>
        <w:t xml:space="preserve">3.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 </w:t>
      </w:r>
    </w:p>
    <w:p w14:paraId="3AEDCF41" w14:textId="77777777" w:rsidR="00E556A3" w:rsidRDefault="002A6A65" w:rsidP="002A6A65">
      <w:pPr>
        <w:ind w:firstLine="708"/>
        <w:jc w:val="both"/>
        <w:rPr>
          <w:color w:val="000000"/>
          <w:sz w:val="24"/>
          <w:szCs w:val="24"/>
        </w:rPr>
      </w:pPr>
      <w:r w:rsidRPr="002A6A65">
        <w:rPr>
          <w:color w:val="000000"/>
          <w:sz w:val="24"/>
          <w:szCs w:val="24"/>
        </w:rPr>
        <w:t xml:space="preserve">4.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</w:t>
      </w:r>
      <w:r>
        <w:rPr>
          <w:color w:val="000000"/>
          <w:sz w:val="24"/>
          <w:szCs w:val="24"/>
        </w:rPr>
        <w:t>добровольчестве (волонтерстве).</w:t>
      </w:r>
    </w:p>
    <w:p w14:paraId="5034C7E7" w14:textId="77777777" w:rsidR="0081159C" w:rsidRDefault="0081159C" w:rsidP="002A6A65">
      <w:pPr>
        <w:ind w:firstLine="708"/>
        <w:jc w:val="both"/>
        <w:rPr>
          <w:b/>
          <w:sz w:val="24"/>
          <w:szCs w:val="24"/>
        </w:rPr>
      </w:pPr>
    </w:p>
    <w:p w14:paraId="13E5DA36" w14:textId="77777777" w:rsidR="001B5E25" w:rsidRPr="00803448" w:rsidRDefault="00484251">
      <w:pPr>
        <w:shd w:val="clear" w:color="auto" w:fill="FFFFFF"/>
        <w:ind w:left="-284" w:firstLine="710"/>
        <w:jc w:val="center"/>
        <w:rPr>
          <w:b/>
          <w:bCs/>
          <w:sz w:val="24"/>
          <w:szCs w:val="24"/>
        </w:rPr>
      </w:pPr>
      <w:r w:rsidRPr="00803448">
        <w:rPr>
          <w:b/>
          <w:bCs/>
          <w:sz w:val="24"/>
          <w:szCs w:val="24"/>
        </w:rPr>
        <w:t xml:space="preserve">3. </w:t>
      </w:r>
      <w:r w:rsidR="00100C8B" w:rsidRPr="00803448">
        <w:rPr>
          <w:b/>
          <w:bCs/>
          <w:sz w:val="24"/>
          <w:szCs w:val="24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73F115AB" w14:textId="77777777" w:rsidR="00E506C8" w:rsidRPr="00803448" w:rsidRDefault="00E506C8">
      <w:pPr>
        <w:shd w:val="clear" w:color="auto" w:fill="FFFFFF"/>
        <w:ind w:left="-284" w:firstLine="71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02D928FA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 о деятельности органов местного самоуправления, а также механизм взаимодействия между гражданским обществом и властью.</w:t>
      </w:r>
    </w:p>
    <w:p w14:paraId="6005A901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 со следующими характеристиками эффективности:</w:t>
      </w:r>
    </w:p>
    <w:p w14:paraId="54316F52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оперативность доведения до населения информации о деятельности органов местного самоуправления, социальном и экономическом развитии;</w:t>
      </w:r>
    </w:p>
    <w:p w14:paraId="0788731C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- доведение до жителей информации о деятельности органов местного самоуправления, важных и значимых событиях на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>;</w:t>
      </w:r>
    </w:p>
    <w:p w14:paraId="67C01D6C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- внедрение инструментов поддержки социально значимых инициатив жителей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50359B37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внедрение современных и эффективных методов гражданского участия в процесс принятия решений органами местного самоуправления;</w:t>
      </w:r>
    </w:p>
    <w:p w14:paraId="339064CC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- повышение уровня доверия к органам местного самоуправления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4577BB74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внедрение и использование инструментов эффективного гражданского контроля;</w:t>
      </w:r>
    </w:p>
    <w:p w14:paraId="1D5F26B6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оперативное обновление нормативно-правовой базы по вопросам административно-территориального устройства и территориальной организации местного самоуправления в соответствии с потребностями развития территорий;</w:t>
      </w:r>
    </w:p>
    <w:p w14:paraId="665CD83A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реализация целей и задач, заложенных в основах государственной молодежной политики Российской Федерации;</w:t>
      </w:r>
    </w:p>
    <w:p w14:paraId="12E0072F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- охват молодых жителей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 мероприятиями по гражданско-патриотическому воспитанию;</w:t>
      </w:r>
    </w:p>
    <w:p w14:paraId="37804EF2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вовлеченность молодых граждан, оказавшихся в трудной жизненной ситуации, в мероприятия по работе с молодежью;</w:t>
      </w:r>
    </w:p>
    <w:p w14:paraId="50616E95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вовлеченность молодых граждан в международное, межрегиональное и межмуниципальное сотрудничество;</w:t>
      </w:r>
    </w:p>
    <w:p w14:paraId="44DC2DB5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повышение уровня вовлеченности молодых граждан в добровольческую (волонтерскую) деятельность;</w:t>
      </w:r>
    </w:p>
    <w:p w14:paraId="4DD261F4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>- достижение высокого профессионального уровня специалистами, занятыми в сфере работы с молодежью.</w:t>
      </w:r>
    </w:p>
    <w:p w14:paraId="1B04A862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В результате осуществления мероприятий муниципальной программы повысится качество жизни на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 для всех категорий и групп населения, расширится участие общественных организаций и молодежи в общественно-политической жизни, будут созданы условия для развития конкуренции в сферах экономической деятельности.</w:t>
      </w:r>
    </w:p>
    <w:p w14:paraId="1CBC69CE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Обеспечение равного доступа к информации о деятельности органов местного самоуправления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области, возможность своевременного и оперативного получения информации о новых нормативных правовых актах, информации о </w:t>
      </w:r>
      <w:r w:rsidRPr="00E556A3">
        <w:rPr>
          <w:rFonts w:ascii="Times New Roman" w:hAnsi="Times New Roman" w:cs="Times New Roman"/>
          <w:sz w:val="24"/>
          <w:szCs w:val="24"/>
        </w:rPr>
        <w:lastRenderedPageBreak/>
        <w:t>муниципальных закупках, проведении конкурентных процедур является одним из основополагающих принципов развития конкуренции.</w:t>
      </w:r>
    </w:p>
    <w:p w14:paraId="0333D224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56A3">
        <w:rPr>
          <w:rFonts w:ascii="Times New Roman" w:hAnsi="Times New Roman" w:cs="Times New Roman"/>
          <w:sz w:val="24"/>
          <w:szCs w:val="24"/>
        </w:rPr>
        <w:t xml:space="preserve"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 о социально-экономическом развитии, важных и значимых событиях. Как следствие - снизится уровень вовлеченности в деятельность органов местного самоуправления и институтов гражданского общества,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области, органами местного самоуправления. Кроме того, отсутствие поддержки в сфере развития институтов гражданского общества приведет к невозможности создания системы поддержки социальных инициатив жителей, предприятий и организаций, направленных на развитие конкуренции.</w:t>
      </w:r>
    </w:p>
    <w:p w14:paraId="76115B6F" w14:textId="77777777" w:rsidR="00E556A3" w:rsidRPr="00E556A3" w:rsidRDefault="00E556A3" w:rsidP="00E556A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6A3">
        <w:rPr>
          <w:rFonts w:ascii="Times New Roman" w:hAnsi="Times New Roman" w:cs="Times New Roman"/>
          <w:sz w:val="24"/>
          <w:szCs w:val="24"/>
        </w:rPr>
        <w:t xml:space="preserve">Отсутствие эффективных методов управления и финансирования приведет к тому, что уровень охвата целевой аудитории (совершеннолетнее население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Московской области) информацией о деятельности органов местного самоуправления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E556A3">
        <w:rPr>
          <w:rFonts w:ascii="Times New Roman" w:hAnsi="Times New Roman" w:cs="Times New Roman"/>
          <w:sz w:val="24"/>
          <w:szCs w:val="24"/>
        </w:rPr>
        <w:t xml:space="preserve"> сократится, уровень информированности пользователей социальных сетей о приоритетных направлениях политики, проблемах муниципальных образований и путях их решения снизится, уровень доверия жителей к органам местного самоуправления не возрастет, система поддержки социально</w:t>
      </w:r>
      <w:proofErr w:type="gramEnd"/>
      <w:r w:rsidRPr="00E556A3">
        <w:rPr>
          <w:rFonts w:ascii="Times New Roman" w:hAnsi="Times New Roman" w:cs="Times New Roman"/>
          <w:sz w:val="24"/>
          <w:szCs w:val="24"/>
        </w:rPr>
        <w:t xml:space="preserve"> значимых инициатив жителей будет отсутствовать; вовлеченность в мероприятия по гражданскому и патриотическому воспитанию среди молодежи снизится.</w:t>
      </w:r>
    </w:p>
    <w:p w14:paraId="12ED9F8D" w14:textId="77777777" w:rsidR="00F0339C" w:rsidRDefault="00F0339C" w:rsidP="00A7681A">
      <w:pPr>
        <w:jc w:val="both"/>
      </w:pPr>
    </w:p>
    <w:p w14:paraId="410E8FC2" w14:textId="77777777" w:rsidR="00C6513E" w:rsidRDefault="00C6513E" w:rsidP="00A7681A">
      <w:pPr>
        <w:jc w:val="both"/>
      </w:pPr>
    </w:p>
    <w:p w14:paraId="66ADCD68" w14:textId="77777777" w:rsidR="00C6513E" w:rsidRDefault="00C6513E" w:rsidP="00A7681A">
      <w:pPr>
        <w:jc w:val="both"/>
      </w:pPr>
    </w:p>
    <w:p w14:paraId="34ADF702" w14:textId="77777777" w:rsidR="00C6513E" w:rsidRDefault="00C6513E" w:rsidP="00A7681A">
      <w:pPr>
        <w:jc w:val="both"/>
      </w:pPr>
    </w:p>
    <w:p w14:paraId="10E9D49B" w14:textId="77777777" w:rsidR="00803448" w:rsidRDefault="00803448" w:rsidP="00A7681A">
      <w:pPr>
        <w:jc w:val="both"/>
      </w:pPr>
    </w:p>
    <w:p w14:paraId="758DFFB8" w14:textId="77777777" w:rsidR="00803448" w:rsidRDefault="00803448" w:rsidP="00A7681A">
      <w:pPr>
        <w:jc w:val="both"/>
      </w:pPr>
    </w:p>
    <w:p w14:paraId="639825A3" w14:textId="77777777" w:rsidR="00E31337" w:rsidRDefault="00E31337" w:rsidP="00A7681A">
      <w:pPr>
        <w:jc w:val="both"/>
      </w:pPr>
    </w:p>
    <w:p w14:paraId="5EE8B85A" w14:textId="77777777" w:rsidR="00E31337" w:rsidRDefault="00E31337" w:rsidP="00A7681A">
      <w:pPr>
        <w:jc w:val="both"/>
      </w:pPr>
    </w:p>
    <w:p w14:paraId="20F5423E" w14:textId="77777777" w:rsidR="00E31337" w:rsidRDefault="00E31337" w:rsidP="00A7681A">
      <w:pPr>
        <w:jc w:val="both"/>
      </w:pPr>
    </w:p>
    <w:p w14:paraId="7BFB0D6D" w14:textId="77777777" w:rsidR="00E31337" w:rsidRDefault="00E31337" w:rsidP="00A7681A">
      <w:pPr>
        <w:jc w:val="both"/>
      </w:pPr>
    </w:p>
    <w:p w14:paraId="693F04AF" w14:textId="77777777" w:rsidR="00E31337" w:rsidRDefault="00E31337" w:rsidP="00A7681A">
      <w:pPr>
        <w:jc w:val="both"/>
      </w:pPr>
    </w:p>
    <w:p w14:paraId="31A3919B" w14:textId="77777777" w:rsidR="00E31337" w:rsidRDefault="00E31337" w:rsidP="00A7681A">
      <w:pPr>
        <w:jc w:val="both"/>
      </w:pPr>
    </w:p>
    <w:p w14:paraId="6B15AD97" w14:textId="77777777" w:rsidR="00E31337" w:rsidRDefault="00E31337" w:rsidP="00A7681A">
      <w:pPr>
        <w:jc w:val="both"/>
      </w:pPr>
    </w:p>
    <w:p w14:paraId="39B1623B" w14:textId="77777777" w:rsidR="00E556A3" w:rsidRDefault="00E556A3">
      <w:r>
        <w:br w:type="page"/>
      </w:r>
    </w:p>
    <w:p w14:paraId="65124C52" w14:textId="77777777" w:rsidR="001B5E25" w:rsidRPr="00A65E39" w:rsidRDefault="00484251" w:rsidP="00D90666">
      <w:pPr>
        <w:jc w:val="center"/>
        <w:rPr>
          <w:b/>
        </w:rPr>
      </w:pPr>
      <w:r w:rsidRPr="00A65E39">
        <w:rPr>
          <w:b/>
        </w:rPr>
        <w:lastRenderedPageBreak/>
        <w:t>4</w:t>
      </w:r>
      <w:r w:rsidR="0038004E" w:rsidRPr="00A65E39">
        <w:rPr>
          <w:b/>
        </w:rPr>
        <w:t xml:space="preserve">. </w:t>
      </w:r>
      <w:r w:rsidR="00D90666" w:rsidRPr="00A65E39">
        <w:rPr>
          <w:b/>
        </w:rPr>
        <w:t>Целевые показатели муниципальной программы городского округа Жуковский «</w:t>
      </w:r>
      <w:r w:rsidR="00A65E39" w:rsidRPr="00A65E39">
        <w:rPr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90666" w:rsidRPr="00A65E39">
        <w:rPr>
          <w:b/>
        </w:rPr>
        <w:t>»</w:t>
      </w:r>
    </w:p>
    <w:p w14:paraId="0A06CC4B" w14:textId="77777777" w:rsidR="001B5E25" w:rsidRDefault="001B5E25" w:rsidP="00D90666">
      <w:pPr>
        <w:jc w:val="center"/>
      </w:pPr>
    </w:p>
    <w:p w14:paraId="41D81F4E" w14:textId="77777777" w:rsidR="00A65E39" w:rsidRDefault="00A65E39">
      <w:pPr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51"/>
        <w:gridCol w:w="2563"/>
        <w:gridCol w:w="1276"/>
        <w:gridCol w:w="1134"/>
        <w:gridCol w:w="1276"/>
        <w:gridCol w:w="1134"/>
        <w:gridCol w:w="1134"/>
        <w:gridCol w:w="992"/>
        <w:gridCol w:w="992"/>
        <w:gridCol w:w="851"/>
        <w:gridCol w:w="1984"/>
        <w:gridCol w:w="1559"/>
      </w:tblGrid>
      <w:tr w:rsidR="00D90666" w:rsidRPr="000635CC" w14:paraId="38EA573D" w14:textId="77777777" w:rsidTr="007750C5">
        <w:trPr>
          <w:trHeight w:val="31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C6CF" w14:textId="77777777" w:rsidR="00D90666" w:rsidRPr="000635CC" w:rsidRDefault="00D90666" w:rsidP="003228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7918B402" w14:textId="77777777" w:rsidR="00D90666" w:rsidRPr="000635CC" w:rsidRDefault="00D90666" w:rsidP="003228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635CC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635CC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EB580" w14:textId="77777777" w:rsidR="00D90666" w:rsidRPr="000635CC" w:rsidRDefault="00D90666" w:rsidP="003228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45C43F" w14:textId="77777777" w:rsidR="00D90666" w:rsidRPr="000635CC" w:rsidRDefault="00D90666" w:rsidP="003228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66912" w14:textId="77777777" w:rsidR="00D90666" w:rsidRPr="000635CC" w:rsidRDefault="00D90666" w:rsidP="003228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Ед.  изм.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9BC9D" w14:textId="77777777" w:rsidR="00D90666" w:rsidRPr="000635CC" w:rsidRDefault="00D90666" w:rsidP="00D90666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 xml:space="preserve">Базовое значение 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5D483" w14:textId="77777777" w:rsidR="00D90666" w:rsidRPr="000635CC" w:rsidRDefault="00D90666" w:rsidP="003228DA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7AA3" w14:textId="77777777" w:rsidR="00D90666" w:rsidRPr="000635CC" w:rsidRDefault="00D90666" w:rsidP="00046A08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 xml:space="preserve">Ответственный </w:t>
            </w:r>
            <w:r w:rsidR="00046A08" w:rsidRPr="000635CC">
              <w:rPr>
                <w:b/>
                <w:bCs/>
                <w:color w:val="000000"/>
                <w:sz w:val="22"/>
                <w:szCs w:val="22"/>
              </w:rPr>
              <w:t xml:space="preserve">орган Администрации </w:t>
            </w:r>
            <w:r w:rsidRPr="000635CC">
              <w:rPr>
                <w:b/>
                <w:bCs/>
                <w:color w:val="000000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B78E9" w14:textId="77777777" w:rsidR="00D90666" w:rsidRPr="000635CC" w:rsidRDefault="00D90666" w:rsidP="00046A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Номер</w:t>
            </w:r>
            <w:r w:rsidR="00046A08" w:rsidRPr="000635C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35CC">
              <w:rPr>
                <w:b/>
                <w:bCs/>
                <w:color w:val="000000"/>
                <w:sz w:val="22"/>
                <w:szCs w:val="22"/>
              </w:rPr>
              <w:t>подпрограммы</w:t>
            </w:r>
            <w:r w:rsidR="00046A08" w:rsidRPr="000635CC">
              <w:rPr>
                <w:b/>
                <w:bCs/>
                <w:color w:val="000000"/>
                <w:sz w:val="22"/>
                <w:szCs w:val="22"/>
              </w:rPr>
              <w:t>, мероприятий оказывающих</w:t>
            </w:r>
            <w:r w:rsidRPr="000635CC">
              <w:rPr>
                <w:b/>
                <w:bCs/>
                <w:color w:val="000000"/>
                <w:sz w:val="22"/>
                <w:szCs w:val="22"/>
              </w:rPr>
              <w:t xml:space="preserve"> влияние на достижение показателя</w:t>
            </w:r>
          </w:p>
        </w:tc>
      </w:tr>
      <w:tr w:rsidR="00124D38" w:rsidRPr="000635CC" w14:paraId="34C265DD" w14:textId="77777777" w:rsidTr="007750C5">
        <w:trPr>
          <w:trHeight w:val="3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19BC6" w14:textId="77777777" w:rsidR="00124D38" w:rsidRPr="000635CC" w:rsidRDefault="00124D38" w:rsidP="00124D38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C1E3" w14:textId="77777777" w:rsidR="00124D38" w:rsidRPr="000635CC" w:rsidRDefault="00124D38" w:rsidP="00124D38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57FBD4" w14:textId="77777777" w:rsidR="00124D38" w:rsidRPr="000635CC" w:rsidRDefault="00124D38" w:rsidP="00124D38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D01B" w14:textId="77777777" w:rsidR="00124D38" w:rsidRPr="000635CC" w:rsidRDefault="00124D38" w:rsidP="00124D38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585A" w14:textId="77777777" w:rsidR="00124D38" w:rsidRPr="000635CC" w:rsidRDefault="00124D38" w:rsidP="00124D38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458B" w14:textId="4ECF30A5" w:rsidR="00124D38" w:rsidRPr="000635CC" w:rsidRDefault="00124D38" w:rsidP="005F77C1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F77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ACD58" w14:textId="33CE152C" w:rsidR="00124D38" w:rsidRPr="000635CC" w:rsidRDefault="00124D38" w:rsidP="005F77C1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F77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49FBA" w14:textId="50B10191" w:rsidR="00124D38" w:rsidRPr="000635CC" w:rsidRDefault="00124D38" w:rsidP="005F77C1">
            <w:pPr>
              <w:jc w:val="center"/>
              <w:rPr>
                <w:b/>
                <w:bCs/>
                <w:sz w:val="22"/>
                <w:szCs w:val="22"/>
              </w:rPr>
            </w:pPr>
            <w:r w:rsidRPr="000635C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F77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9F06" w14:textId="6064E65D" w:rsidR="00124D38" w:rsidRPr="000635CC" w:rsidRDefault="00124D38" w:rsidP="005F77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F77C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19E24" w14:textId="4FAC4633" w:rsidR="00124D38" w:rsidRPr="000635CC" w:rsidRDefault="00124D38" w:rsidP="005F77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5F77C1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B9C0" w14:textId="77777777" w:rsidR="00124D38" w:rsidRPr="000635CC" w:rsidRDefault="00124D38" w:rsidP="00124D3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EB92A" w14:textId="77777777" w:rsidR="00124D38" w:rsidRPr="000635CC" w:rsidRDefault="00124D38" w:rsidP="00124D3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4D38" w:rsidRPr="000635CC" w14:paraId="5D4C0163" w14:textId="77777777" w:rsidTr="007750C5">
        <w:trPr>
          <w:trHeight w:val="31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8E74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B057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8C4B5ED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010B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8C275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8FCEF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C5589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A3438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2452D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49A5A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67241B8" w14:textId="77777777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ED35" w14:textId="77777777" w:rsidR="00124D38" w:rsidRPr="000635CC" w:rsidRDefault="00124D38" w:rsidP="00124D38">
            <w:pPr>
              <w:jc w:val="center"/>
              <w:rPr>
                <w:color w:val="000000"/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12</w:t>
            </w:r>
          </w:p>
        </w:tc>
      </w:tr>
      <w:tr w:rsidR="00124D38" w:rsidRPr="000635CC" w14:paraId="314416F8" w14:textId="77777777" w:rsidTr="003E4E94">
        <w:trPr>
          <w:trHeight w:val="799"/>
        </w:trPr>
        <w:tc>
          <w:tcPr>
            <w:tcW w:w="154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2BD3" w14:textId="7AA67C0B" w:rsidR="00124D38" w:rsidRPr="000635CC" w:rsidRDefault="00124D38" w:rsidP="00B66F5C">
            <w:pPr>
              <w:pStyle w:val="af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</w:pPr>
            <w:r w:rsidRPr="000635CC">
              <w:rPr>
                <w:b/>
                <w:color w:val="000000"/>
                <w:sz w:val="22"/>
                <w:szCs w:val="22"/>
              </w:rPr>
              <w:t xml:space="preserve">Цель Подпрограммы 1 </w:t>
            </w:r>
            <w:r w:rsidRPr="000635C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>«</w:t>
            </w:r>
            <w:r w:rsidR="00B66F5C" w:rsidRPr="00B66F5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 xml:space="preserve">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="00B66F5C" w:rsidRPr="00B66F5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>медиасреды</w:t>
            </w:r>
            <w:proofErr w:type="spellEnd"/>
            <w:r w:rsidR="00B66F5C" w:rsidRPr="00B66F5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>, создание общего рекламного пространства на территории муниципального образования Московской области</w:t>
            </w:r>
            <w:r w:rsidRPr="000635C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 xml:space="preserve">» </w:t>
            </w:r>
          </w:p>
        </w:tc>
      </w:tr>
      <w:tr w:rsidR="00B408AA" w:rsidRPr="000635CC" w14:paraId="1B7A9B2E" w14:textId="77777777" w:rsidTr="000635CC">
        <w:trPr>
          <w:trHeight w:val="1263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4DA2A" w14:textId="350A3A74" w:rsidR="00B408AA" w:rsidRPr="000635CC" w:rsidRDefault="00CF5A89" w:rsidP="00B408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2F75" w14:textId="17119872" w:rsidR="00B408AA" w:rsidRPr="000635CC" w:rsidRDefault="00B408AA" w:rsidP="00B408AA">
            <w:pPr>
              <w:rPr>
                <w:rFonts w:eastAsiaTheme="minorEastAsia"/>
                <w:sz w:val="22"/>
                <w:szCs w:val="22"/>
              </w:rPr>
            </w:pPr>
            <w:r w:rsidRPr="00630797">
              <w:rPr>
                <w:rFonts w:eastAsiaTheme="minorEastAsia"/>
                <w:sz w:val="22"/>
                <w:szCs w:val="22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D13902C" w14:textId="1911FAE6" w:rsidR="00B408AA" w:rsidRPr="000635CC" w:rsidRDefault="00B408AA" w:rsidP="00B408AA">
            <w:pPr>
              <w:ind w:left="-108" w:right="-88"/>
              <w:rPr>
                <w:rFonts w:eastAsiaTheme="minorEastAsia"/>
                <w:sz w:val="22"/>
                <w:szCs w:val="22"/>
              </w:rPr>
            </w:pPr>
            <w:r w:rsidRPr="00630797">
              <w:rPr>
                <w:rFonts w:eastAsiaTheme="minorEastAsia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28E9458" w14:textId="61D306D8" w:rsidR="00B408AA" w:rsidRPr="000635CC" w:rsidRDefault="00B408AA" w:rsidP="00B408AA">
            <w:pPr>
              <w:ind w:left="-108" w:right="-88"/>
              <w:rPr>
                <w:rFonts w:eastAsiaTheme="minorEastAsia"/>
                <w:sz w:val="22"/>
                <w:szCs w:val="22"/>
              </w:rPr>
            </w:pPr>
            <w:r w:rsidRPr="00630797">
              <w:rPr>
                <w:rFonts w:eastAsiaTheme="minorEastAsia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2DDBBD2" w14:textId="100A702F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B6EE9" w14:textId="050648A7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B1CA" w14:textId="5CF0B632" w:rsidR="00B408AA" w:rsidRPr="002D2675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387B9" w14:textId="635D79F1" w:rsidR="00B408AA" w:rsidRPr="002D2675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8911" w14:textId="4C4DF6A7" w:rsidR="00B408AA" w:rsidRPr="002D2675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283E" w14:textId="12FF0E26" w:rsidR="00B408AA" w:rsidRPr="002D2675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3103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Управление по взаимодействию с общественно-политическими организациями и организационным вопросам </w:t>
            </w:r>
          </w:p>
          <w:p w14:paraId="0199AEEA" w14:textId="7DE40612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Администрации городского округа Жуковский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F590" w14:textId="77777777" w:rsidR="00B408AA" w:rsidRPr="00630797" w:rsidRDefault="00B408AA" w:rsidP="00B408AA">
            <w:pPr>
              <w:jc w:val="center"/>
              <w:rPr>
                <w:rFonts w:eastAsiaTheme="minorEastAsia"/>
              </w:rPr>
            </w:pPr>
            <w:r w:rsidRPr="00630797">
              <w:rPr>
                <w:rFonts w:eastAsiaTheme="minorEastAsia"/>
              </w:rPr>
              <w:t>1.01.02, 1.01.03,</w:t>
            </w:r>
          </w:p>
          <w:p w14:paraId="7FD7F90E" w14:textId="6D007764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30797">
              <w:rPr>
                <w:rFonts w:eastAsiaTheme="minorEastAsia"/>
              </w:rPr>
              <w:t>1.01.04, 1.01.05</w:t>
            </w:r>
          </w:p>
        </w:tc>
      </w:tr>
      <w:tr w:rsidR="00B408AA" w:rsidRPr="000635CC" w14:paraId="03F54009" w14:textId="77777777" w:rsidTr="00B66F5C">
        <w:trPr>
          <w:trHeight w:val="1045"/>
        </w:trPr>
        <w:tc>
          <w:tcPr>
            <w:tcW w:w="154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0943" w14:textId="289F7E64" w:rsidR="00B408AA" w:rsidRPr="000635CC" w:rsidRDefault="00B408AA" w:rsidP="00B66F5C">
            <w:pPr>
              <w:pStyle w:val="afa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0635CC">
              <w:rPr>
                <w:b/>
                <w:color w:val="000000"/>
                <w:sz w:val="22"/>
                <w:szCs w:val="22"/>
              </w:rPr>
              <w:t>Цель Подпрограммы 3 «</w:t>
            </w:r>
            <w:r w:rsidR="00B66F5C" w:rsidRPr="00B66F5C">
              <w:rPr>
                <w:b/>
                <w:color w:val="000000"/>
                <w:sz w:val="22"/>
                <w:szCs w:val="22"/>
              </w:rPr>
              <w:t>Определение уровня удовлетворенности населения деятельностью органов местного самоуправления муниципального образования Московской области</w:t>
            </w:r>
            <w:r w:rsidRPr="000635CC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B408AA" w:rsidRPr="000635CC" w14:paraId="3BAE7A81" w14:textId="77777777" w:rsidTr="000635CC">
        <w:trPr>
          <w:trHeight w:val="1263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653F0" w14:textId="77777777" w:rsidR="00B408AA" w:rsidRPr="000635CC" w:rsidRDefault="00B408AA" w:rsidP="00B408AA">
            <w:pPr>
              <w:jc w:val="center"/>
              <w:rPr>
                <w:color w:val="000000"/>
                <w:sz w:val="22"/>
                <w:szCs w:val="22"/>
              </w:rPr>
            </w:pPr>
            <w:r w:rsidRPr="000635CC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00A4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Доля реализованных проектов инициативного бюджетирования от общего числа заявленных проектов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8F8877D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172C69C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B3A46C8" w14:textId="6365A1D0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4716" w14:textId="219C4978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0E6E" w14:textId="7777777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459F8" w14:textId="7777777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C47ED" w14:textId="7777777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017DB" w14:textId="7777777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EE58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Управление по взаимодействию с общественно-политическими организациями и </w:t>
            </w:r>
            <w:r w:rsidRPr="000635CC">
              <w:rPr>
                <w:sz w:val="22"/>
                <w:szCs w:val="22"/>
              </w:rPr>
              <w:lastRenderedPageBreak/>
              <w:t xml:space="preserve">организационным вопросам </w:t>
            </w:r>
          </w:p>
          <w:p w14:paraId="7487923D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Администрации городского округа Жуковский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1A0F" w14:textId="3D0AC6CA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lastRenderedPageBreak/>
              <w:t>3.0</w:t>
            </w:r>
            <w:r>
              <w:rPr>
                <w:sz w:val="22"/>
                <w:szCs w:val="22"/>
              </w:rPr>
              <w:t>2</w:t>
            </w:r>
            <w:r w:rsidRPr="000635CC">
              <w:rPr>
                <w:sz w:val="22"/>
                <w:szCs w:val="22"/>
              </w:rPr>
              <w:t>.01</w:t>
            </w:r>
          </w:p>
        </w:tc>
      </w:tr>
      <w:tr w:rsidR="00B408AA" w:rsidRPr="000635CC" w14:paraId="409F96A0" w14:textId="77777777" w:rsidTr="00566042">
        <w:trPr>
          <w:trHeight w:val="543"/>
        </w:trPr>
        <w:tc>
          <w:tcPr>
            <w:tcW w:w="1544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E8486" w14:textId="38273161" w:rsidR="00B408AA" w:rsidRPr="000635CC" w:rsidRDefault="00B408AA" w:rsidP="00B408AA">
            <w:pPr>
              <w:shd w:val="clear" w:color="auto" w:fill="FFFFFF"/>
              <w:jc w:val="center"/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</w:pPr>
            <w:r w:rsidRPr="000635CC">
              <w:rPr>
                <w:b/>
                <w:color w:val="000000"/>
                <w:sz w:val="22"/>
                <w:szCs w:val="22"/>
              </w:rPr>
              <w:lastRenderedPageBreak/>
              <w:t xml:space="preserve">3.  Цель Подпрограммы 4 </w:t>
            </w:r>
            <w:r w:rsidRPr="000635C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>«</w:t>
            </w:r>
            <w:r w:rsidR="00B66F5C" w:rsidRPr="00B66F5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  <w:r w:rsidRPr="000635CC">
              <w:rPr>
                <w:rFonts w:eastAsia="Calibri"/>
                <w:b/>
                <w:color w:val="00000A"/>
                <w:sz w:val="22"/>
                <w:szCs w:val="22"/>
                <w:lang w:eastAsia="en-US"/>
              </w:rPr>
              <w:t>»</w:t>
            </w:r>
          </w:p>
          <w:p w14:paraId="6F4EE477" w14:textId="77777777" w:rsidR="00B408AA" w:rsidRPr="000635CC" w:rsidRDefault="00B408AA" w:rsidP="00B408A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408AA" w:rsidRPr="000635CC" w14:paraId="01634ADB" w14:textId="77777777" w:rsidTr="000635CC">
        <w:trPr>
          <w:trHeight w:val="65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56DF" w14:textId="6606732D" w:rsidR="00B408AA" w:rsidRPr="00D52B95" w:rsidRDefault="00B408AA" w:rsidP="00CF5A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CF5A8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B74D6" w14:textId="32A6FA18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Доля молодежи, задействованной в мероприятиях по вовлечению в общественную жизнь, от общего числа молодежи в </w:t>
            </w:r>
            <w:r>
              <w:rPr>
                <w:sz w:val="22"/>
                <w:szCs w:val="22"/>
              </w:rPr>
              <w:t>муниципальном образовании</w:t>
            </w:r>
            <w:r w:rsidRPr="000635CC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48E2F0E" w14:textId="3A61EBCC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DAFE28E" w14:textId="599FB4D8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F9363CF" w14:textId="67C06B62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89,86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F0B7" w14:textId="0598B8DD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89,86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6144" w14:textId="3361DD5A" w:rsidR="00B408AA" w:rsidRPr="000635CC" w:rsidRDefault="00B408AA" w:rsidP="00B408AA">
            <w:pPr>
              <w:jc w:val="center"/>
              <w:rPr>
                <w:sz w:val="22"/>
                <w:szCs w:val="22"/>
                <w:lang w:val="en-US"/>
              </w:rPr>
            </w:pPr>
            <w:r w:rsidRPr="000635CC">
              <w:rPr>
                <w:sz w:val="22"/>
                <w:szCs w:val="22"/>
              </w:rPr>
              <w:t>89,86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B3DCE" w14:textId="12F8963C" w:rsidR="00B408AA" w:rsidRPr="000635CC" w:rsidRDefault="00B408AA" w:rsidP="00B408AA">
            <w:pPr>
              <w:jc w:val="center"/>
              <w:rPr>
                <w:sz w:val="22"/>
                <w:szCs w:val="22"/>
                <w:lang w:val="en-US"/>
              </w:rPr>
            </w:pPr>
            <w:r w:rsidRPr="000635CC">
              <w:rPr>
                <w:sz w:val="22"/>
                <w:szCs w:val="22"/>
              </w:rPr>
              <w:t>89,86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C1FB" w14:textId="65A83291" w:rsidR="00B408AA" w:rsidRPr="000635CC" w:rsidRDefault="00B408AA" w:rsidP="00B408AA">
            <w:pPr>
              <w:jc w:val="center"/>
              <w:rPr>
                <w:sz w:val="22"/>
                <w:szCs w:val="22"/>
                <w:lang w:val="en-US"/>
              </w:rPr>
            </w:pPr>
            <w:r w:rsidRPr="000635CC">
              <w:rPr>
                <w:sz w:val="22"/>
                <w:szCs w:val="22"/>
              </w:rPr>
              <w:t>89,86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923A" w14:textId="00A8DC6A" w:rsidR="00B408AA" w:rsidRPr="000635CC" w:rsidRDefault="00B408AA" w:rsidP="00B408AA">
            <w:pPr>
              <w:jc w:val="center"/>
              <w:rPr>
                <w:sz w:val="22"/>
                <w:szCs w:val="22"/>
                <w:lang w:val="en-US"/>
              </w:rPr>
            </w:pPr>
            <w:r w:rsidRPr="000635CC">
              <w:rPr>
                <w:sz w:val="22"/>
                <w:szCs w:val="22"/>
              </w:rPr>
              <w:t>89,86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8C06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Управление по взаимодействию с общественно-политическими организациями и организационным вопросам </w:t>
            </w:r>
          </w:p>
          <w:p w14:paraId="129A7EF5" w14:textId="0734A0E5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Администрации городского округа Жуковский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208D" w14:textId="7777777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4.01.01,</w:t>
            </w:r>
          </w:p>
          <w:p w14:paraId="57A66CE8" w14:textId="7777777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 xml:space="preserve"> 4.02.03</w:t>
            </w:r>
          </w:p>
          <w:p w14:paraId="4C054635" w14:textId="7777777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B408AA" w:rsidRPr="000635CC" w14:paraId="646850DB" w14:textId="77777777" w:rsidTr="000635CC">
        <w:trPr>
          <w:trHeight w:val="655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70023" w14:textId="0D4DECB9" w:rsidR="00B408AA" w:rsidRPr="00D52B95" w:rsidRDefault="00B408AA" w:rsidP="00CF5A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CF5A8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D2FB5" w14:textId="74E4B990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Доля молодежи, задействованной в мероприятиях по вовлечению в творческую деятельность, от общего числа молодежи в </w:t>
            </w:r>
            <w:r>
              <w:rPr>
                <w:sz w:val="22"/>
                <w:szCs w:val="22"/>
              </w:rPr>
              <w:t>муниципальном образовании</w:t>
            </w:r>
            <w:r w:rsidRPr="000635CC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3FC094C" w14:textId="4FA04FCA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6FD7A95" w14:textId="5421C602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5547508" w14:textId="380A40EC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  <w:lang w:val="en-US"/>
              </w:rPr>
              <w:t>93</w:t>
            </w:r>
            <w:r w:rsidRPr="000635CC">
              <w:rPr>
                <w:sz w:val="22"/>
                <w:szCs w:val="22"/>
              </w:rPr>
              <w:t>,</w:t>
            </w:r>
            <w:r w:rsidRPr="000635CC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A71A7" w14:textId="1816D12A" w:rsidR="00B408AA" w:rsidRPr="000635CC" w:rsidRDefault="00B408AA" w:rsidP="00B408AA">
            <w:pPr>
              <w:jc w:val="center"/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  <w:lang w:val="en-US"/>
              </w:rPr>
              <w:t>93</w:t>
            </w:r>
            <w:r w:rsidRPr="000635CC">
              <w:rPr>
                <w:sz w:val="22"/>
                <w:szCs w:val="22"/>
              </w:rPr>
              <w:t>,</w:t>
            </w:r>
            <w:r w:rsidRPr="000635CC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6BA8F" w14:textId="7381A266" w:rsidR="00B408AA" w:rsidRPr="00D52B95" w:rsidRDefault="00B408AA" w:rsidP="00B408AA">
            <w:pPr>
              <w:jc w:val="center"/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  <w:lang w:val="en-US"/>
              </w:rPr>
              <w:t>93</w:t>
            </w:r>
            <w:r w:rsidRPr="000635CC">
              <w:rPr>
                <w:sz w:val="22"/>
                <w:szCs w:val="22"/>
              </w:rPr>
              <w:t>,</w:t>
            </w:r>
            <w:r w:rsidRPr="000635CC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FBDD8" w14:textId="6EBCBD16" w:rsidR="00B408AA" w:rsidRPr="000635CC" w:rsidRDefault="00B408AA" w:rsidP="00B408AA">
            <w:pPr>
              <w:jc w:val="center"/>
              <w:rPr>
                <w:sz w:val="22"/>
                <w:szCs w:val="22"/>
                <w:lang w:val="en-US"/>
              </w:rPr>
            </w:pPr>
            <w:r w:rsidRPr="000635CC">
              <w:rPr>
                <w:sz w:val="22"/>
                <w:szCs w:val="22"/>
                <w:lang w:val="en-US"/>
              </w:rPr>
              <w:t>93</w:t>
            </w:r>
            <w:r w:rsidRPr="000635CC">
              <w:rPr>
                <w:sz w:val="22"/>
                <w:szCs w:val="22"/>
              </w:rPr>
              <w:t>,</w:t>
            </w:r>
            <w:r w:rsidRPr="000635CC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2BC4C" w14:textId="59AED606" w:rsidR="00B408AA" w:rsidRPr="000635CC" w:rsidRDefault="00B408AA" w:rsidP="00B408AA">
            <w:pPr>
              <w:jc w:val="center"/>
              <w:rPr>
                <w:sz w:val="22"/>
                <w:szCs w:val="22"/>
                <w:lang w:val="en-US"/>
              </w:rPr>
            </w:pPr>
            <w:r w:rsidRPr="000635CC">
              <w:rPr>
                <w:sz w:val="22"/>
                <w:szCs w:val="22"/>
                <w:lang w:val="en-US"/>
              </w:rPr>
              <w:t>93</w:t>
            </w:r>
            <w:r w:rsidRPr="000635CC">
              <w:rPr>
                <w:sz w:val="22"/>
                <w:szCs w:val="22"/>
              </w:rPr>
              <w:t>,</w:t>
            </w:r>
            <w:r w:rsidRPr="000635CC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6541" w14:textId="235586B6" w:rsidR="00B408AA" w:rsidRPr="000635CC" w:rsidRDefault="00B408AA" w:rsidP="00B408AA">
            <w:pPr>
              <w:jc w:val="center"/>
              <w:rPr>
                <w:sz w:val="22"/>
                <w:szCs w:val="22"/>
                <w:lang w:val="en-US"/>
              </w:rPr>
            </w:pPr>
            <w:r w:rsidRPr="000635CC">
              <w:rPr>
                <w:sz w:val="22"/>
                <w:szCs w:val="22"/>
                <w:lang w:val="en-US"/>
              </w:rPr>
              <w:t>93</w:t>
            </w:r>
            <w:r w:rsidRPr="000635CC">
              <w:rPr>
                <w:sz w:val="22"/>
                <w:szCs w:val="22"/>
              </w:rPr>
              <w:t>,</w:t>
            </w:r>
            <w:r w:rsidRPr="000635CC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C87D" w14:textId="77777777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Управление по взаимодействию с общественно-политическими организациями и организационным вопросам </w:t>
            </w:r>
          </w:p>
          <w:p w14:paraId="730F70E9" w14:textId="48A12B1E" w:rsidR="00B408AA" w:rsidRPr="000635CC" w:rsidRDefault="00B408AA" w:rsidP="00B408AA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Администрации городского округа Жуковский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960D" w14:textId="69FFF137" w:rsidR="00B408AA" w:rsidRPr="000635CC" w:rsidRDefault="00B408AA" w:rsidP="00B408A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4.02.03</w:t>
            </w:r>
          </w:p>
        </w:tc>
      </w:tr>
    </w:tbl>
    <w:p w14:paraId="740E52C9" w14:textId="77777777" w:rsidR="00DA0818" w:rsidRDefault="00DA0818"/>
    <w:p w14:paraId="648AE2ED" w14:textId="77777777" w:rsidR="00DA0818" w:rsidRDefault="00DA0818"/>
    <w:p w14:paraId="529E2EE1" w14:textId="77777777" w:rsidR="00B66F5C" w:rsidRDefault="00B66F5C"/>
    <w:p w14:paraId="19794302" w14:textId="77777777" w:rsidR="00B66F5C" w:rsidRDefault="00B66F5C"/>
    <w:p w14:paraId="5C0C7253" w14:textId="77777777" w:rsidR="00B66F5C" w:rsidRDefault="00B66F5C"/>
    <w:tbl>
      <w:tblPr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51"/>
        <w:gridCol w:w="2563"/>
        <w:gridCol w:w="1276"/>
        <w:gridCol w:w="1134"/>
        <w:gridCol w:w="1276"/>
        <w:gridCol w:w="1134"/>
        <w:gridCol w:w="1134"/>
        <w:gridCol w:w="992"/>
        <w:gridCol w:w="992"/>
        <w:gridCol w:w="851"/>
        <w:gridCol w:w="1984"/>
        <w:gridCol w:w="1559"/>
      </w:tblGrid>
      <w:tr w:rsidR="00D52B95" w:rsidRPr="000635CC" w14:paraId="71A1C719" w14:textId="77777777" w:rsidTr="00DA0818">
        <w:trPr>
          <w:trHeight w:val="1263"/>
        </w:trPr>
        <w:tc>
          <w:tcPr>
            <w:tcW w:w="1544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379" w14:textId="1101F62C" w:rsidR="00D52B95" w:rsidRPr="00D52B95" w:rsidRDefault="00D52B95" w:rsidP="00B66F5C">
            <w:pPr>
              <w:pStyle w:val="a9"/>
              <w:jc w:val="center"/>
              <w:rPr>
                <w:b/>
                <w:color w:val="000000"/>
                <w:sz w:val="22"/>
                <w:szCs w:val="22"/>
              </w:rPr>
            </w:pPr>
            <w:r w:rsidRPr="00D52B95">
              <w:rPr>
                <w:b/>
                <w:color w:val="000000"/>
                <w:sz w:val="22"/>
                <w:szCs w:val="22"/>
              </w:rPr>
              <w:lastRenderedPageBreak/>
              <w:t>4.  Цель Подпрограммы 5 «</w:t>
            </w:r>
            <w:r w:rsidR="00B66F5C" w:rsidRPr="00B66F5C">
              <w:rPr>
                <w:rFonts w:eastAsiaTheme="minorEastAsia"/>
                <w:b/>
                <w:sz w:val="22"/>
                <w:szCs w:val="22"/>
              </w:rPr>
              <w:t>Развитие и распространение добровольческой (волонтерской) деятельности в муниципальном образовании Московской области</w:t>
            </w:r>
            <w:r w:rsidRPr="00D52B95">
              <w:rPr>
                <w:rFonts w:eastAsiaTheme="minorEastAsia"/>
                <w:b/>
                <w:sz w:val="22"/>
                <w:szCs w:val="22"/>
              </w:rPr>
              <w:t>»</w:t>
            </w:r>
          </w:p>
        </w:tc>
      </w:tr>
      <w:tr w:rsidR="00124D38" w:rsidRPr="000635CC" w14:paraId="15C2A397" w14:textId="77777777" w:rsidTr="000635CC">
        <w:trPr>
          <w:trHeight w:val="12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0F33" w14:textId="0548BEC3" w:rsidR="00124D38" w:rsidRPr="000635CC" w:rsidRDefault="00124D38" w:rsidP="00CF5A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CF5A8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0021" w14:textId="62362890" w:rsidR="00124D38" w:rsidRPr="000635CC" w:rsidRDefault="00124D38" w:rsidP="00124D38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</w:t>
            </w:r>
            <w:r>
              <w:rPr>
                <w:sz w:val="22"/>
                <w:szCs w:val="22"/>
              </w:rPr>
              <w:t>муниципальном образовании</w:t>
            </w:r>
            <w:r w:rsidRPr="000635CC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0C2BB58" w14:textId="7A57D324" w:rsidR="00124D38" w:rsidRPr="000635CC" w:rsidRDefault="00124D38" w:rsidP="00124D38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6999F223" w14:textId="164BFA27" w:rsidR="00124D38" w:rsidRPr="000635CC" w:rsidRDefault="00124D38" w:rsidP="00124D38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Млн.</w:t>
            </w:r>
            <w:r w:rsidRPr="000635CC">
              <w:rPr>
                <w:sz w:val="22"/>
                <w:szCs w:val="22"/>
              </w:rPr>
              <w:br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1EB1A61" w14:textId="2C867E7C" w:rsidR="00124D38" w:rsidRDefault="00124D38" w:rsidP="00B408AA">
            <w:pPr>
              <w:jc w:val="center"/>
              <w:rPr>
                <w:sz w:val="22"/>
                <w:szCs w:val="22"/>
              </w:rPr>
            </w:pPr>
            <w:r w:rsidRPr="009C4865">
              <w:rPr>
                <w:sz w:val="22"/>
                <w:szCs w:val="22"/>
              </w:rPr>
              <w:t>0,01</w:t>
            </w:r>
            <w:r w:rsidR="00B408AA">
              <w:rPr>
                <w:sz w:val="22"/>
                <w:szCs w:val="22"/>
              </w:rPr>
              <w:t>7995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EA22" w14:textId="665F0603" w:rsidR="00124D38" w:rsidRPr="000635CC" w:rsidRDefault="00B408AA" w:rsidP="00124D38">
            <w:pPr>
              <w:jc w:val="center"/>
              <w:rPr>
                <w:sz w:val="22"/>
                <w:szCs w:val="22"/>
              </w:rPr>
            </w:pPr>
            <w:r w:rsidRPr="009C486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7995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ED99" w14:textId="667699A6" w:rsidR="00124D38" w:rsidRDefault="00B408AA" w:rsidP="00124D38">
            <w:pPr>
              <w:jc w:val="center"/>
              <w:rPr>
                <w:sz w:val="22"/>
                <w:szCs w:val="22"/>
              </w:rPr>
            </w:pPr>
            <w:r w:rsidRPr="009C486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7995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D8DA" w14:textId="6EF1591B" w:rsidR="00124D38" w:rsidRDefault="00B408AA" w:rsidP="00124D38">
            <w:pPr>
              <w:jc w:val="center"/>
              <w:rPr>
                <w:sz w:val="22"/>
                <w:szCs w:val="22"/>
              </w:rPr>
            </w:pPr>
            <w:r w:rsidRPr="009C486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7995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0DF8" w14:textId="3BF45EEA" w:rsidR="00124D38" w:rsidRDefault="00B408AA" w:rsidP="00124D38">
            <w:pPr>
              <w:jc w:val="center"/>
              <w:rPr>
                <w:sz w:val="22"/>
                <w:szCs w:val="22"/>
              </w:rPr>
            </w:pPr>
            <w:r w:rsidRPr="009C486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7995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B6B8" w14:textId="28EA0576" w:rsidR="00124D38" w:rsidRDefault="00B408AA" w:rsidP="00124D38">
            <w:pPr>
              <w:jc w:val="center"/>
              <w:rPr>
                <w:sz w:val="22"/>
                <w:szCs w:val="22"/>
              </w:rPr>
            </w:pPr>
            <w:r w:rsidRPr="009C486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7995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83DC" w14:textId="77777777" w:rsidR="00124D38" w:rsidRPr="000635CC" w:rsidRDefault="00124D38" w:rsidP="00124D38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 xml:space="preserve">Управление по взаимодействию с общественно-политическими организациями и организационным вопросам </w:t>
            </w:r>
          </w:p>
          <w:p w14:paraId="7D66593A" w14:textId="651A4FF5" w:rsidR="00124D38" w:rsidRPr="000635CC" w:rsidRDefault="00124D38" w:rsidP="00124D38">
            <w:pPr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Администрации городского округа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29A" w14:textId="3D7A5D52" w:rsidR="00124D38" w:rsidRPr="000635CC" w:rsidRDefault="00124D38" w:rsidP="00124D38">
            <w:pPr>
              <w:jc w:val="center"/>
              <w:rPr>
                <w:sz w:val="22"/>
                <w:szCs w:val="22"/>
              </w:rPr>
            </w:pPr>
            <w:r w:rsidRPr="000635CC">
              <w:rPr>
                <w:sz w:val="22"/>
                <w:szCs w:val="22"/>
              </w:rPr>
              <w:t>5.01.01</w:t>
            </w:r>
          </w:p>
        </w:tc>
      </w:tr>
    </w:tbl>
    <w:p w14:paraId="7D23C353" w14:textId="77777777" w:rsidR="005928F4" w:rsidRDefault="005928F4" w:rsidP="00C00D08">
      <w:pPr>
        <w:spacing w:after="200" w:line="276" w:lineRule="auto"/>
        <w:ind w:firstLine="708"/>
        <w:rPr>
          <w:rFonts w:eastAsia="Calibri"/>
          <w:b/>
          <w:lang w:eastAsia="en-US"/>
        </w:rPr>
      </w:pPr>
    </w:p>
    <w:p w14:paraId="60095032" w14:textId="77777777" w:rsidR="005928F4" w:rsidRDefault="005928F4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6056708B" w14:textId="77777777" w:rsidR="0007588D" w:rsidRDefault="007233C3" w:rsidP="007233C3">
      <w:pPr>
        <w:spacing w:line="276" w:lineRule="auto"/>
        <w:ind w:firstLine="708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>5</w:t>
      </w:r>
      <w:r w:rsidR="0038004E">
        <w:rPr>
          <w:rFonts w:eastAsia="Calibri"/>
          <w:b/>
          <w:lang w:eastAsia="en-US"/>
        </w:rPr>
        <w:t xml:space="preserve">. Методика </w:t>
      </w:r>
      <w:proofErr w:type="gramStart"/>
      <w:r w:rsidR="0038004E">
        <w:rPr>
          <w:rFonts w:eastAsia="Calibri"/>
          <w:b/>
          <w:lang w:eastAsia="en-US"/>
        </w:rPr>
        <w:t xml:space="preserve">расчета значений </w:t>
      </w:r>
      <w:r w:rsidR="00466F82">
        <w:rPr>
          <w:rFonts w:eastAsia="Calibri"/>
          <w:b/>
          <w:lang w:eastAsia="en-US"/>
        </w:rPr>
        <w:t xml:space="preserve">целевых показателей </w:t>
      </w:r>
      <w:r w:rsidR="0038004E">
        <w:rPr>
          <w:rFonts w:eastAsia="Calibri"/>
          <w:b/>
          <w:lang w:eastAsia="en-US"/>
        </w:rPr>
        <w:t>муниципальной программы</w:t>
      </w:r>
      <w:r w:rsidR="0007588D" w:rsidRPr="0007588D">
        <w:rPr>
          <w:rFonts w:eastAsia="Calibri"/>
          <w:b/>
          <w:lang w:eastAsia="en-US"/>
        </w:rPr>
        <w:t xml:space="preserve"> </w:t>
      </w:r>
      <w:r w:rsidR="0038004E" w:rsidRPr="0007588D">
        <w:rPr>
          <w:rFonts w:eastAsia="Calibri"/>
          <w:b/>
          <w:lang w:eastAsia="en-US"/>
        </w:rPr>
        <w:t>городского округа</w:t>
      </w:r>
      <w:proofErr w:type="gramEnd"/>
      <w:r w:rsidR="0038004E" w:rsidRPr="0007588D">
        <w:rPr>
          <w:rFonts w:eastAsia="Calibri"/>
          <w:b/>
          <w:lang w:eastAsia="en-US"/>
        </w:rPr>
        <w:t xml:space="preserve"> Жуковский</w:t>
      </w:r>
    </w:p>
    <w:p w14:paraId="6F28714A" w14:textId="77777777" w:rsidR="00844269" w:rsidRDefault="0038004E" w:rsidP="007233C3">
      <w:pPr>
        <w:spacing w:line="276" w:lineRule="auto"/>
        <w:ind w:firstLine="708"/>
        <w:jc w:val="center"/>
        <w:rPr>
          <w:rFonts w:eastAsia="Calibri"/>
          <w:b/>
          <w:lang w:eastAsia="en-US"/>
        </w:rPr>
      </w:pPr>
      <w:r w:rsidRPr="0007588D">
        <w:rPr>
          <w:rFonts w:eastAsia="Calibri"/>
          <w:b/>
          <w:lang w:eastAsia="en-US"/>
        </w:rPr>
        <w:t xml:space="preserve"> </w:t>
      </w:r>
      <w:r w:rsidR="00844269" w:rsidRPr="00844269">
        <w:rPr>
          <w:rFonts w:eastAsia="Calibri"/>
          <w:b/>
          <w:lang w:eastAsia="en-US"/>
        </w:rPr>
        <w:t xml:space="preserve">«Развитие институтов гражданского общества, повышение эффективности местного самоуправления </w:t>
      </w:r>
    </w:p>
    <w:p w14:paraId="7D8F1A31" w14:textId="77777777" w:rsidR="00761ECC" w:rsidRDefault="00844269" w:rsidP="007233C3">
      <w:pPr>
        <w:spacing w:line="276" w:lineRule="auto"/>
        <w:ind w:firstLine="708"/>
        <w:jc w:val="center"/>
        <w:rPr>
          <w:rFonts w:eastAsia="Calibri"/>
          <w:b/>
          <w:lang w:eastAsia="en-US"/>
        </w:rPr>
      </w:pPr>
      <w:r w:rsidRPr="00844269">
        <w:rPr>
          <w:rFonts w:eastAsia="Calibri"/>
          <w:b/>
          <w:lang w:eastAsia="en-US"/>
        </w:rPr>
        <w:t>и реализации молодежной политики»</w:t>
      </w:r>
      <w:r w:rsidR="0038004E" w:rsidRPr="0007588D">
        <w:rPr>
          <w:rFonts w:eastAsia="Calibri"/>
          <w:b/>
          <w:lang w:eastAsia="en-US"/>
        </w:rPr>
        <w:t xml:space="preserve"> </w:t>
      </w:r>
    </w:p>
    <w:p w14:paraId="75ECC2CF" w14:textId="77777777" w:rsidR="003E4E94" w:rsidRPr="00D6701A" w:rsidRDefault="003E4E94" w:rsidP="007233C3">
      <w:pPr>
        <w:spacing w:line="276" w:lineRule="auto"/>
        <w:ind w:firstLine="708"/>
        <w:jc w:val="center"/>
        <w:rPr>
          <w:rFonts w:eastAsia="Calibri"/>
          <w:b/>
          <w:sz w:val="20"/>
          <w:szCs w:val="20"/>
          <w:lang w:eastAsia="en-US"/>
        </w:rPr>
      </w:pPr>
    </w:p>
    <w:p w14:paraId="16FA6687" w14:textId="77777777" w:rsidR="004B7E14" w:rsidRDefault="004B7E14" w:rsidP="004B7E14">
      <w:pPr>
        <w:ind w:firstLine="709"/>
        <w:jc w:val="both"/>
      </w:pPr>
      <w:r w:rsidRPr="00416433">
        <w:t xml:space="preserve">Методика </w:t>
      </w:r>
      <w:proofErr w:type="gramStart"/>
      <w:r w:rsidRPr="00416433">
        <w:t>расчета значений планируемых результатов реализации муниципальной программы городского округа</w:t>
      </w:r>
      <w:proofErr w:type="gramEnd"/>
      <w:r w:rsidRPr="00416433">
        <w:t xml:space="preserve"> Жуковский «</w:t>
      </w:r>
      <w:r w:rsidRPr="00FF1D82"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416433">
        <w:t>» представлена в таблице:</w:t>
      </w:r>
    </w:p>
    <w:p w14:paraId="1F3C0F1A" w14:textId="77777777" w:rsidR="004B7E14" w:rsidRDefault="004B7E14" w:rsidP="004B7E14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1"/>
        <w:gridCol w:w="2150"/>
        <w:gridCol w:w="2050"/>
        <w:gridCol w:w="5528"/>
        <w:gridCol w:w="3219"/>
        <w:gridCol w:w="2047"/>
      </w:tblGrid>
      <w:tr w:rsidR="00704453" w:rsidRPr="00775F03" w14:paraId="337E33FD" w14:textId="77777777" w:rsidTr="00704453">
        <w:tc>
          <w:tcPr>
            <w:tcW w:w="586" w:type="dxa"/>
            <w:gridSpan w:val="2"/>
            <w:shd w:val="clear" w:color="auto" w:fill="auto"/>
          </w:tcPr>
          <w:p w14:paraId="5E1C2BEA" w14:textId="77777777" w:rsidR="00704453" w:rsidRPr="00775F03" w:rsidRDefault="00704453" w:rsidP="000635CC">
            <w:pPr>
              <w:jc w:val="center"/>
              <w:rPr>
                <w:b/>
              </w:rPr>
            </w:pPr>
            <w:r w:rsidRPr="00775F03">
              <w:rPr>
                <w:b/>
              </w:rPr>
              <w:t xml:space="preserve">№ </w:t>
            </w:r>
            <w:proofErr w:type="gramStart"/>
            <w:r w:rsidRPr="00775F03">
              <w:rPr>
                <w:b/>
              </w:rPr>
              <w:t>п</w:t>
            </w:r>
            <w:proofErr w:type="gramEnd"/>
            <w:r w:rsidRPr="00775F03">
              <w:rPr>
                <w:b/>
              </w:rPr>
              <w:t>/п</w:t>
            </w:r>
          </w:p>
        </w:tc>
        <w:tc>
          <w:tcPr>
            <w:tcW w:w="2150" w:type="dxa"/>
            <w:shd w:val="clear" w:color="auto" w:fill="auto"/>
          </w:tcPr>
          <w:p w14:paraId="79CD972E" w14:textId="77777777" w:rsidR="00704453" w:rsidRPr="00775F03" w:rsidRDefault="00704453" w:rsidP="000635CC">
            <w:pPr>
              <w:jc w:val="center"/>
              <w:rPr>
                <w:b/>
              </w:rPr>
            </w:pPr>
            <w:r w:rsidRPr="00775F03">
              <w:rPr>
                <w:b/>
              </w:rPr>
              <w:t>Наименование показателя</w:t>
            </w:r>
          </w:p>
        </w:tc>
        <w:tc>
          <w:tcPr>
            <w:tcW w:w="2050" w:type="dxa"/>
            <w:shd w:val="clear" w:color="auto" w:fill="auto"/>
          </w:tcPr>
          <w:p w14:paraId="5F2DC47B" w14:textId="77777777" w:rsidR="00704453" w:rsidRPr="00775F03" w:rsidRDefault="00704453" w:rsidP="000635CC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5528" w:type="dxa"/>
            <w:shd w:val="clear" w:color="auto" w:fill="auto"/>
          </w:tcPr>
          <w:p w14:paraId="79D79DCA" w14:textId="77777777" w:rsidR="00704453" w:rsidRPr="00775F03" w:rsidRDefault="00704453" w:rsidP="00FA26EB">
            <w:pPr>
              <w:jc w:val="center"/>
              <w:rPr>
                <w:b/>
              </w:rPr>
            </w:pPr>
            <w:r>
              <w:rPr>
                <w:b/>
              </w:rPr>
              <w:t>Порядок расчета</w:t>
            </w:r>
          </w:p>
        </w:tc>
        <w:tc>
          <w:tcPr>
            <w:tcW w:w="3219" w:type="dxa"/>
            <w:shd w:val="clear" w:color="auto" w:fill="auto"/>
          </w:tcPr>
          <w:p w14:paraId="5FCD38EE" w14:textId="77777777" w:rsidR="00704453" w:rsidRPr="00775F03" w:rsidRDefault="00704453" w:rsidP="000635CC">
            <w:pPr>
              <w:jc w:val="center"/>
              <w:rPr>
                <w:b/>
              </w:rPr>
            </w:pPr>
            <w:r>
              <w:rPr>
                <w:b/>
              </w:rPr>
              <w:t>Источник данных</w:t>
            </w:r>
          </w:p>
        </w:tc>
        <w:tc>
          <w:tcPr>
            <w:tcW w:w="2047" w:type="dxa"/>
            <w:shd w:val="clear" w:color="auto" w:fill="auto"/>
          </w:tcPr>
          <w:p w14:paraId="5F0DE7B0" w14:textId="77777777" w:rsidR="00704453" w:rsidRPr="00775F03" w:rsidRDefault="00704453" w:rsidP="000635CC">
            <w:pPr>
              <w:jc w:val="center"/>
              <w:rPr>
                <w:b/>
              </w:rPr>
            </w:pPr>
            <w:r w:rsidRPr="00775F03">
              <w:rPr>
                <w:b/>
              </w:rPr>
              <w:t>Периодичность представления</w:t>
            </w:r>
          </w:p>
        </w:tc>
      </w:tr>
      <w:tr w:rsidR="00704453" w:rsidRPr="00775F03" w14:paraId="4890BA1F" w14:textId="77777777" w:rsidTr="00704453">
        <w:tc>
          <w:tcPr>
            <w:tcW w:w="586" w:type="dxa"/>
            <w:gridSpan w:val="2"/>
            <w:shd w:val="clear" w:color="auto" w:fill="auto"/>
          </w:tcPr>
          <w:p w14:paraId="0B9D3DB7" w14:textId="77777777" w:rsidR="00704453" w:rsidRPr="00775F03" w:rsidRDefault="00704453" w:rsidP="000635CC">
            <w:pPr>
              <w:jc w:val="center"/>
            </w:pPr>
            <w:r w:rsidRPr="00775F03">
              <w:t>1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2A554FED" w14:textId="77777777" w:rsidR="00704453" w:rsidRPr="00775F03" w:rsidRDefault="00704453" w:rsidP="000635CC">
            <w:pPr>
              <w:jc w:val="center"/>
            </w:pPr>
            <w:r w:rsidRPr="00775F03">
              <w:t>2</w:t>
            </w:r>
          </w:p>
        </w:tc>
        <w:tc>
          <w:tcPr>
            <w:tcW w:w="2050" w:type="dxa"/>
            <w:shd w:val="clear" w:color="auto" w:fill="auto"/>
          </w:tcPr>
          <w:p w14:paraId="25E804A6" w14:textId="77777777" w:rsidR="00704453" w:rsidRPr="00775F03" w:rsidRDefault="00704453" w:rsidP="000635CC">
            <w:pPr>
              <w:jc w:val="center"/>
            </w:pPr>
            <w:r w:rsidRPr="00775F03">
              <w:t>3</w:t>
            </w:r>
          </w:p>
        </w:tc>
        <w:tc>
          <w:tcPr>
            <w:tcW w:w="5528" w:type="dxa"/>
            <w:shd w:val="clear" w:color="auto" w:fill="auto"/>
          </w:tcPr>
          <w:p w14:paraId="51072E11" w14:textId="77777777" w:rsidR="00704453" w:rsidRPr="00775F03" w:rsidRDefault="00704453" w:rsidP="000635CC">
            <w:pPr>
              <w:jc w:val="center"/>
            </w:pPr>
            <w:r w:rsidRPr="00775F03">
              <w:t>4</w:t>
            </w:r>
          </w:p>
        </w:tc>
        <w:tc>
          <w:tcPr>
            <w:tcW w:w="3219" w:type="dxa"/>
            <w:shd w:val="clear" w:color="auto" w:fill="auto"/>
          </w:tcPr>
          <w:p w14:paraId="1B7F333F" w14:textId="77777777" w:rsidR="00704453" w:rsidRPr="00775F03" w:rsidRDefault="00704453" w:rsidP="000635CC">
            <w:pPr>
              <w:jc w:val="center"/>
            </w:pPr>
            <w:r w:rsidRPr="00775F03">
              <w:t>5</w:t>
            </w:r>
          </w:p>
        </w:tc>
        <w:tc>
          <w:tcPr>
            <w:tcW w:w="2047" w:type="dxa"/>
            <w:shd w:val="clear" w:color="auto" w:fill="auto"/>
          </w:tcPr>
          <w:p w14:paraId="79DDAF08" w14:textId="77777777" w:rsidR="00704453" w:rsidRPr="00775F03" w:rsidRDefault="00704453" w:rsidP="000635CC">
            <w:pPr>
              <w:jc w:val="center"/>
            </w:pPr>
            <w:r w:rsidRPr="00775F03">
              <w:t>6</w:t>
            </w:r>
          </w:p>
        </w:tc>
      </w:tr>
      <w:tr w:rsidR="00704453" w:rsidRPr="00B02BAD" w14:paraId="536F43BE" w14:textId="77777777" w:rsidTr="00704453"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7341069C" w14:textId="77777777" w:rsidR="00704453" w:rsidRPr="00B02BAD" w:rsidRDefault="00704453" w:rsidP="000635CC">
            <w:pPr>
              <w:jc w:val="center"/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1</w:t>
            </w:r>
          </w:p>
        </w:tc>
        <w:tc>
          <w:tcPr>
            <w:tcW w:w="1500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0A7763A" w14:textId="4B75B220" w:rsidR="00704453" w:rsidRPr="00B02BAD" w:rsidRDefault="00704453" w:rsidP="000635CC">
            <w:pPr>
              <w:jc w:val="center"/>
              <w:rPr>
                <w:b/>
                <w:sz w:val="22"/>
                <w:szCs w:val="22"/>
              </w:rPr>
            </w:pPr>
            <w:r w:rsidRPr="00B02BAD">
              <w:rPr>
                <w:rFonts w:eastAsiaTheme="minorEastAsia"/>
                <w:sz w:val="22"/>
                <w:szCs w:val="22"/>
              </w:rPr>
              <w:t xml:space="preserve">Подпрограмма 1. «Развитие системы информирования населения о деятельности органов местного самоуправления </w:t>
            </w:r>
            <w:r w:rsidR="00D6701A" w:rsidRPr="00630797">
              <w:rPr>
                <w:rFonts w:eastAsiaTheme="minorEastAsia"/>
                <w:sz w:val="24"/>
                <w:szCs w:val="24"/>
              </w:rPr>
              <w:t xml:space="preserve">муниципальных образований </w:t>
            </w:r>
            <w:r w:rsidRPr="00B02BAD">
              <w:rPr>
                <w:rFonts w:eastAsiaTheme="minorEastAsia"/>
                <w:sz w:val="22"/>
                <w:szCs w:val="22"/>
              </w:rPr>
              <w:t>Московской области, создание доступной современной медиасреды»</w:t>
            </w:r>
          </w:p>
        </w:tc>
      </w:tr>
      <w:tr w:rsidR="00B507E9" w:rsidRPr="00B02BAD" w14:paraId="51C89945" w14:textId="77777777" w:rsidTr="00704453">
        <w:tc>
          <w:tcPr>
            <w:tcW w:w="586" w:type="dxa"/>
            <w:gridSpan w:val="2"/>
            <w:shd w:val="clear" w:color="auto" w:fill="auto"/>
          </w:tcPr>
          <w:p w14:paraId="7DD7169A" w14:textId="789F0B4F" w:rsidR="00B507E9" w:rsidRPr="00B02BAD" w:rsidRDefault="00B507E9" w:rsidP="00FA2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A2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0" w:type="dxa"/>
            <w:shd w:val="clear" w:color="auto" w:fill="auto"/>
          </w:tcPr>
          <w:p w14:paraId="3F8B058F" w14:textId="47742380" w:rsidR="00B507E9" w:rsidRPr="00FA26EB" w:rsidRDefault="00B507E9" w:rsidP="00B507E9">
            <w:pPr>
              <w:rPr>
                <w:rFonts w:eastAsiaTheme="minorEastAsia"/>
                <w:sz w:val="22"/>
                <w:szCs w:val="22"/>
              </w:rPr>
            </w:pPr>
            <w:r w:rsidRPr="00FA26EB">
              <w:rPr>
                <w:rFonts w:eastAsiaTheme="minorEastAsia"/>
                <w:sz w:val="22"/>
                <w:szCs w:val="22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2050" w:type="dxa"/>
            <w:shd w:val="clear" w:color="auto" w:fill="auto"/>
          </w:tcPr>
          <w:p w14:paraId="53612347" w14:textId="4D82BC91" w:rsidR="00B507E9" w:rsidRPr="000635CC" w:rsidRDefault="00B507E9" w:rsidP="00B507E9">
            <w:pPr>
              <w:ind w:right="60"/>
              <w:rPr>
                <w:rFonts w:eastAsiaTheme="minorEastAsia"/>
                <w:sz w:val="22"/>
                <w:szCs w:val="22"/>
              </w:rPr>
            </w:pPr>
            <w:r w:rsidRPr="00630797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5528" w:type="dxa"/>
            <w:shd w:val="clear" w:color="auto" w:fill="auto"/>
          </w:tcPr>
          <w:p w14:paraId="2B88E310" w14:textId="77777777" w:rsidR="00B507E9" w:rsidRPr="00630797" w:rsidRDefault="00B507E9" w:rsidP="00B507E9">
            <w:r w:rsidRPr="00630797"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</w:p>
          <w:p w14:paraId="3D7BB53A" w14:textId="77777777" w:rsidR="00B507E9" w:rsidRPr="00630797" w:rsidRDefault="00B507E9" w:rsidP="00B507E9">
            <w:pPr>
              <w:rPr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=M+</m:t>
                </m:r>
                <m:r>
                  <w:rPr>
                    <w:rFonts w:ascii="Cambria Math" w:hAnsi="Cambria Math"/>
                    <w:lang w:val="en-US"/>
                  </w:rPr>
                  <m:t>R</m:t>
                </m:r>
                <m:r>
                  <w:rPr>
                    <w:rFonts w:ascii="Cambria Math" w:hAnsi="Cambria Math"/>
                  </w:rPr>
                  <m:t>+P</m:t>
                </m:r>
              </m:oMath>
            </m:oMathPara>
          </w:p>
          <w:p w14:paraId="4DE458CC" w14:textId="77777777" w:rsidR="00B507E9" w:rsidRPr="00630797" w:rsidRDefault="00B507E9" w:rsidP="00B507E9">
            <w:r w:rsidRPr="00630797">
              <w:t>где:</w:t>
            </w:r>
          </w:p>
          <w:p w14:paraId="4C2F6512" w14:textId="77777777" w:rsidR="00B507E9" w:rsidRPr="00630797" w:rsidRDefault="00B507E9" w:rsidP="00B507E9">
            <w:r w:rsidRPr="00630797">
              <w:rPr>
                <w:lang w:val="en-US"/>
              </w:rPr>
              <w:t>M</w:t>
            </w:r>
            <w:r w:rsidRPr="00630797">
              <w:t xml:space="preserve"> –</w:t>
            </w:r>
            <w:proofErr w:type="spellStart"/>
            <w:r w:rsidRPr="00630797">
              <w:t>МедиаИндекс</w:t>
            </w:r>
            <w:proofErr w:type="spellEnd"/>
            <w:r w:rsidRPr="00630797">
              <w:t xml:space="preserve"> муниципального образования Московской области в отчетном периоде.</w:t>
            </w:r>
          </w:p>
          <w:p w14:paraId="51455102" w14:textId="77777777" w:rsidR="00B507E9" w:rsidRPr="00630797" w:rsidRDefault="00B507E9" w:rsidP="00B507E9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M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M2</m:t>
                    </m:r>
                  </m:den>
                </m:f>
                <m:r>
                  <w:rPr>
                    <w:rFonts w:ascii="Cambria Math" w:hAnsi="Cambria Math"/>
                  </w:rPr>
                  <m:t>×100-100</m:t>
                </m:r>
              </m:oMath>
            </m:oMathPara>
          </w:p>
          <w:p w14:paraId="6B41A206" w14:textId="77777777" w:rsidR="00B507E9" w:rsidRPr="00630797" w:rsidRDefault="00B507E9" w:rsidP="00B507E9">
            <w:r w:rsidRPr="00630797">
              <w:t>где,</w:t>
            </w:r>
          </w:p>
          <w:p w14:paraId="4FF1BA63" w14:textId="77777777" w:rsidR="00B507E9" w:rsidRPr="00630797" w:rsidRDefault="00B507E9" w:rsidP="00B507E9">
            <w:r w:rsidRPr="00630797">
              <w:t>M</w:t>
            </w:r>
            <w:r w:rsidRPr="00630797">
              <w:rPr>
                <w:vertAlign w:val="subscript"/>
              </w:rPr>
              <w:t>1</w:t>
            </w:r>
            <w:r w:rsidRPr="00630797">
              <w:t xml:space="preserve"> – фактически достигнутое значение в отчетном периоде, </w:t>
            </w:r>
          </w:p>
          <w:p w14:paraId="07884BB3" w14:textId="77777777" w:rsidR="00B507E9" w:rsidRPr="00630797" w:rsidRDefault="00B507E9" w:rsidP="00B507E9">
            <w:r w:rsidRPr="00630797">
              <w:t>M</w:t>
            </w:r>
            <w:r w:rsidRPr="00630797">
              <w:rPr>
                <w:vertAlign w:val="subscript"/>
              </w:rPr>
              <w:t>2</w:t>
            </w:r>
            <w:r w:rsidRPr="00630797">
              <w:t xml:space="preserve"> – среднее значение </w:t>
            </w:r>
            <w:proofErr w:type="spellStart"/>
            <w:r w:rsidRPr="00630797">
              <w:t>МедиаИндекса</w:t>
            </w:r>
            <w:proofErr w:type="spellEnd"/>
            <w:r w:rsidRPr="00630797">
              <w:t xml:space="preserve"> муниципального образования Московской области по данным ИС «Медиалогия» за 2023 и 2024 год.</w:t>
            </w:r>
          </w:p>
          <w:p w14:paraId="12CCBC71" w14:textId="77777777" w:rsidR="00B507E9" w:rsidRPr="00630797" w:rsidRDefault="00B507E9" w:rsidP="00B507E9"/>
          <w:p w14:paraId="5365E72F" w14:textId="77777777" w:rsidR="00B507E9" w:rsidRPr="00630797" w:rsidRDefault="00B507E9" w:rsidP="00B507E9">
            <w:r w:rsidRPr="00630797">
              <w:rPr>
                <w:lang w:val="en-US"/>
              </w:rPr>
              <w:t>R</w:t>
            </w:r>
            <w:r w:rsidRPr="00630797">
              <w:t xml:space="preserve"> – рост суммарной аудитории информационных кампаний органов местного </w:t>
            </w:r>
            <w:r w:rsidRPr="00630797">
              <w:lastRenderedPageBreak/>
              <w:t>самоуправления Московской области в сети Интернет (социальные сети и мессенджеры)»</w:t>
            </w:r>
          </w:p>
          <w:p w14:paraId="0762CF64" w14:textId="77777777" w:rsidR="00B507E9" w:rsidRPr="00630797" w:rsidRDefault="00B507E9" w:rsidP="00B507E9">
            <w:pPr>
              <w:jc w:val="center"/>
              <w:rPr>
                <w:sz w:val="22"/>
                <w:szCs w:val="22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</m:t>
                </m:r>
              </m:oMath>
            </m:oMathPara>
          </w:p>
          <w:p w14:paraId="74BAF695" w14:textId="77777777" w:rsidR="00B507E9" w:rsidRPr="00630797" w:rsidRDefault="00B507E9" w:rsidP="00B507E9">
            <w:r w:rsidRPr="00630797">
              <w:t>где,</w:t>
            </w:r>
          </w:p>
          <w:p w14:paraId="4392A85E" w14:textId="77777777" w:rsidR="00B507E9" w:rsidRPr="00630797" w:rsidRDefault="00B507E9" w:rsidP="00B507E9">
            <w:r w:rsidRPr="00630797">
              <w:rPr>
                <w:lang w:val="en-US"/>
              </w:rPr>
              <w:t>C</w:t>
            </w:r>
            <w:r w:rsidRPr="00630797"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6C51E9E6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ЦА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</m:t>
                </m:r>
              </m:oMath>
            </m:oMathPara>
          </w:p>
          <w:p w14:paraId="1D870EE6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где,</w:t>
            </w:r>
          </w:p>
          <w:p w14:paraId="61534839" w14:textId="77777777" w:rsidR="00B507E9" w:rsidRPr="00630797" w:rsidRDefault="00B507E9" w:rsidP="00B507E9">
            <w:r w:rsidRPr="00630797">
              <w:rPr>
                <w:lang w:val="en-US"/>
              </w:rPr>
              <w:t>T</w:t>
            </w:r>
            <w:r w:rsidRPr="00630797"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53069529" w14:textId="77777777" w:rsidR="00B507E9" w:rsidRPr="00630797" w:rsidRDefault="00B507E9" w:rsidP="00B507E9"/>
          <w:p w14:paraId="50933CF3" w14:textId="3E9539A9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11" w:history="1">
              <w:r w:rsidRPr="00630797">
                <w:rPr>
                  <w:rStyle w:val="afb"/>
                </w:rPr>
                <w:t>http://www.moscow_reg.izbirkom.ru/chislennost-izbirateley</w:t>
              </w:r>
            </w:hyperlink>
            <w:r w:rsidRPr="00630797">
              <w:t>).</w:t>
            </w:r>
          </w:p>
        </w:tc>
        <w:tc>
          <w:tcPr>
            <w:tcW w:w="3219" w:type="dxa"/>
            <w:shd w:val="clear" w:color="auto" w:fill="auto"/>
          </w:tcPr>
          <w:p w14:paraId="3B960E2B" w14:textId="7DD1D438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</w:rPr>
              <w:lastRenderedPageBreak/>
              <w:t xml:space="preserve">Формируются на основании результатов исполнения мероприятий муниципальной </w:t>
            </w:r>
            <w:proofErr w:type="gramStart"/>
            <w:r w:rsidRPr="00630797">
              <w:rPr>
                <w:sz w:val="22"/>
                <w:szCs w:val="22"/>
              </w:rPr>
              <w:t>под-программы</w:t>
            </w:r>
            <w:proofErr w:type="gramEnd"/>
            <w:r w:rsidRPr="00630797">
              <w:rPr>
                <w:sz w:val="22"/>
                <w:szCs w:val="22"/>
              </w:rPr>
              <w:t xml:space="preserve"> и данных информационно-аналитической системы «Медиалогия»</w:t>
            </w:r>
          </w:p>
        </w:tc>
        <w:tc>
          <w:tcPr>
            <w:tcW w:w="2047" w:type="dxa"/>
            <w:shd w:val="clear" w:color="auto" w:fill="auto"/>
          </w:tcPr>
          <w:p w14:paraId="06AA63F0" w14:textId="75C761A6" w:rsidR="00B507E9" w:rsidRPr="00B02BAD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Ежеквартально</w:t>
            </w:r>
          </w:p>
        </w:tc>
      </w:tr>
      <w:tr w:rsidR="00B507E9" w:rsidRPr="00B02BAD" w14:paraId="186FD7C9" w14:textId="77777777" w:rsidTr="00704453"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213BFFA1" w14:textId="77777777" w:rsidR="00B507E9" w:rsidRPr="00B02BAD" w:rsidRDefault="00B507E9" w:rsidP="00B507E9">
            <w:pPr>
              <w:jc w:val="center"/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00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5CA9982" w14:textId="77777777" w:rsidR="00B507E9" w:rsidRPr="00B02BAD" w:rsidRDefault="00B507E9" w:rsidP="00B507E9">
            <w:pPr>
              <w:rPr>
                <w:color w:val="000000"/>
                <w:sz w:val="22"/>
                <w:szCs w:val="22"/>
              </w:rPr>
            </w:pPr>
            <w:r w:rsidRPr="00B02BAD">
              <w:rPr>
                <w:color w:val="000000"/>
                <w:sz w:val="22"/>
                <w:szCs w:val="22"/>
              </w:rPr>
              <w:t>Подпрограмма 3 «Эффективное местное самоуправление»</w:t>
            </w:r>
          </w:p>
        </w:tc>
      </w:tr>
      <w:tr w:rsidR="00B507E9" w:rsidRPr="00B02BAD" w14:paraId="6E158D02" w14:textId="77777777" w:rsidTr="00FA26EB">
        <w:tc>
          <w:tcPr>
            <w:tcW w:w="586" w:type="dxa"/>
            <w:gridSpan w:val="2"/>
            <w:shd w:val="clear" w:color="auto" w:fill="auto"/>
          </w:tcPr>
          <w:p w14:paraId="15B5FF68" w14:textId="77777777" w:rsidR="00B507E9" w:rsidRPr="00B02BAD" w:rsidRDefault="00B507E9" w:rsidP="00B507E9">
            <w:pPr>
              <w:jc w:val="center"/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2.1</w:t>
            </w:r>
          </w:p>
        </w:tc>
        <w:tc>
          <w:tcPr>
            <w:tcW w:w="2150" w:type="dxa"/>
            <w:shd w:val="clear" w:color="auto" w:fill="auto"/>
          </w:tcPr>
          <w:p w14:paraId="0213F3E7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Доля реализованных проектов инициативного бюджетирования от общего числа заявленных проектов</w:t>
            </w:r>
          </w:p>
        </w:tc>
        <w:tc>
          <w:tcPr>
            <w:tcW w:w="2050" w:type="dxa"/>
            <w:shd w:val="clear" w:color="auto" w:fill="auto"/>
          </w:tcPr>
          <w:p w14:paraId="5280A475" w14:textId="77777777" w:rsidR="00B507E9" w:rsidRPr="000635CC" w:rsidRDefault="00B507E9" w:rsidP="00B507E9">
            <w:pPr>
              <w:ind w:right="60"/>
              <w:rPr>
                <w:rFonts w:eastAsiaTheme="minorEastAsia"/>
                <w:sz w:val="22"/>
                <w:szCs w:val="22"/>
              </w:rPr>
            </w:pPr>
            <w:r w:rsidRPr="000635CC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31F78C" w14:textId="77777777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r w:rsidRPr="00B02BAD">
              <w:rPr>
                <w:sz w:val="22"/>
                <w:szCs w:val="22"/>
                <w:u w:val="single"/>
              </w:rPr>
              <w:t>Определение планового значения:</w:t>
            </w:r>
          </w:p>
          <w:p w14:paraId="13F27494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Определение планового значения показателя:</w:t>
            </w:r>
          </w:p>
          <w:p w14:paraId="576F0684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значение 2023 – 2027 соответствует достигнутому значению 2022 года  – ____</w:t>
            </w:r>
          </w:p>
          <w:p w14:paraId="5959CAFF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с учетом ежегодного прироста ____%</w:t>
            </w:r>
          </w:p>
          <w:p w14:paraId="64CD78B1" w14:textId="77777777" w:rsidR="00B507E9" w:rsidRPr="00B02BAD" w:rsidRDefault="00B507E9" w:rsidP="00B507E9">
            <w:pPr>
              <w:rPr>
                <w:sz w:val="22"/>
                <w:szCs w:val="22"/>
              </w:rPr>
            </w:pPr>
          </w:p>
          <w:p w14:paraId="399C1942" w14:textId="77777777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r w:rsidRPr="00B02BAD">
              <w:rPr>
                <w:sz w:val="22"/>
                <w:szCs w:val="22"/>
                <w:u w:val="single"/>
              </w:rPr>
              <w:t>Определение фактического значения:</w:t>
            </w:r>
          </w:p>
          <w:p w14:paraId="3481D597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фактическое значение показателя определяется по формуле</w:t>
            </w:r>
          </w:p>
          <w:p w14:paraId="73EBC8CF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rFonts w:cstheme="minorBidi"/>
                <w:sz w:val="22"/>
                <w:szCs w:val="22"/>
              </w:rPr>
              <w:t xml:space="preserve">X </w:t>
            </w:r>
            <w:r w:rsidRPr="00B02BAD">
              <w:rPr>
                <w:sz w:val="22"/>
                <w:szCs w:val="22"/>
              </w:rPr>
              <w:t>= Y / Z х 100%,</w:t>
            </w:r>
          </w:p>
          <w:p w14:paraId="3783ADED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где:</w:t>
            </w:r>
          </w:p>
          <w:p w14:paraId="51B43955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 xml:space="preserve">X - доля реализованных проектов инициативного бюджетирования от общего числа заявленных проектов </w:t>
            </w:r>
            <w:r w:rsidRPr="00B02BAD">
              <w:rPr>
                <w:sz w:val="22"/>
                <w:szCs w:val="22"/>
              </w:rPr>
              <w:lastRenderedPageBreak/>
              <w:t>в городском округе Московской области;</w:t>
            </w:r>
          </w:p>
          <w:p w14:paraId="0A0862B9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 xml:space="preserve">Y - количество реализованных проектов </w:t>
            </w:r>
            <w:proofErr w:type="gramStart"/>
            <w:r w:rsidRPr="00B02BAD">
              <w:rPr>
                <w:sz w:val="22"/>
                <w:szCs w:val="22"/>
              </w:rPr>
              <w:t>инициативного</w:t>
            </w:r>
            <w:proofErr w:type="gramEnd"/>
            <w:r w:rsidRPr="00B02BAD">
              <w:rPr>
                <w:sz w:val="22"/>
                <w:szCs w:val="22"/>
              </w:rPr>
              <w:t xml:space="preserve"> бюджетирования прошедших конкурсный отбор в отчетном периоде;</w:t>
            </w:r>
          </w:p>
          <w:p w14:paraId="7EC01BCF" w14:textId="77777777" w:rsidR="00B507E9" w:rsidRPr="00B02BAD" w:rsidRDefault="00B507E9" w:rsidP="00B507E9">
            <w:pPr>
              <w:jc w:val="center"/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 xml:space="preserve">Z - количество поданных заявок проектов </w:t>
            </w:r>
            <w:proofErr w:type="gramStart"/>
            <w:r w:rsidRPr="00B02BAD">
              <w:rPr>
                <w:sz w:val="22"/>
                <w:szCs w:val="22"/>
              </w:rPr>
              <w:t>инициативного</w:t>
            </w:r>
            <w:proofErr w:type="gramEnd"/>
            <w:r w:rsidRPr="00B02BAD">
              <w:rPr>
                <w:sz w:val="22"/>
                <w:szCs w:val="22"/>
              </w:rPr>
              <w:t xml:space="preserve"> бюджетирования в отчетном периоде</w:t>
            </w:r>
          </w:p>
        </w:tc>
        <w:tc>
          <w:tcPr>
            <w:tcW w:w="3219" w:type="dxa"/>
            <w:shd w:val="clear" w:color="auto" w:fill="auto"/>
          </w:tcPr>
          <w:p w14:paraId="2AF7D4C7" w14:textId="77777777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r w:rsidRPr="00B02BAD">
              <w:rPr>
                <w:sz w:val="22"/>
                <w:szCs w:val="22"/>
                <w:u w:val="single"/>
              </w:rPr>
              <w:lastRenderedPageBreak/>
              <w:t xml:space="preserve">Источник данных планового значения: </w:t>
            </w:r>
          </w:p>
          <w:p w14:paraId="00AAA473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t>значение показателя определено на основании достигнутого значения показателя по итогу 2022года – ____</w:t>
            </w:r>
          </w:p>
          <w:p w14:paraId="2D736E33" w14:textId="77777777" w:rsidR="00B507E9" w:rsidRPr="00B02BAD" w:rsidRDefault="00B507E9" w:rsidP="00B507E9">
            <w:pPr>
              <w:rPr>
                <w:sz w:val="22"/>
                <w:szCs w:val="22"/>
              </w:rPr>
            </w:pPr>
          </w:p>
          <w:p w14:paraId="40576AA1" w14:textId="77777777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r w:rsidRPr="00B02BAD">
              <w:rPr>
                <w:sz w:val="22"/>
                <w:szCs w:val="22"/>
                <w:u w:val="single"/>
              </w:rPr>
              <w:t xml:space="preserve">Источник данных фактического значения: </w:t>
            </w:r>
          </w:p>
          <w:p w14:paraId="74A26822" w14:textId="77777777" w:rsidR="00B507E9" w:rsidRPr="00B02BAD" w:rsidRDefault="00B507E9" w:rsidP="00B507E9">
            <w:pPr>
              <w:rPr>
                <w:rFonts w:cstheme="minorBidi"/>
                <w:sz w:val="22"/>
                <w:szCs w:val="22"/>
              </w:rPr>
            </w:pPr>
            <w:r w:rsidRPr="00B02BAD">
              <w:rPr>
                <w:rFonts w:cstheme="minorBidi"/>
                <w:sz w:val="22"/>
                <w:szCs w:val="22"/>
              </w:rPr>
              <w:t xml:space="preserve">данные по размещенным заявкам проектов на портале  Правительства Московской </w:t>
            </w:r>
            <w:r w:rsidRPr="00B02BAD">
              <w:rPr>
                <w:rFonts w:cstheme="minorBidi"/>
                <w:sz w:val="22"/>
                <w:szCs w:val="22"/>
              </w:rPr>
              <w:lastRenderedPageBreak/>
              <w:t>области «</w:t>
            </w:r>
            <w:proofErr w:type="spellStart"/>
            <w:r w:rsidRPr="00B02BAD">
              <w:rPr>
                <w:rFonts w:cstheme="minorBidi"/>
                <w:sz w:val="22"/>
                <w:szCs w:val="22"/>
              </w:rPr>
              <w:t>Добродел</w:t>
            </w:r>
            <w:proofErr w:type="spellEnd"/>
            <w:r w:rsidRPr="00B02BAD">
              <w:rPr>
                <w:rFonts w:cstheme="minorBidi"/>
                <w:sz w:val="22"/>
                <w:szCs w:val="22"/>
              </w:rPr>
              <w:t>» (</w:t>
            </w:r>
            <w:hyperlink r:id="rId12" w:history="1">
              <w:r w:rsidRPr="00B02BAD">
                <w:rPr>
                  <w:rFonts w:cstheme="minorBidi"/>
                  <w:color w:val="0000FF" w:themeColor="hyperlink"/>
                  <w:sz w:val="22"/>
                  <w:szCs w:val="22"/>
                  <w:u w:val="single"/>
                </w:rPr>
                <w:t>https://vote.dobrodel.mosreg.ru/narodniy_budjet</w:t>
              </w:r>
            </w:hyperlink>
            <w:r w:rsidRPr="00B02BAD">
              <w:rPr>
                <w:rFonts w:cstheme="minorBidi"/>
                <w:sz w:val="22"/>
                <w:szCs w:val="22"/>
              </w:rPr>
              <w:t xml:space="preserve">) раздела </w:t>
            </w:r>
          </w:p>
          <w:p w14:paraId="1581C702" w14:textId="77777777" w:rsidR="00B507E9" w:rsidRPr="00B02BAD" w:rsidRDefault="00B507E9" w:rsidP="00B507E9">
            <w:pPr>
              <w:rPr>
                <w:rFonts w:cstheme="minorBidi"/>
                <w:sz w:val="22"/>
                <w:szCs w:val="22"/>
              </w:rPr>
            </w:pPr>
            <w:r w:rsidRPr="00B02BAD">
              <w:rPr>
                <w:rFonts w:cstheme="minorBidi"/>
                <w:sz w:val="22"/>
                <w:szCs w:val="22"/>
              </w:rPr>
              <w:t>«Народный бюджет»;</w:t>
            </w:r>
          </w:p>
          <w:p w14:paraId="2EBC4582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rFonts w:cstheme="minorBidi"/>
                <w:sz w:val="22"/>
                <w:szCs w:val="22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047" w:type="dxa"/>
            <w:shd w:val="clear" w:color="auto" w:fill="auto"/>
          </w:tcPr>
          <w:p w14:paraId="07C36565" w14:textId="77777777" w:rsidR="00B507E9" w:rsidRPr="00B02BAD" w:rsidRDefault="00B507E9" w:rsidP="00B507E9">
            <w:pPr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lastRenderedPageBreak/>
              <w:t>Ежегодно</w:t>
            </w:r>
          </w:p>
        </w:tc>
      </w:tr>
      <w:tr w:rsidR="00B507E9" w:rsidRPr="00B02BAD" w14:paraId="3BE3E742" w14:textId="77777777" w:rsidTr="00704453"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4BCF8435" w14:textId="77777777" w:rsidR="00B507E9" w:rsidRPr="00B02BAD" w:rsidRDefault="00B507E9" w:rsidP="00B507E9">
            <w:pPr>
              <w:jc w:val="center"/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00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30FB01B" w14:textId="77777777" w:rsidR="00B507E9" w:rsidRPr="00B02BAD" w:rsidRDefault="00B507E9" w:rsidP="00B507E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2BAD">
              <w:rPr>
                <w:color w:val="000000"/>
                <w:sz w:val="22"/>
                <w:szCs w:val="22"/>
              </w:rPr>
              <w:t>Подпрограмма 4</w:t>
            </w:r>
            <w:r w:rsidRPr="00B02BA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02BAD">
              <w:rPr>
                <w:color w:val="000000"/>
                <w:sz w:val="22"/>
                <w:szCs w:val="22"/>
              </w:rPr>
              <w:t xml:space="preserve"> «Молодежь Подмосковья»</w:t>
            </w:r>
          </w:p>
        </w:tc>
      </w:tr>
      <w:tr w:rsidR="00B507E9" w:rsidRPr="00B02BAD" w14:paraId="5A9441FC" w14:textId="77777777" w:rsidTr="00FA26EB">
        <w:tc>
          <w:tcPr>
            <w:tcW w:w="586" w:type="dxa"/>
            <w:gridSpan w:val="2"/>
            <w:shd w:val="clear" w:color="auto" w:fill="auto"/>
          </w:tcPr>
          <w:p w14:paraId="140D473D" w14:textId="786ACB7D" w:rsidR="00B507E9" w:rsidRPr="00B02BAD" w:rsidRDefault="00B507E9" w:rsidP="00FA2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FA2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0" w:type="dxa"/>
            <w:shd w:val="clear" w:color="auto" w:fill="auto"/>
          </w:tcPr>
          <w:p w14:paraId="5C72B4FE" w14:textId="4DCE1A76" w:rsidR="00B507E9" w:rsidRPr="00B02BAD" w:rsidRDefault="00B507E9" w:rsidP="00B507E9">
            <w:pPr>
              <w:spacing w:before="100" w:after="100"/>
              <w:ind w:right="60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Доля молодежи, задействованной в мероприятиях по вовлечению в общественную жизнь, от общего числа молодежи в муниципальном образовании Московской области</w:t>
            </w:r>
          </w:p>
        </w:tc>
        <w:tc>
          <w:tcPr>
            <w:tcW w:w="2050" w:type="dxa"/>
            <w:shd w:val="clear" w:color="auto" w:fill="auto"/>
          </w:tcPr>
          <w:p w14:paraId="645BDE62" w14:textId="77777777" w:rsidR="005830DA" w:rsidRPr="00630797" w:rsidRDefault="005830DA" w:rsidP="005830DA">
            <w:pPr>
              <w:spacing w:before="100" w:after="100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Процент</w:t>
            </w:r>
          </w:p>
          <w:p w14:paraId="37965934" w14:textId="77777777" w:rsidR="00B507E9" w:rsidRPr="000635CC" w:rsidRDefault="00B507E9" w:rsidP="00B507E9">
            <w:pPr>
              <w:ind w:right="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6D9FA67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>Определение планового значения:</w:t>
            </w:r>
          </w:p>
          <w:p w14:paraId="236843F2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Определение планового значения показателя:</w:t>
            </w:r>
          </w:p>
          <w:p w14:paraId="72035E92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значение 2023 – 2027 соответствует достигнутому значению 2022 года  –___</w:t>
            </w:r>
          </w:p>
          <w:p w14:paraId="06500812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с учетом ежегодного прироста ___%</w:t>
            </w:r>
          </w:p>
          <w:p w14:paraId="475245EC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>Определение фактического значения:</w:t>
            </w:r>
          </w:p>
          <w:p w14:paraId="3A514F18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определяется по формуле</w:t>
            </w:r>
          </w:p>
          <w:p w14:paraId="5C5415D2" w14:textId="77777777" w:rsidR="00B507E9" w:rsidRPr="00630797" w:rsidRDefault="00B507E9" w:rsidP="00B507E9">
            <w:pPr>
              <w:ind w:right="-172"/>
              <w:jc w:val="both"/>
              <w:rPr>
                <w:sz w:val="22"/>
                <w:szCs w:val="22"/>
              </w:rPr>
            </w:pPr>
            <w:proofErr w:type="spellStart"/>
            <w:r w:rsidRPr="00630797">
              <w:rPr>
                <w:sz w:val="22"/>
                <w:szCs w:val="22"/>
              </w:rPr>
              <w:t>F</w:t>
            </w:r>
            <w:r w:rsidRPr="00630797">
              <w:rPr>
                <w:sz w:val="22"/>
                <w:szCs w:val="22"/>
                <w:vertAlign w:val="subscript"/>
              </w:rPr>
              <w:t>вов</w:t>
            </w:r>
            <w:proofErr w:type="spellEnd"/>
            <w:r w:rsidRPr="00630797">
              <w:rPr>
                <w:sz w:val="22"/>
                <w:szCs w:val="22"/>
              </w:rPr>
              <w:t>=(</w:t>
            </w:r>
            <w:proofErr w:type="spellStart"/>
            <w:proofErr w:type="gramStart"/>
            <w:r w:rsidRPr="00630797">
              <w:rPr>
                <w:sz w:val="22"/>
                <w:szCs w:val="22"/>
              </w:rPr>
              <w:t>X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вов</w:t>
            </w:r>
            <w:proofErr w:type="spellEnd"/>
            <w:r w:rsidRPr="00630797">
              <w:rPr>
                <w:sz w:val="22"/>
                <w:szCs w:val="22"/>
              </w:rPr>
              <w:t>)/(</w:t>
            </w:r>
            <w:proofErr w:type="spellStart"/>
            <w:r w:rsidRPr="00630797">
              <w:rPr>
                <w:sz w:val="22"/>
                <w:szCs w:val="22"/>
              </w:rPr>
              <w:t>X</w:t>
            </w:r>
            <w:r w:rsidRPr="00630797">
              <w:rPr>
                <w:sz w:val="22"/>
                <w:szCs w:val="22"/>
                <w:vertAlign w:val="subscript"/>
              </w:rPr>
              <w:t>общее</w:t>
            </w:r>
            <w:proofErr w:type="spellEnd"/>
            <w:r w:rsidRPr="00630797">
              <w:rPr>
                <w:sz w:val="22"/>
                <w:szCs w:val="22"/>
              </w:rPr>
              <w:t xml:space="preserve">) х 100% </w:t>
            </w:r>
          </w:p>
          <w:p w14:paraId="20D60BC8" w14:textId="77777777" w:rsidR="00B507E9" w:rsidRPr="00630797" w:rsidRDefault="00B507E9" w:rsidP="00B507E9">
            <w:pPr>
              <w:ind w:right="-172"/>
              <w:jc w:val="both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где:</w:t>
            </w:r>
          </w:p>
          <w:p w14:paraId="4E8EC01D" w14:textId="77777777" w:rsidR="00B507E9" w:rsidRPr="00630797" w:rsidRDefault="00B507E9" w:rsidP="00B507E9">
            <w:pPr>
              <w:ind w:right="-172"/>
              <w:rPr>
                <w:sz w:val="22"/>
                <w:szCs w:val="22"/>
              </w:rPr>
            </w:pPr>
            <w:proofErr w:type="spellStart"/>
            <w:proofErr w:type="gramStart"/>
            <w:r w:rsidRPr="00630797">
              <w:rPr>
                <w:sz w:val="22"/>
                <w:szCs w:val="22"/>
              </w:rPr>
              <w:t>F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вов</w:t>
            </w:r>
            <w:proofErr w:type="spellEnd"/>
            <w:r w:rsidRPr="00630797">
              <w:rPr>
                <w:sz w:val="22"/>
                <w:szCs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муниципальном образовании  Московской области;</w:t>
            </w:r>
          </w:p>
          <w:p w14:paraId="556CE4D0" w14:textId="77777777" w:rsidR="00B507E9" w:rsidRPr="00630797" w:rsidRDefault="00B507E9" w:rsidP="00B507E9">
            <w:pPr>
              <w:ind w:right="-172"/>
              <w:rPr>
                <w:sz w:val="22"/>
                <w:szCs w:val="22"/>
              </w:rPr>
            </w:pPr>
            <w:proofErr w:type="spellStart"/>
            <w:proofErr w:type="gramStart"/>
            <w:r w:rsidRPr="00630797">
              <w:rPr>
                <w:sz w:val="22"/>
                <w:szCs w:val="22"/>
              </w:rPr>
              <w:t>X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вов</w:t>
            </w:r>
            <w:proofErr w:type="spellEnd"/>
            <w:r w:rsidRPr="00630797">
              <w:rPr>
                <w:sz w:val="22"/>
                <w:szCs w:val="22"/>
              </w:rPr>
              <w:t xml:space="preserve"> –  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4D92D5F4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0797">
              <w:rPr>
                <w:sz w:val="22"/>
                <w:szCs w:val="22"/>
              </w:rPr>
              <w:t>X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общее</w:t>
            </w:r>
            <w:proofErr w:type="spellEnd"/>
            <w:r w:rsidRPr="00630797">
              <w:rPr>
                <w:sz w:val="22"/>
                <w:szCs w:val="22"/>
              </w:rPr>
              <w:t xml:space="preserve"> – численность молодежи в муниципальном образовании Московской области на  конец отчетного периода</w:t>
            </w:r>
          </w:p>
          <w:p w14:paraId="1DE8ED12" w14:textId="77777777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19" w:type="dxa"/>
            <w:shd w:val="clear" w:color="auto" w:fill="auto"/>
          </w:tcPr>
          <w:p w14:paraId="1526DC0B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 xml:space="preserve">Источник данных планового значения: </w:t>
            </w:r>
          </w:p>
          <w:p w14:paraId="0ED442C7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14:paraId="0012894A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 xml:space="preserve">Источник данных фактического значения: </w:t>
            </w:r>
          </w:p>
          <w:p w14:paraId="622989D0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данные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муниципального образования по результатам выполнения мероприятий;</w:t>
            </w:r>
          </w:p>
          <w:p w14:paraId="0BDB8277" w14:textId="6E98D7AA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</w:rPr>
              <w:t>данные статистики по  численности молодежи  в муниципальном образовании в возрасте от 14 до 35 лет</w:t>
            </w:r>
          </w:p>
        </w:tc>
        <w:tc>
          <w:tcPr>
            <w:tcW w:w="2047" w:type="dxa"/>
            <w:shd w:val="clear" w:color="auto" w:fill="auto"/>
          </w:tcPr>
          <w:p w14:paraId="7F28C82C" w14:textId="789679D5" w:rsidR="00B507E9" w:rsidRPr="00B02BAD" w:rsidRDefault="00B507E9" w:rsidP="00B507E9">
            <w:pPr>
              <w:ind w:right="-172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Ежегодно</w:t>
            </w:r>
          </w:p>
        </w:tc>
      </w:tr>
      <w:tr w:rsidR="00B507E9" w:rsidRPr="00B02BAD" w14:paraId="701E9EF2" w14:textId="77777777" w:rsidTr="00FA26EB">
        <w:tc>
          <w:tcPr>
            <w:tcW w:w="586" w:type="dxa"/>
            <w:gridSpan w:val="2"/>
            <w:shd w:val="clear" w:color="auto" w:fill="auto"/>
          </w:tcPr>
          <w:p w14:paraId="3692CC8F" w14:textId="036AD31E" w:rsidR="00B507E9" w:rsidRDefault="00B507E9" w:rsidP="00FA2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FA26E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0" w:type="dxa"/>
            <w:shd w:val="clear" w:color="auto" w:fill="auto"/>
          </w:tcPr>
          <w:p w14:paraId="38BE5D58" w14:textId="70EDBF8D" w:rsidR="00B507E9" w:rsidRPr="00630797" w:rsidRDefault="00B507E9" w:rsidP="00B507E9">
            <w:pPr>
              <w:spacing w:before="100" w:after="100"/>
              <w:ind w:right="60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 xml:space="preserve">Доля молодежи, задействованной в мероприятиях по вовлечению в творческую деятельность, от </w:t>
            </w:r>
            <w:r w:rsidRPr="00630797">
              <w:rPr>
                <w:sz w:val="22"/>
                <w:szCs w:val="22"/>
              </w:rPr>
              <w:lastRenderedPageBreak/>
              <w:t>общего числа молодежи в муниципальном образовании Московской области</w:t>
            </w:r>
          </w:p>
        </w:tc>
        <w:tc>
          <w:tcPr>
            <w:tcW w:w="2050" w:type="dxa"/>
            <w:shd w:val="clear" w:color="auto" w:fill="auto"/>
          </w:tcPr>
          <w:p w14:paraId="6BDA8459" w14:textId="77777777" w:rsidR="00B507E9" w:rsidRPr="00630797" w:rsidRDefault="00B507E9" w:rsidP="00B507E9">
            <w:pPr>
              <w:spacing w:before="100" w:after="100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lastRenderedPageBreak/>
              <w:t>Процент</w:t>
            </w:r>
          </w:p>
          <w:p w14:paraId="7A0FD92C" w14:textId="77777777" w:rsidR="00B507E9" w:rsidRPr="000635CC" w:rsidRDefault="00B507E9" w:rsidP="00B507E9">
            <w:pPr>
              <w:ind w:right="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9143B8D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>Определение планового значения:</w:t>
            </w:r>
          </w:p>
          <w:p w14:paraId="583D5561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Определение планового значения показателя:</w:t>
            </w:r>
          </w:p>
          <w:p w14:paraId="44015D2E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значение 2023 – 2027 соответствует достигнутому значению 2022 года – ____</w:t>
            </w:r>
          </w:p>
          <w:p w14:paraId="0360799E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с учетом ежегодного прироста ____%</w:t>
            </w:r>
          </w:p>
          <w:p w14:paraId="272655F3" w14:textId="77777777" w:rsidR="00B507E9" w:rsidRPr="00630797" w:rsidRDefault="00B507E9" w:rsidP="00B507E9">
            <w:pPr>
              <w:rPr>
                <w:sz w:val="22"/>
                <w:szCs w:val="22"/>
              </w:rPr>
            </w:pPr>
          </w:p>
          <w:p w14:paraId="04BC23EC" w14:textId="77777777" w:rsidR="00B507E9" w:rsidRPr="00630797" w:rsidRDefault="00B507E9" w:rsidP="00B507E9">
            <w:pPr>
              <w:rPr>
                <w:sz w:val="22"/>
                <w:szCs w:val="22"/>
              </w:rPr>
            </w:pPr>
          </w:p>
          <w:p w14:paraId="40BAC3A4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>Определение фактического значения:</w:t>
            </w:r>
          </w:p>
          <w:p w14:paraId="57F0392D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35CE61F1" w14:textId="77777777" w:rsidR="00B507E9" w:rsidRPr="00630797" w:rsidRDefault="00B507E9" w:rsidP="00B507E9">
            <w:pPr>
              <w:ind w:right="-172"/>
              <w:jc w:val="both"/>
              <w:rPr>
                <w:sz w:val="22"/>
                <w:szCs w:val="22"/>
              </w:rPr>
            </w:pPr>
            <w:proofErr w:type="spellStart"/>
            <w:r w:rsidRPr="00630797">
              <w:rPr>
                <w:sz w:val="22"/>
                <w:szCs w:val="22"/>
              </w:rPr>
              <w:t>F</w:t>
            </w:r>
            <w:r w:rsidRPr="00630797">
              <w:rPr>
                <w:sz w:val="22"/>
                <w:szCs w:val="22"/>
                <w:vertAlign w:val="subscript"/>
              </w:rPr>
              <w:t>твор</w:t>
            </w:r>
            <w:proofErr w:type="spellEnd"/>
            <w:r w:rsidRPr="00630797">
              <w:rPr>
                <w:sz w:val="22"/>
                <w:szCs w:val="22"/>
              </w:rPr>
              <w:t>=(</w:t>
            </w:r>
            <w:proofErr w:type="spellStart"/>
            <w:proofErr w:type="gramStart"/>
            <w:r w:rsidRPr="00630797">
              <w:rPr>
                <w:sz w:val="22"/>
                <w:szCs w:val="22"/>
              </w:rPr>
              <w:t>X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твор</w:t>
            </w:r>
            <w:proofErr w:type="spellEnd"/>
            <w:r w:rsidRPr="00630797">
              <w:rPr>
                <w:sz w:val="22"/>
                <w:szCs w:val="22"/>
              </w:rPr>
              <w:t>)/(</w:t>
            </w:r>
            <w:proofErr w:type="spellStart"/>
            <w:r w:rsidRPr="00630797">
              <w:rPr>
                <w:sz w:val="22"/>
                <w:szCs w:val="22"/>
              </w:rPr>
              <w:t>X</w:t>
            </w:r>
            <w:r w:rsidRPr="00630797">
              <w:rPr>
                <w:sz w:val="22"/>
                <w:szCs w:val="22"/>
                <w:vertAlign w:val="subscript"/>
              </w:rPr>
              <w:t>общее</w:t>
            </w:r>
            <w:proofErr w:type="spellEnd"/>
            <w:r w:rsidRPr="00630797">
              <w:rPr>
                <w:sz w:val="22"/>
                <w:szCs w:val="22"/>
              </w:rPr>
              <w:t xml:space="preserve">) х 100% </w:t>
            </w:r>
          </w:p>
          <w:p w14:paraId="49903849" w14:textId="77777777" w:rsidR="00B507E9" w:rsidRPr="00630797" w:rsidRDefault="00B507E9" w:rsidP="00B507E9">
            <w:pPr>
              <w:ind w:right="-172"/>
              <w:jc w:val="both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где:</w:t>
            </w:r>
          </w:p>
          <w:p w14:paraId="3CCC2B47" w14:textId="77777777" w:rsidR="00B507E9" w:rsidRPr="00630797" w:rsidRDefault="00B507E9" w:rsidP="00B507E9">
            <w:pPr>
              <w:ind w:right="-172"/>
              <w:rPr>
                <w:sz w:val="22"/>
                <w:szCs w:val="22"/>
              </w:rPr>
            </w:pPr>
            <w:proofErr w:type="spellStart"/>
            <w:proofErr w:type="gramStart"/>
            <w:r w:rsidRPr="00630797">
              <w:rPr>
                <w:sz w:val="22"/>
                <w:szCs w:val="22"/>
              </w:rPr>
              <w:t>F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твор</w:t>
            </w:r>
            <w:proofErr w:type="spellEnd"/>
            <w:r w:rsidRPr="00630797">
              <w:rPr>
                <w:sz w:val="22"/>
                <w:szCs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муниципальном образовании Московской области;</w:t>
            </w:r>
          </w:p>
          <w:p w14:paraId="7FA505B3" w14:textId="77777777" w:rsidR="00B507E9" w:rsidRPr="00630797" w:rsidRDefault="00B507E9" w:rsidP="00B507E9">
            <w:pPr>
              <w:ind w:right="-172"/>
              <w:rPr>
                <w:sz w:val="22"/>
                <w:szCs w:val="22"/>
              </w:rPr>
            </w:pPr>
            <w:proofErr w:type="spellStart"/>
            <w:proofErr w:type="gramStart"/>
            <w:r w:rsidRPr="00630797">
              <w:rPr>
                <w:sz w:val="22"/>
                <w:szCs w:val="22"/>
              </w:rPr>
              <w:t>X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твор</w:t>
            </w:r>
            <w:proofErr w:type="spellEnd"/>
            <w:r w:rsidRPr="00630797">
              <w:rPr>
                <w:sz w:val="22"/>
                <w:szCs w:val="22"/>
              </w:rPr>
              <w:t xml:space="preserve"> –  численность молодежи, задействованной в мероприятиях по вовлечению в творческую деятельность в отчетном периоде;</w:t>
            </w:r>
          </w:p>
          <w:p w14:paraId="78D8AC18" w14:textId="77777777" w:rsidR="00B507E9" w:rsidRPr="00630797" w:rsidRDefault="00B507E9" w:rsidP="00B507E9">
            <w:pPr>
              <w:ind w:right="-172"/>
              <w:rPr>
                <w:sz w:val="22"/>
                <w:szCs w:val="22"/>
              </w:rPr>
            </w:pPr>
            <w:proofErr w:type="spellStart"/>
            <w:proofErr w:type="gramStart"/>
            <w:r w:rsidRPr="00630797">
              <w:rPr>
                <w:sz w:val="22"/>
                <w:szCs w:val="22"/>
              </w:rPr>
              <w:t>X</w:t>
            </w:r>
            <w:proofErr w:type="gramEnd"/>
            <w:r w:rsidRPr="00630797">
              <w:rPr>
                <w:sz w:val="22"/>
                <w:szCs w:val="22"/>
                <w:vertAlign w:val="subscript"/>
              </w:rPr>
              <w:t>общее</w:t>
            </w:r>
            <w:proofErr w:type="spellEnd"/>
            <w:r w:rsidRPr="00630797">
              <w:rPr>
                <w:sz w:val="22"/>
                <w:szCs w:val="22"/>
              </w:rPr>
              <w:t xml:space="preserve"> – численность молодежи в муниципальном образовании Московской области на  конец отчетного периода</w:t>
            </w:r>
          </w:p>
          <w:p w14:paraId="4D0B75E1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19" w:type="dxa"/>
            <w:shd w:val="clear" w:color="auto" w:fill="auto"/>
          </w:tcPr>
          <w:p w14:paraId="2B4F0F87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lastRenderedPageBreak/>
              <w:t xml:space="preserve">Источник данных планового значения: </w:t>
            </w:r>
          </w:p>
          <w:p w14:paraId="13137CCC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  <w:r w:rsidRPr="00630797">
              <w:rPr>
                <w:sz w:val="22"/>
                <w:szCs w:val="22"/>
              </w:rPr>
              <w:lastRenderedPageBreak/>
              <w:t>___</w:t>
            </w:r>
          </w:p>
          <w:p w14:paraId="6DA74DE9" w14:textId="77777777" w:rsidR="00B507E9" w:rsidRPr="00630797" w:rsidRDefault="00B507E9" w:rsidP="00B507E9">
            <w:pPr>
              <w:rPr>
                <w:sz w:val="22"/>
                <w:szCs w:val="22"/>
              </w:rPr>
            </w:pPr>
          </w:p>
          <w:p w14:paraId="4664DF80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 xml:space="preserve">Источник данных фактического значения: </w:t>
            </w:r>
          </w:p>
          <w:p w14:paraId="26DF1515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57388977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данные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муниципального образования по результатам выполнения мероприятий;</w:t>
            </w:r>
          </w:p>
          <w:p w14:paraId="2EFE74F8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данные статистики по  численности молодежи  в муниципальном образовании в возрасте от 14 до 35 лет</w:t>
            </w:r>
          </w:p>
          <w:p w14:paraId="72DA26A8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 xml:space="preserve">Результаты размещаются муниципальным образованием </w:t>
            </w:r>
            <w:proofErr w:type="gramStart"/>
            <w:r w:rsidRPr="00630797">
              <w:rPr>
                <w:sz w:val="22"/>
                <w:szCs w:val="22"/>
              </w:rPr>
              <w:t>в ГАС</w:t>
            </w:r>
            <w:proofErr w:type="gramEnd"/>
            <w:r w:rsidRPr="00630797">
              <w:rPr>
                <w:sz w:val="22"/>
                <w:szCs w:val="22"/>
              </w:rPr>
              <w:t xml:space="preserve"> «Управление»</w:t>
            </w:r>
          </w:p>
          <w:p w14:paraId="4BB60D2F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047" w:type="dxa"/>
            <w:shd w:val="clear" w:color="auto" w:fill="auto"/>
          </w:tcPr>
          <w:p w14:paraId="222492C0" w14:textId="3609EFB2" w:rsidR="00B507E9" w:rsidRPr="00630797" w:rsidRDefault="00B507E9" w:rsidP="00B507E9">
            <w:pPr>
              <w:ind w:right="-172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lastRenderedPageBreak/>
              <w:t>Ежегодно</w:t>
            </w:r>
          </w:p>
        </w:tc>
      </w:tr>
      <w:tr w:rsidR="00B507E9" w:rsidRPr="00B02BAD" w14:paraId="0DEA70EF" w14:textId="77777777" w:rsidTr="00704453"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24732AA7" w14:textId="77777777" w:rsidR="00B507E9" w:rsidRPr="00B02BAD" w:rsidRDefault="00B507E9" w:rsidP="00B507E9">
            <w:pPr>
              <w:jc w:val="center"/>
              <w:rPr>
                <w:sz w:val="22"/>
                <w:szCs w:val="22"/>
              </w:rPr>
            </w:pPr>
            <w:r w:rsidRPr="00B02BA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500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1380A27" w14:textId="4802FF47" w:rsidR="00B507E9" w:rsidRPr="00B02BAD" w:rsidRDefault="00B507E9" w:rsidP="00B507E9">
            <w:pPr>
              <w:rPr>
                <w:color w:val="000000"/>
                <w:sz w:val="22"/>
                <w:szCs w:val="22"/>
              </w:rPr>
            </w:pPr>
            <w:r w:rsidRPr="00B02BAD">
              <w:rPr>
                <w:rFonts w:eastAsiaTheme="minorEastAsia"/>
                <w:sz w:val="22"/>
                <w:szCs w:val="22"/>
              </w:rPr>
              <w:t>Подпрограмма 5. «</w:t>
            </w:r>
            <w:r w:rsidR="00AB6AA9" w:rsidRPr="00AB6AA9">
              <w:rPr>
                <w:rFonts w:eastAsiaTheme="minorEastAsia"/>
                <w:sz w:val="22"/>
                <w:szCs w:val="22"/>
              </w:rPr>
              <w:t>Развитие добровольчества (</w:t>
            </w:r>
            <w:proofErr w:type="spellStart"/>
            <w:r w:rsidR="00AB6AA9" w:rsidRPr="00AB6AA9">
              <w:rPr>
                <w:rFonts w:eastAsiaTheme="minorEastAsia"/>
                <w:sz w:val="22"/>
                <w:szCs w:val="22"/>
              </w:rPr>
              <w:t>волонтерства</w:t>
            </w:r>
            <w:proofErr w:type="spellEnd"/>
            <w:r w:rsidR="00AB6AA9" w:rsidRPr="00AB6AA9">
              <w:rPr>
                <w:rFonts w:eastAsiaTheme="minorEastAsia"/>
                <w:sz w:val="22"/>
                <w:szCs w:val="22"/>
              </w:rPr>
              <w:t>) в муниципальных образованиях Московской области</w:t>
            </w:r>
            <w:r w:rsidRPr="00B02BAD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B507E9" w:rsidRPr="00B02BAD" w14:paraId="13C3F92B" w14:textId="77777777" w:rsidTr="00FA26EB">
        <w:tc>
          <w:tcPr>
            <w:tcW w:w="586" w:type="dxa"/>
            <w:gridSpan w:val="2"/>
            <w:shd w:val="clear" w:color="auto" w:fill="auto"/>
          </w:tcPr>
          <w:p w14:paraId="6AF2E731" w14:textId="7741EB7C" w:rsidR="00B507E9" w:rsidRPr="00B02BAD" w:rsidRDefault="00B507E9" w:rsidP="00FA2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A26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0" w:type="dxa"/>
            <w:shd w:val="clear" w:color="auto" w:fill="auto"/>
          </w:tcPr>
          <w:p w14:paraId="039C3F1C" w14:textId="702A1E61" w:rsidR="00B507E9" w:rsidRPr="00B507E9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 xml:space="preserve">Общая численность граждан, вовлеченных центрами (сообществами, объединениями) поддержки </w:t>
            </w:r>
            <w:r w:rsidRPr="00630797">
              <w:rPr>
                <w:sz w:val="22"/>
                <w:szCs w:val="22"/>
              </w:rPr>
              <w:lastRenderedPageBreak/>
              <w:t>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муниципальном образовании Московской области</w:t>
            </w:r>
          </w:p>
        </w:tc>
        <w:tc>
          <w:tcPr>
            <w:tcW w:w="2050" w:type="dxa"/>
            <w:shd w:val="clear" w:color="auto" w:fill="auto"/>
          </w:tcPr>
          <w:p w14:paraId="1C2DD5D6" w14:textId="1ADC713E" w:rsidR="00B507E9" w:rsidRDefault="00B507E9" w:rsidP="00B507E9">
            <w:pPr>
              <w:rPr>
                <w:color w:val="000000" w:themeColor="text1"/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lastRenderedPageBreak/>
              <w:t>Млн.</w:t>
            </w:r>
            <w:r w:rsidRPr="00630797">
              <w:rPr>
                <w:sz w:val="22"/>
                <w:szCs w:val="22"/>
              </w:rPr>
              <w:br/>
              <w:t>человек</w:t>
            </w:r>
          </w:p>
        </w:tc>
        <w:tc>
          <w:tcPr>
            <w:tcW w:w="5528" w:type="dxa"/>
            <w:shd w:val="clear" w:color="auto" w:fill="auto"/>
          </w:tcPr>
          <w:p w14:paraId="15F110B2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t>Определение фактического значения по формуле:</w:t>
            </w:r>
          </w:p>
          <w:p w14:paraId="5C1A46D7" w14:textId="77777777" w:rsidR="00B507E9" w:rsidRPr="00630797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</w:t>
            </w:r>
            <w:r w:rsidRPr="00630797">
              <w:rPr>
                <w:sz w:val="22"/>
                <w:szCs w:val="22"/>
              </w:rPr>
              <w:lastRenderedPageBreak/>
              <w:t>формуле</w:t>
            </w:r>
          </w:p>
          <w:p w14:paraId="771C9F90" w14:textId="77777777" w:rsidR="00B507E9" w:rsidRPr="00630797" w:rsidRDefault="00B507E9" w:rsidP="00B507E9">
            <w:pPr>
              <w:jc w:val="both"/>
              <w:rPr>
                <w:sz w:val="22"/>
                <w:szCs w:val="22"/>
              </w:rPr>
            </w:pPr>
          </w:p>
          <w:p w14:paraId="20224203" w14:textId="77777777" w:rsidR="00B507E9" w:rsidRPr="00630797" w:rsidRDefault="00B507E9" w:rsidP="00B507E9">
            <w:pPr>
              <w:jc w:val="both"/>
              <w:rPr>
                <w:sz w:val="22"/>
                <w:szCs w:val="22"/>
              </w:rPr>
            </w:pPr>
            <w:r w:rsidRPr="00630797">
              <w:rPr>
                <w:noProof/>
                <w:position w:val="-11"/>
                <w:sz w:val="22"/>
                <w:szCs w:val="22"/>
              </w:rPr>
              <w:drawing>
                <wp:inline distT="0" distB="0" distL="0" distR="0" wp14:anchorId="51C26A90" wp14:editId="2A7EE810">
                  <wp:extent cx="617080" cy="199460"/>
                  <wp:effectExtent l="0" t="0" r="0" b="0"/>
                  <wp:docPr id="1691164948" name="Рисунок 1691164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B39BD" w14:textId="77777777" w:rsidR="00B507E9" w:rsidRPr="00630797" w:rsidRDefault="00B507E9" w:rsidP="00B507E9">
            <w:pPr>
              <w:jc w:val="both"/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t>где:</w:t>
            </w:r>
          </w:p>
          <w:p w14:paraId="29F300E5" w14:textId="77777777" w:rsidR="00B507E9" w:rsidRPr="00630797" w:rsidRDefault="00B507E9" w:rsidP="00B507E9">
            <w:pPr>
              <w:rPr>
                <w:rFonts w:cstheme="minorBidi"/>
                <w:sz w:val="22"/>
                <w:szCs w:val="22"/>
              </w:rPr>
            </w:pPr>
            <w:r w:rsidRPr="00630797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 wp14:anchorId="619967CE" wp14:editId="55303A4D">
                  <wp:extent cx="241222" cy="218607"/>
                  <wp:effectExtent l="0" t="0" r="6985" b="0"/>
                  <wp:docPr id="1150638645" name="Рисунок 1150638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0797">
              <w:rPr>
                <w:sz w:val="22"/>
                <w:szCs w:val="22"/>
              </w:rPr>
              <w:t xml:space="preserve"> </w:t>
            </w:r>
            <w:proofErr w:type="gramStart"/>
            <w:r w:rsidRPr="00630797">
              <w:rPr>
                <w:sz w:val="22"/>
                <w:szCs w:val="22"/>
              </w:rPr>
              <w:t>– о</w:t>
            </w:r>
            <w:r w:rsidRPr="00630797">
              <w:rPr>
                <w:rFonts w:cstheme="minorBidi"/>
                <w:sz w:val="22"/>
                <w:szCs w:val="22"/>
              </w:rPr>
              <w:t>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муниципальном образовании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</w:t>
            </w:r>
            <w:proofErr w:type="gramEnd"/>
            <w:r w:rsidRPr="00630797">
              <w:rPr>
                <w:rFonts w:cstheme="minorBidi"/>
                <w:sz w:val="22"/>
                <w:szCs w:val="22"/>
              </w:rPr>
              <w:t xml:space="preserve"> (волонтерской) деятельности;</w:t>
            </w:r>
          </w:p>
          <w:p w14:paraId="25714338" w14:textId="6A7626FB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proofErr w:type="spellStart"/>
            <w:r w:rsidRPr="00630797">
              <w:rPr>
                <w:rFonts w:cstheme="minorBidi"/>
                <w:sz w:val="22"/>
                <w:szCs w:val="22"/>
              </w:rPr>
              <w:t>X</w:t>
            </w:r>
            <w:r w:rsidRPr="00630797">
              <w:rPr>
                <w:rFonts w:cstheme="minorBidi"/>
                <w:sz w:val="22"/>
                <w:szCs w:val="22"/>
                <w:vertAlign w:val="subscript"/>
              </w:rPr>
              <w:t>n</w:t>
            </w:r>
            <w:proofErr w:type="spellEnd"/>
            <w:r w:rsidRPr="00630797">
              <w:rPr>
                <w:rFonts w:cstheme="minorBidi"/>
                <w:sz w:val="22"/>
                <w:szCs w:val="22"/>
              </w:rPr>
              <w:t xml:space="preserve"> </w:t>
            </w:r>
            <w:r w:rsidRPr="00630797">
              <w:rPr>
                <w:rFonts w:eastAsiaTheme="minorHAnsi" w:cstheme="minorBidi"/>
                <w:sz w:val="22"/>
                <w:szCs w:val="22"/>
              </w:rPr>
              <w:t xml:space="preserve">– </w:t>
            </w:r>
            <w:r w:rsidRPr="00630797">
              <w:rPr>
                <w:rFonts w:cstheme="minorBidi"/>
                <w:sz w:val="22"/>
                <w:szCs w:val="22"/>
              </w:rPr>
              <w:t xml:space="preserve"> количество участников мероприятия по добровольческой (волонтерской) деятельности</w:t>
            </w:r>
          </w:p>
        </w:tc>
        <w:tc>
          <w:tcPr>
            <w:tcW w:w="3219" w:type="dxa"/>
            <w:shd w:val="clear" w:color="auto" w:fill="auto"/>
          </w:tcPr>
          <w:p w14:paraId="36398E77" w14:textId="77777777" w:rsidR="00B507E9" w:rsidRPr="00630797" w:rsidRDefault="00B507E9" w:rsidP="00B507E9">
            <w:pPr>
              <w:rPr>
                <w:sz w:val="22"/>
                <w:szCs w:val="22"/>
                <w:u w:val="single"/>
              </w:rPr>
            </w:pPr>
            <w:r w:rsidRPr="00630797">
              <w:rPr>
                <w:sz w:val="22"/>
                <w:szCs w:val="22"/>
                <w:u w:val="single"/>
              </w:rPr>
              <w:lastRenderedPageBreak/>
              <w:t xml:space="preserve">Источник данных фактического значения: </w:t>
            </w:r>
          </w:p>
          <w:p w14:paraId="052C71F8" w14:textId="591B33AF" w:rsidR="00B507E9" w:rsidRPr="00B02BAD" w:rsidRDefault="00B507E9" w:rsidP="00B507E9">
            <w:pPr>
              <w:rPr>
                <w:sz w:val="22"/>
                <w:szCs w:val="22"/>
                <w:u w:val="single"/>
              </w:rPr>
            </w:pPr>
            <w:proofErr w:type="gramStart"/>
            <w:r w:rsidRPr="00630797">
              <w:rPr>
                <w:sz w:val="22"/>
                <w:szCs w:val="22"/>
              </w:rPr>
              <w:t xml:space="preserve">форма федерального статистического наблюдения № 1-молодежь «Сведения о сфере государственной молодежной политики», </w:t>
            </w:r>
            <w:r w:rsidRPr="00630797">
              <w:rPr>
                <w:sz w:val="22"/>
                <w:szCs w:val="22"/>
              </w:rPr>
              <w:lastRenderedPageBreak/>
              <w:t xml:space="preserve">утвержденная приказом Федеральной службы государственной статистики от 05.08.2022 № 556, предоставляемая в ГАС «Управление» муниципальным </w:t>
            </w:r>
            <w:proofErr w:type="spellStart"/>
            <w:r w:rsidRPr="00630797">
              <w:rPr>
                <w:sz w:val="22"/>
                <w:szCs w:val="22"/>
              </w:rPr>
              <w:t>обрназованием</w:t>
            </w:r>
            <w:proofErr w:type="spellEnd"/>
            <w:proofErr w:type="gramEnd"/>
          </w:p>
        </w:tc>
        <w:tc>
          <w:tcPr>
            <w:tcW w:w="2047" w:type="dxa"/>
            <w:shd w:val="clear" w:color="auto" w:fill="auto"/>
          </w:tcPr>
          <w:p w14:paraId="151CFA88" w14:textId="039AB338" w:rsidR="00B507E9" w:rsidRPr="00B02BAD" w:rsidRDefault="00B507E9" w:rsidP="00B507E9">
            <w:pPr>
              <w:rPr>
                <w:sz w:val="22"/>
                <w:szCs w:val="22"/>
              </w:rPr>
            </w:pPr>
            <w:r w:rsidRPr="00630797">
              <w:rPr>
                <w:sz w:val="22"/>
                <w:szCs w:val="22"/>
              </w:rPr>
              <w:lastRenderedPageBreak/>
              <w:t>Ежегодно</w:t>
            </w:r>
          </w:p>
        </w:tc>
      </w:tr>
    </w:tbl>
    <w:p w14:paraId="40B1F71D" w14:textId="77777777" w:rsidR="003E4E94" w:rsidRPr="0007588D" w:rsidRDefault="003E4E94" w:rsidP="007233C3">
      <w:pPr>
        <w:spacing w:line="276" w:lineRule="auto"/>
        <w:ind w:firstLine="708"/>
        <w:jc w:val="center"/>
        <w:rPr>
          <w:rFonts w:eastAsia="Calibri"/>
          <w:b/>
          <w:lang w:eastAsia="en-US"/>
        </w:rPr>
      </w:pPr>
    </w:p>
    <w:p w14:paraId="0661DE9E" w14:textId="77777777" w:rsidR="003D378A" w:rsidRDefault="003D378A" w:rsidP="002873DA">
      <w:pPr>
        <w:rPr>
          <w:rFonts w:eastAsia="Calibri"/>
          <w:b/>
          <w:bCs/>
          <w:lang w:eastAsia="en-US"/>
        </w:rPr>
        <w:sectPr w:rsidR="003D378A" w:rsidSect="003B4DA7">
          <w:headerReference w:type="default" r:id="rId15"/>
          <w:footerReference w:type="default" r:id="rId16"/>
          <w:headerReference w:type="first" r:id="rId17"/>
          <w:pgSz w:w="16838" w:h="11906" w:orient="landscape"/>
          <w:pgMar w:top="816" w:right="680" w:bottom="567" w:left="794" w:header="425" w:footer="0" w:gutter="0"/>
          <w:pgNumType w:start="5"/>
          <w:cols w:space="720"/>
          <w:formProt w:val="0"/>
          <w:titlePg/>
          <w:docGrid w:linePitch="360"/>
        </w:sectPr>
      </w:pPr>
    </w:p>
    <w:p w14:paraId="73A60705" w14:textId="77777777" w:rsidR="00E62B5E" w:rsidRPr="00026949" w:rsidRDefault="00E62B5E" w:rsidP="00E62B5E">
      <w:pPr>
        <w:spacing w:after="200" w:line="276" w:lineRule="auto"/>
        <w:ind w:left="142"/>
        <w:jc w:val="center"/>
        <w:rPr>
          <w:b/>
          <w:bCs/>
          <w:sz w:val="24"/>
          <w:szCs w:val="24"/>
        </w:rPr>
      </w:pPr>
      <w:r w:rsidRPr="00E62B5E">
        <w:rPr>
          <w:b/>
          <w:sz w:val="24"/>
        </w:rPr>
        <w:lastRenderedPageBreak/>
        <w:t>1</w:t>
      </w:r>
      <w:r w:rsidR="00D1785C">
        <w:rPr>
          <w:b/>
          <w:sz w:val="24"/>
        </w:rPr>
        <w:t>2</w:t>
      </w:r>
      <w:r w:rsidRPr="00E62B5E">
        <w:rPr>
          <w:b/>
          <w:sz w:val="24"/>
        </w:rPr>
        <w:t>.</w:t>
      </w:r>
      <w:r w:rsidRPr="00026949">
        <w:rPr>
          <w:b/>
          <w:bCs/>
          <w:sz w:val="24"/>
          <w:szCs w:val="24"/>
        </w:rPr>
        <w:t xml:space="preserve"> Порядок взаимодействия ответственного за выполнение мероприятия с ответственным исполнителем подпрограммы.</w:t>
      </w:r>
    </w:p>
    <w:p w14:paraId="436850CA" w14:textId="77777777" w:rsidR="008830B4" w:rsidRPr="000869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>Муниципальным заказчиком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является отдел взаимодействия со СМИ и общественными организациями Администрации городского округа Жуковский.</w:t>
      </w:r>
    </w:p>
    <w:p w14:paraId="13F02688" w14:textId="417649F2" w:rsidR="008830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 xml:space="preserve">Ответственным исполнителем подпрограммы </w:t>
      </w:r>
      <w:r>
        <w:rPr>
          <w:sz w:val="24"/>
          <w:szCs w:val="24"/>
        </w:rPr>
        <w:t>1</w:t>
      </w:r>
      <w:r w:rsidRPr="00DF1250">
        <w:rPr>
          <w:sz w:val="24"/>
          <w:szCs w:val="24"/>
        </w:rPr>
        <w:t xml:space="preserve"> </w:t>
      </w:r>
      <w:r w:rsidRPr="000869B4">
        <w:rPr>
          <w:sz w:val="24"/>
          <w:szCs w:val="24"/>
        </w:rPr>
        <w:t xml:space="preserve">«Развитие системы информирования населения о деятельности органов местного самоуправления </w:t>
      </w:r>
      <w:r w:rsidR="00D6701A" w:rsidRPr="00630797">
        <w:rPr>
          <w:rFonts w:eastAsiaTheme="minorEastAsia"/>
          <w:sz w:val="24"/>
          <w:szCs w:val="24"/>
        </w:rPr>
        <w:t xml:space="preserve">муниципальных образований </w:t>
      </w:r>
      <w:r w:rsidRPr="000869B4">
        <w:rPr>
          <w:sz w:val="24"/>
          <w:szCs w:val="24"/>
        </w:rPr>
        <w:t>Московской области, создание доступной современной медиасреды» является отдел взаимодействия со СМИ и общественными организациями Администрации городского округа Жуковский.</w:t>
      </w:r>
    </w:p>
    <w:p w14:paraId="7F02FE61" w14:textId="71FF8FB8" w:rsidR="008830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r w:rsidRPr="000D756C">
        <w:rPr>
          <w:sz w:val="24"/>
          <w:szCs w:val="24"/>
        </w:rPr>
        <w:t xml:space="preserve">Ответственным исполнителем подпрограммы </w:t>
      </w:r>
      <w:r>
        <w:rPr>
          <w:sz w:val="24"/>
          <w:szCs w:val="24"/>
        </w:rPr>
        <w:t>3</w:t>
      </w:r>
      <w:r w:rsidRPr="000D756C">
        <w:rPr>
          <w:sz w:val="24"/>
          <w:szCs w:val="24"/>
        </w:rPr>
        <w:t xml:space="preserve"> «Эффективное местное самоуправление» является </w:t>
      </w:r>
      <w:r w:rsidRPr="000869B4">
        <w:rPr>
          <w:sz w:val="24"/>
          <w:szCs w:val="24"/>
        </w:rPr>
        <w:t>отдел взаимодействия со СМИ и общественными организациями Администрации городского округа Жуковский</w:t>
      </w:r>
      <w:r>
        <w:rPr>
          <w:sz w:val="24"/>
          <w:szCs w:val="24"/>
        </w:rPr>
        <w:t>.</w:t>
      </w:r>
    </w:p>
    <w:p w14:paraId="30E5BA50" w14:textId="77777777" w:rsidR="008830B4" w:rsidRPr="000869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 xml:space="preserve">Ответственным </w:t>
      </w:r>
      <w:r w:rsidRPr="000D756C">
        <w:rPr>
          <w:sz w:val="24"/>
          <w:szCs w:val="24"/>
        </w:rPr>
        <w:t xml:space="preserve">исполнителем </w:t>
      </w:r>
      <w:r w:rsidRPr="000869B4">
        <w:rPr>
          <w:sz w:val="24"/>
          <w:szCs w:val="24"/>
        </w:rPr>
        <w:t>подпрограммы</w:t>
      </w:r>
      <w:r w:rsidRPr="00DF1250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0869B4">
        <w:rPr>
          <w:sz w:val="24"/>
          <w:szCs w:val="24"/>
        </w:rPr>
        <w:t xml:space="preserve"> «</w:t>
      </w:r>
      <w:r w:rsidRPr="00A420A7">
        <w:rPr>
          <w:sz w:val="24"/>
          <w:szCs w:val="24"/>
        </w:rPr>
        <w:t>Молодежь Подмосковья</w:t>
      </w:r>
      <w:r w:rsidRPr="000869B4">
        <w:rPr>
          <w:sz w:val="24"/>
          <w:szCs w:val="24"/>
        </w:rPr>
        <w:t>» является отдел взаимодействия со СМИ и общественными организациями Администрации городского округа Жуковский.</w:t>
      </w:r>
    </w:p>
    <w:p w14:paraId="78295844" w14:textId="264BAB44" w:rsidR="008830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 xml:space="preserve">Ответственным исполнителем подпрограммы </w:t>
      </w:r>
      <w:r>
        <w:rPr>
          <w:sz w:val="24"/>
          <w:szCs w:val="24"/>
        </w:rPr>
        <w:t>5</w:t>
      </w:r>
      <w:r w:rsidRPr="00DF1250">
        <w:rPr>
          <w:sz w:val="24"/>
          <w:szCs w:val="24"/>
        </w:rPr>
        <w:t xml:space="preserve"> </w:t>
      </w:r>
      <w:r w:rsidRPr="000869B4">
        <w:rPr>
          <w:sz w:val="24"/>
          <w:szCs w:val="24"/>
        </w:rPr>
        <w:t>«</w:t>
      </w:r>
      <w:r w:rsidRPr="00535370">
        <w:rPr>
          <w:sz w:val="24"/>
          <w:szCs w:val="24"/>
        </w:rPr>
        <w:t>Развитие добровольчества (</w:t>
      </w:r>
      <w:proofErr w:type="spellStart"/>
      <w:r w:rsidRPr="00535370">
        <w:rPr>
          <w:sz w:val="24"/>
          <w:szCs w:val="24"/>
        </w:rPr>
        <w:t>волонтерства</w:t>
      </w:r>
      <w:proofErr w:type="spellEnd"/>
      <w:r w:rsidRPr="00535370">
        <w:rPr>
          <w:sz w:val="24"/>
          <w:szCs w:val="24"/>
        </w:rPr>
        <w:t xml:space="preserve">) в </w:t>
      </w:r>
      <w:r w:rsidR="00D6701A" w:rsidRPr="00AB6AA9">
        <w:rPr>
          <w:rFonts w:eastAsiaTheme="minorEastAsia"/>
          <w:sz w:val="22"/>
          <w:szCs w:val="22"/>
        </w:rPr>
        <w:t xml:space="preserve">муниципальных образованиях </w:t>
      </w:r>
      <w:r w:rsidRPr="00535370">
        <w:rPr>
          <w:sz w:val="24"/>
          <w:szCs w:val="24"/>
        </w:rPr>
        <w:t>Московской области</w:t>
      </w:r>
      <w:r w:rsidRPr="000869B4">
        <w:rPr>
          <w:sz w:val="24"/>
          <w:szCs w:val="24"/>
        </w:rPr>
        <w:t>» является</w:t>
      </w:r>
      <w:r>
        <w:rPr>
          <w:sz w:val="24"/>
          <w:szCs w:val="24"/>
        </w:rPr>
        <w:t xml:space="preserve"> </w:t>
      </w:r>
      <w:r w:rsidRPr="000869B4">
        <w:rPr>
          <w:sz w:val="24"/>
          <w:szCs w:val="24"/>
        </w:rPr>
        <w:t>отдел взаимодействия со СМИ и общественными организациями Администрации городского округа Жуковский.</w:t>
      </w:r>
    </w:p>
    <w:p w14:paraId="652C144C" w14:textId="77777777" w:rsidR="008830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 xml:space="preserve">Ответственным исполнителем подпрограммы </w:t>
      </w:r>
      <w:r>
        <w:rPr>
          <w:sz w:val="24"/>
          <w:szCs w:val="24"/>
        </w:rPr>
        <w:t>6</w:t>
      </w:r>
      <w:r w:rsidRPr="00DF1250">
        <w:rPr>
          <w:sz w:val="24"/>
          <w:szCs w:val="24"/>
        </w:rPr>
        <w:t xml:space="preserve"> </w:t>
      </w:r>
      <w:r w:rsidRPr="00D05E7D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>Обеспечивающая подпрограмма</w:t>
      </w:r>
      <w:r w:rsidRPr="00D05E7D">
        <w:rPr>
          <w:sz w:val="24"/>
          <w:szCs w:val="24"/>
        </w:rPr>
        <w:t>»</w:t>
      </w:r>
      <w:r w:rsidRPr="000869B4">
        <w:rPr>
          <w:sz w:val="24"/>
          <w:szCs w:val="24"/>
        </w:rPr>
        <w:t xml:space="preserve"> является отдел взаимодействия со СМИ и общественными организациями Администрации городского округа Жуковский.</w:t>
      </w:r>
    </w:p>
    <w:p w14:paraId="6713A184" w14:textId="77777777" w:rsidR="008830B4" w:rsidRPr="000869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Ответственные</w:t>
      </w:r>
      <w:proofErr w:type="gramEnd"/>
      <w:r>
        <w:rPr>
          <w:sz w:val="24"/>
          <w:szCs w:val="24"/>
        </w:rPr>
        <w:t xml:space="preserve"> за выполнение мероприятий указаны в Перечне мероприятий подпрограмм.</w:t>
      </w:r>
    </w:p>
    <w:p w14:paraId="77283318" w14:textId="77777777" w:rsidR="008830B4" w:rsidRPr="000869B4" w:rsidRDefault="008830B4" w:rsidP="008830B4">
      <w:pPr>
        <w:spacing w:line="228" w:lineRule="auto"/>
        <w:ind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 xml:space="preserve">Ответственный исполнитель подпрограммы осуществляет взаимодействие с муниципальным заказчиком и </w:t>
      </w:r>
      <w:proofErr w:type="gramStart"/>
      <w:r w:rsidRPr="000869B4">
        <w:rPr>
          <w:sz w:val="24"/>
          <w:szCs w:val="24"/>
        </w:rPr>
        <w:t>ответственными</w:t>
      </w:r>
      <w:proofErr w:type="gramEnd"/>
      <w:r w:rsidRPr="000869B4">
        <w:rPr>
          <w:sz w:val="24"/>
          <w:szCs w:val="24"/>
        </w:rPr>
        <w:t xml:space="preserve"> за выполнение мероприятий </w:t>
      </w:r>
      <w:r>
        <w:rPr>
          <w:sz w:val="24"/>
          <w:szCs w:val="24"/>
        </w:rPr>
        <w:t>под</w:t>
      </w:r>
      <w:r w:rsidRPr="000869B4">
        <w:rPr>
          <w:sz w:val="24"/>
          <w:szCs w:val="24"/>
        </w:rPr>
        <w:t>программы.</w:t>
      </w:r>
    </w:p>
    <w:p w14:paraId="5C3D205F" w14:textId="77777777" w:rsidR="008830B4" w:rsidRPr="000869B4" w:rsidRDefault="008830B4" w:rsidP="008830B4">
      <w:pPr>
        <w:spacing w:line="228" w:lineRule="auto"/>
        <w:ind w:firstLine="708"/>
        <w:rPr>
          <w:sz w:val="24"/>
          <w:szCs w:val="24"/>
        </w:rPr>
      </w:pPr>
      <w:proofErr w:type="gramStart"/>
      <w:r w:rsidRPr="000869B4">
        <w:rPr>
          <w:sz w:val="24"/>
          <w:szCs w:val="24"/>
        </w:rPr>
        <w:t>Ответственный</w:t>
      </w:r>
      <w:proofErr w:type="gramEnd"/>
      <w:r w:rsidRPr="000869B4">
        <w:rPr>
          <w:sz w:val="24"/>
          <w:szCs w:val="24"/>
        </w:rPr>
        <w:t xml:space="preserve"> за выполнение мероприятия:</w:t>
      </w:r>
    </w:p>
    <w:p w14:paraId="300FB1B5" w14:textId="77777777" w:rsidR="008830B4" w:rsidRPr="000869B4" w:rsidRDefault="008830B4" w:rsidP="008830B4">
      <w:pPr>
        <w:widowControl w:val="0"/>
        <w:autoSpaceDE w:val="0"/>
        <w:autoSpaceDN w:val="0"/>
        <w:adjustRightInd w:val="0"/>
        <w:spacing w:line="228" w:lineRule="auto"/>
        <w:ind w:right="-1"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14:paraId="65213462" w14:textId="77777777" w:rsidR="008830B4" w:rsidRPr="000869B4" w:rsidRDefault="008830B4" w:rsidP="008830B4">
      <w:pPr>
        <w:widowControl w:val="0"/>
        <w:autoSpaceDE w:val="0"/>
        <w:autoSpaceDN w:val="0"/>
        <w:adjustRightInd w:val="0"/>
        <w:spacing w:line="228" w:lineRule="auto"/>
        <w:ind w:right="-1"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>2) готовит техническое задание на проведение конкурсных процедур;</w:t>
      </w:r>
    </w:p>
    <w:p w14:paraId="45E38651" w14:textId="77777777" w:rsidR="008830B4" w:rsidRPr="000869B4" w:rsidRDefault="008830B4" w:rsidP="008830B4">
      <w:pPr>
        <w:widowControl w:val="0"/>
        <w:autoSpaceDE w:val="0"/>
        <w:autoSpaceDN w:val="0"/>
        <w:adjustRightInd w:val="0"/>
        <w:spacing w:line="228" w:lineRule="auto"/>
        <w:ind w:right="-1"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>3) участвует в обсуждении вопросов, связанных с реализацией и финансированием подпрограммы в части соответствующего мероприятия;</w:t>
      </w:r>
    </w:p>
    <w:p w14:paraId="44A4AEC9" w14:textId="77777777" w:rsidR="008830B4" w:rsidRPr="000869B4" w:rsidRDefault="008830B4" w:rsidP="008830B4">
      <w:pPr>
        <w:widowControl w:val="0"/>
        <w:autoSpaceDE w:val="0"/>
        <w:autoSpaceDN w:val="0"/>
        <w:adjustRightInd w:val="0"/>
        <w:spacing w:line="228" w:lineRule="auto"/>
        <w:ind w:right="-1" w:firstLine="708"/>
        <w:jc w:val="both"/>
        <w:rPr>
          <w:sz w:val="24"/>
          <w:szCs w:val="24"/>
        </w:rPr>
      </w:pPr>
      <w:r w:rsidRPr="000869B4">
        <w:rPr>
          <w:sz w:val="24"/>
          <w:szCs w:val="24"/>
        </w:rPr>
        <w:t>4) направляет муниципальному заказчику проект «Дорожных карт».</w:t>
      </w:r>
    </w:p>
    <w:p w14:paraId="7CD23B4B" w14:textId="77777777" w:rsidR="00E62B5E" w:rsidRPr="00026949" w:rsidRDefault="00E62B5E" w:rsidP="00E62B5E">
      <w:pPr>
        <w:tabs>
          <w:tab w:val="left" w:pos="8565"/>
        </w:tabs>
        <w:ind w:firstLine="709"/>
        <w:jc w:val="both"/>
        <w:rPr>
          <w:sz w:val="24"/>
        </w:rPr>
      </w:pPr>
    </w:p>
    <w:p w14:paraId="2839AA21" w14:textId="77777777" w:rsidR="00E62B5E" w:rsidRDefault="00E62B5E" w:rsidP="00E62B5E">
      <w:pPr>
        <w:jc w:val="center"/>
        <w:rPr>
          <w:sz w:val="24"/>
        </w:rPr>
      </w:pPr>
    </w:p>
    <w:p w14:paraId="47406D75" w14:textId="77777777" w:rsidR="00E62B5E" w:rsidRDefault="00E62B5E" w:rsidP="00E62B5E">
      <w:pPr>
        <w:jc w:val="center"/>
        <w:rPr>
          <w:sz w:val="24"/>
        </w:rPr>
      </w:pPr>
    </w:p>
    <w:p w14:paraId="0DB4078F" w14:textId="77777777" w:rsidR="00E62B5E" w:rsidRDefault="00E62B5E" w:rsidP="00E62B5E">
      <w:pPr>
        <w:jc w:val="center"/>
        <w:rPr>
          <w:sz w:val="24"/>
        </w:rPr>
      </w:pPr>
    </w:p>
    <w:p w14:paraId="4E92BB8F" w14:textId="77777777" w:rsidR="00E62B5E" w:rsidRDefault="00E62B5E" w:rsidP="00E62B5E">
      <w:pPr>
        <w:jc w:val="center"/>
        <w:rPr>
          <w:sz w:val="24"/>
        </w:rPr>
      </w:pPr>
    </w:p>
    <w:p w14:paraId="6E324925" w14:textId="77777777" w:rsidR="00E62B5E" w:rsidRDefault="00E62B5E" w:rsidP="00E62B5E">
      <w:pPr>
        <w:jc w:val="center"/>
        <w:rPr>
          <w:sz w:val="24"/>
        </w:rPr>
      </w:pPr>
    </w:p>
    <w:p w14:paraId="1A2CF55F" w14:textId="77777777" w:rsidR="00E62B5E" w:rsidRDefault="00E62B5E" w:rsidP="00E62B5E">
      <w:pPr>
        <w:jc w:val="center"/>
        <w:rPr>
          <w:sz w:val="24"/>
        </w:rPr>
      </w:pPr>
    </w:p>
    <w:p w14:paraId="49CE0AC3" w14:textId="77777777" w:rsidR="008830B4" w:rsidRDefault="008830B4">
      <w:pPr>
        <w:rPr>
          <w:sz w:val="24"/>
        </w:rPr>
      </w:pPr>
      <w:r>
        <w:rPr>
          <w:sz w:val="24"/>
        </w:rPr>
        <w:br w:type="page"/>
      </w:r>
    </w:p>
    <w:p w14:paraId="007FBF19" w14:textId="77777777" w:rsidR="00E62B5E" w:rsidRDefault="00E62B5E" w:rsidP="00E62B5E">
      <w:pPr>
        <w:jc w:val="center"/>
        <w:rPr>
          <w:sz w:val="24"/>
        </w:rPr>
      </w:pPr>
    </w:p>
    <w:p w14:paraId="0579500F" w14:textId="77777777" w:rsidR="004B0815" w:rsidRDefault="00E62B5E" w:rsidP="004B0815">
      <w:pPr>
        <w:jc w:val="center"/>
        <w:rPr>
          <w:rFonts w:eastAsia="Calibri"/>
          <w:b/>
          <w:sz w:val="24"/>
          <w:szCs w:val="24"/>
        </w:rPr>
      </w:pPr>
      <w:r w:rsidRPr="00E62B5E">
        <w:rPr>
          <w:b/>
          <w:sz w:val="24"/>
        </w:rPr>
        <w:t>1</w:t>
      </w:r>
      <w:r w:rsidR="00D1785C">
        <w:rPr>
          <w:b/>
          <w:sz w:val="24"/>
        </w:rPr>
        <w:t>3</w:t>
      </w:r>
      <w:r w:rsidRPr="00E62B5E">
        <w:rPr>
          <w:b/>
          <w:sz w:val="24"/>
        </w:rPr>
        <w:t>.</w:t>
      </w:r>
      <w:r w:rsidRPr="00026949">
        <w:rPr>
          <w:rFonts w:eastAsia="Calibri"/>
          <w:b/>
          <w:sz w:val="24"/>
          <w:szCs w:val="24"/>
        </w:rPr>
        <w:t xml:space="preserve"> </w:t>
      </w:r>
      <w:r w:rsidR="004B0815">
        <w:rPr>
          <w:rFonts w:eastAsia="Calibri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="004B0815">
        <w:rPr>
          <w:rFonts w:eastAsia="Calibri"/>
          <w:b/>
          <w:sz w:val="24"/>
          <w:szCs w:val="24"/>
        </w:rPr>
        <w:t>ответственным</w:t>
      </w:r>
      <w:proofErr w:type="gramEnd"/>
      <w:r w:rsidR="004B0815">
        <w:rPr>
          <w:rFonts w:eastAsia="Calibri"/>
          <w:b/>
          <w:sz w:val="24"/>
          <w:szCs w:val="24"/>
        </w:rPr>
        <w:t xml:space="preserve"> за выполнение мероприятия ответственному исполнителю подпрограммы.</w:t>
      </w:r>
    </w:p>
    <w:p w14:paraId="1A00F7C3" w14:textId="77777777" w:rsidR="004B0815" w:rsidRDefault="004B0815" w:rsidP="004B0815">
      <w:pPr>
        <w:jc w:val="center"/>
        <w:rPr>
          <w:b/>
          <w:sz w:val="24"/>
          <w:szCs w:val="24"/>
        </w:rPr>
      </w:pPr>
    </w:p>
    <w:p w14:paraId="322DC30A" w14:textId="77777777" w:rsidR="004B0815" w:rsidRDefault="004B0815" w:rsidP="004B0815">
      <w:pPr>
        <w:tabs>
          <w:tab w:val="left" w:pos="8565"/>
        </w:tabs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реализацией муниципальной программы осуществляется координатором муниципальной программы.</w:t>
      </w:r>
    </w:p>
    <w:p w14:paraId="20A03040" w14:textId="77777777" w:rsidR="004B0815" w:rsidRDefault="004B0815" w:rsidP="004B0815">
      <w:pPr>
        <w:tabs>
          <w:tab w:val="left" w:pos="8565"/>
        </w:tabs>
        <w:ind w:firstLine="709"/>
        <w:jc w:val="both"/>
        <w:rPr>
          <w:sz w:val="24"/>
        </w:rPr>
      </w:pPr>
      <w:r>
        <w:rPr>
          <w:sz w:val="24"/>
        </w:rPr>
        <w:t xml:space="preserve">С целью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реализацией муниципальной программы муниципальный заказчик формирует в подсистеме ГАСУ Московской области:</w:t>
      </w:r>
    </w:p>
    <w:p w14:paraId="3C67C404" w14:textId="77777777" w:rsidR="004B0815" w:rsidRDefault="004B0815" w:rsidP="004B0815">
      <w:pPr>
        <w:tabs>
          <w:tab w:val="left" w:pos="8565"/>
        </w:tabs>
        <w:ind w:firstLine="709"/>
        <w:jc w:val="both"/>
        <w:rPr>
          <w:sz w:val="24"/>
        </w:rPr>
      </w:pPr>
      <w:r>
        <w:rPr>
          <w:sz w:val="24"/>
        </w:rPr>
        <w:t>- ежеквартально до 15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</w:t>
      </w:r>
      <w:r>
        <w:rPr>
          <w:sz w:val="24"/>
          <w:szCs w:val="24"/>
        </w:rPr>
        <w:t xml:space="preserve"> за 1 квартал, первое полугодие, 9 месяцев</w:t>
      </w:r>
      <w:r>
        <w:rPr>
          <w:sz w:val="24"/>
        </w:rPr>
        <w:t>;</w:t>
      </w:r>
    </w:p>
    <w:p w14:paraId="73D7B334" w14:textId="77777777" w:rsidR="004B0815" w:rsidRDefault="004B0815" w:rsidP="004B0815">
      <w:pPr>
        <w:tabs>
          <w:tab w:val="left" w:pos="8565"/>
        </w:tabs>
        <w:ind w:firstLine="709"/>
        <w:jc w:val="both"/>
        <w:rPr>
          <w:sz w:val="24"/>
        </w:rPr>
      </w:pPr>
      <w:r>
        <w:rPr>
          <w:sz w:val="24"/>
        </w:rPr>
        <w:t xml:space="preserve">-  ежегодно до 15 февраля года, следующего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данные для формирования годового отчета о реализации мероприятий подпрограммы муниципальной программы.</w:t>
      </w:r>
    </w:p>
    <w:p w14:paraId="3502C55B" w14:textId="77777777" w:rsidR="004B0815" w:rsidRDefault="004B0815" w:rsidP="004B0815">
      <w:pPr>
        <w:tabs>
          <w:tab w:val="left" w:pos="8565"/>
        </w:tabs>
        <w:ind w:firstLine="709"/>
        <w:jc w:val="both"/>
        <w:rPr>
          <w:sz w:val="24"/>
        </w:rPr>
      </w:pPr>
      <w:r>
        <w:rPr>
          <w:sz w:val="24"/>
        </w:rPr>
        <w:t>Данные для формирования оперативного (годового) отчета включают в себя:</w:t>
      </w:r>
    </w:p>
    <w:p w14:paraId="465A0A73" w14:textId="77777777" w:rsidR="004B0815" w:rsidRDefault="004B0815" w:rsidP="004B0815">
      <w:pPr>
        <w:tabs>
          <w:tab w:val="left" w:pos="8565"/>
        </w:tabs>
        <w:ind w:firstLine="709"/>
        <w:jc w:val="both"/>
        <w:rPr>
          <w:sz w:val="24"/>
        </w:rPr>
      </w:pPr>
      <w:r>
        <w:rPr>
          <w:sz w:val="24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074FC82E" w14:textId="77777777" w:rsidR="004B0815" w:rsidRDefault="004B0815" w:rsidP="004B0815">
      <w:pPr>
        <w:tabs>
          <w:tab w:val="left" w:pos="8565"/>
        </w:tabs>
        <w:ind w:firstLine="709"/>
        <w:jc w:val="both"/>
        <w:rPr>
          <w:sz w:val="24"/>
        </w:rPr>
      </w:pPr>
      <w:r>
        <w:rPr>
          <w:sz w:val="24"/>
        </w:rPr>
        <w:t>б)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выполнения, а также предложений по их выполнению;</w:t>
      </w:r>
    </w:p>
    <w:p w14:paraId="1ABF3D7E" w14:textId="77777777" w:rsidR="004B0815" w:rsidRDefault="004B0815" w:rsidP="004B0815">
      <w:pPr>
        <w:tabs>
          <w:tab w:val="left" w:pos="856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в) аналитическую записку, в которой отражаются результаты: </w:t>
      </w:r>
    </w:p>
    <w:p w14:paraId="35A6C7C4" w14:textId="77777777" w:rsidR="004B0815" w:rsidRDefault="004B0815" w:rsidP="004B0815">
      <w:pPr>
        <w:tabs>
          <w:tab w:val="left" w:pos="8565"/>
        </w:tabs>
        <w:spacing w:before="6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 анализа достижения показателей муниципальной программы (при их наличии);</w:t>
      </w:r>
    </w:p>
    <w:p w14:paraId="5A4A7E7F" w14:textId="77777777" w:rsidR="004B0815" w:rsidRDefault="004B0815" w:rsidP="004B0815">
      <w:pPr>
        <w:tabs>
          <w:tab w:val="left" w:pos="8565"/>
        </w:tabs>
        <w:spacing w:before="6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 анализа выполнения мероприятий муниципальной программы, влияющих на достижение результатов и целевых показателей муниципальной программы;</w:t>
      </w:r>
    </w:p>
    <w:p w14:paraId="76E3B53C" w14:textId="77777777" w:rsidR="004B0815" w:rsidRDefault="004B0815" w:rsidP="004B0815">
      <w:pPr>
        <w:tabs>
          <w:tab w:val="left" w:pos="8565"/>
        </w:tabs>
        <w:spacing w:before="6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анализа причин невыполнения или выполнения не в полном объеме мероприятий муниципальной программы,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недостижения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показателей муниципальной программы и результатов;</w:t>
      </w:r>
    </w:p>
    <w:p w14:paraId="56680EC5" w14:textId="5566A22B" w:rsidR="0046786C" w:rsidRDefault="004B0815" w:rsidP="004B0815">
      <w:pPr>
        <w:ind w:firstLine="709"/>
        <w:jc w:val="both"/>
        <w:rPr>
          <w:sz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- анализа фактически произведенных расходов, в том числе по источникам финансирования, с указанием основных причин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неосвоения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средств.</w:t>
      </w:r>
    </w:p>
    <w:p w14:paraId="710B746E" w14:textId="77777777" w:rsidR="0046786C" w:rsidRPr="00E556A3" w:rsidRDefault="0046786C" w:rsidP="0046786C">
      <w:pPr>
        <w:tabs>
          <w:tab w:val="left" w:pos="8565"/>
        </w:tabs>
        <w:ind w:firstLine="709"/>
        <w:jc w:val="center"/>
        <w:rPr>
          <w:sz w:val="24"/>
        </w:rPr>
      </w:pPr>
      <w:r>
        <w:rPr>
          <w:sz w:val="24"/>
        </w:rPr>
        <w:t>___________________________________</w:t>
      </w:r>
    </w:p>
    <w:sectPr w:rsidR="0046786C" w:rsidRPr="00E556A3" w:rsidSect="00FC36F7">
      <w:pgSz w:w="16838" w:h="11906" w:orient="landscape"/>
      <w:pgMar w:top="816" w:right="680" w:bottom="567" w:left="794" w:header="425" w:footer="0" w:gutter="0"/>
      <w:pgNumType w:start="44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1B1A8" w14:textId="77777777" w:rsidR="00821290" w:rsidRDefault="00821290" w:rsidP="00943420">
      <w:r>
        <w:separator/>
      </w:r>
    </w:p>
  </w:endnote>
  <w:endnote w:type="continuationSeparator" w:id="0">
    <w:p w14:paraId="35CF0A6D" w14:textId="77777777" w:rsidR="00821290" w:rsidRDefault="00821290" w:rsidP="0094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A1414" w14:textId="77777777" w:rsidR="00737161" w:rsidRDefault="00737161">
    <w:pPr>
      <w:pStyle w:val="af0"/>
      <w:jc w:val="center"/>
    </w:pPr>
  </w:p>
  <w:p w14:paraId="73213022" w14:textId="77777777" w:rsidR="00737161" w:rsidRDefault="0073716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71D7D" w14:textId="77777777" w:rsidR="00821290" w:rsidRDefault="00821290" w:rsidP="00943420">
      <w:r>
        <w:separator/>
      </w:r>
    </w:p>
  </w:footnote>
  <w:footnote w:type="continuationSeparator" w:id="0">
    <w:p w14:paraId="1B2E257C" w14:textId="77777777" w:rsidR="00821290" w:rsidRDefault="00821290" w:rsidP="00943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534919"/>
      <w:docPartObj>
        <w:docPartGallery w:val="Page Numbers (Top of Page)"/>
        <w:docPartUnique/>
      </w:docPartObj>
    </w:sdtPr>
    <w:sdtEndPr/>
    <w:sdtContent>
      <w:p w14:paraId="1E8C4D5C" w14:textId="77777777" w:rsidR="00737161" w:rsidRDefault="0073716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807CA5" w14:textId="77777777" w:rsidR="00737161" w:rsidRDefault="0073716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105868"/>
      <w:docPartObj>
        <w:docPartGallery w:val="Page Numbers (Top of Page)"/>
        <w:docPartUnique/>
      </w:docPartObj>
    </w:sdtPr>
    <w:sdtEndPr/>
    <w:sdtContent>
      <w:p w14:paraId="4A17269F" w14:textId="77777777" w:rsidR="00737161" w:rsidRDefault="0073716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D5C">
          <w:rPr>
            <w:noProof/>
          </w:rPr>
          <w:t>1</w:t>
        </w:r>
        <w:r>
          <w:fldChar w:fldCharType="end"/>
        </w:r>
      </w:p>
    </w:sdtContent>
  </w:sdt>
  <w:p w14:paraId="75316B57" w14:textId="77777777" w:rsidR="00737161" w:rsidRDefault="0073716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22380"/>
      <w:docPartObj>
        <w:docPartGallery w:val="Page Numbers (Top of Page)"/>
        <w:docPartUnique/>
      </w:docPartObj>
    </w:sdtPr>
    <w:sdtEndPr/>
    <w:sdtContent>
      <w:p w14:paraId="22258897" w14:textId="77777777" w:rsidR="00737161" w:rsidRDefault="0073716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D5C">
          <w:rPr>
            <w:noProof/>
          </w:rPr>
          <w:t>45</w:t>
        </w:r>
        <w:r>
          <w:fldChar w:fldCharType="end"/>
        </w:r>
      </w:p>
    </w:sdtContent>
  </w:sdt>
  <w:p w14:paraId="14F5D97B" w14:textId="77777777" w:rsidR="00737161" w:rsidRDefault="00737161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84832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56463F" w14:textId="77777777" w:rsidR="00737161" w:rsidRPr="00772DF3" w:rsidRDefault="00737161" w:rsidP="00F345A0">
        <w:pPr>
          <w:pStyle w:val="ae"/>
          <w:numPr>
            <w:ilvl w:val="0"/>
            <w:numId w:val="4"/>
          </w:numPr>
          <w:jc w:val="center"/>
          <w:rPr>
            <w:color w:val="FFFFFF" w:themeColor="background1"/>
          </w:rPr>
        </w:pPr>
        <w:r w:rsidRPr="00E23EB9">
          <w:fldChar w:fldCharType="begin"/>
        </w:r>
        <w:r w:rsidRPr="00E23EB9">
          <w:instrText>PAGE   \* MERGEFORMAT</w:instrText>
        </w:r>
        <w:r w:rsidRPr="00E23EB9">
          <w:fldChar w:fldCharType="separate"/>
        </w:r>
        <w:r w:rsidR="00424D5C">
          <w:rPr>
            <w:noProof/>
          </w:rPr>
          <w:t>44</w:t>
        </w:r>
        <w:r w:rsidRPr="00E23EB9">
          <w:fldChar w:fldCharType="end"/>
        </w:r>
      </w:p>
    </w:sdtContent>
  </w:sdt>
  <w:p w14:paraId="69D1C264" w14:textId="77777777" w:rsidR="00737161" w:rsidRDefault="0073716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531"/>
    <w:multiLevelType w:val="hybridMultilevel"/>
    <w:tmpl w:val="D78CBD2C"/>
    <w:lvl w:ilvl="0" w:tplc="DC28A6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E3760"/>
    <w:multiLevelType w:val="hybridMultilevel"/>
    <w:tmpl w:val="5F665E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A740D"/>
    <w:multiLevelType w:val="hybridMultilevel"/>
    <w:tmpl w:val="F81E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072A"/>
    <w:multiLevelType w:val="hybridMultilevel"/>
    <w:tmpl w:val="C12C2C60"/>
    <w:lvl w:ilvl="0" w:tplc="24CAAF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25"/>
    <w:rsid w:val="00000713"/>
    <w:rsid w:val="00001150"/>
    <w:rsid w:val="0000510E"/>
    <w:rsid w:val="00015C1F"/>
    <w:rsid w:val="00017467"/>
    <w:rsid w:val="00046A08"/>
    <w:rsid w:val="0004784E"/>
    <w:rsid w:val="000572BD"/>
    <w:rsid w:val="000635CC"/>
    <w:rsid w:val="00064112"/>
    <w:rsid w:val="0007588D"/>
    <w:rsid w:val="00082CAB"/>
    <w:rsid w:val="000B4A36"/>
    <w:rsid w:val="000B66B5"/>
    <w:rsid w:val="000C1CD5"/>
    <w:rsid w:val="000C3B79"/>
    <w:rsid w:val="000D3EAD"/>
    <w:rsid w:val="000D6B9D"/>
    <w:rsid w:val="000E6BB0"/>
    <w:rsid w:val="00100C8B"/>
    <w:rsid w:val="0010779E"/>
    <w:rsid w:val="00114E11"/>
    <w:rsid w:val="00120335"/>
    <w:rsid w:val="00122893"/>
    <w:rsid w:val="00123507"/>
    <w:rsid w:val="00124D38"/>
    <w:rsid w:val="00126A3F"/>
    <w:rsid w:val="001330B8"/>
    <w:rsid w:val="00134A13"/>
    <w:rsid w:val="00151F55"/>
    <w:rsid w:val="00172F70"/>
    <w:rsid w:val="00180996"/>
    <w:rsid w:val="001A6C0D"/>
    <w:rsid w:val="001B5E25"/>
    <w:rsid w:val="001B6545"/>
    <w:rsid w:val="001C202C"/>
    <w:rsid w:val="001D0538"/>
    <w:rsid w:val="001E5991"/>
    <w:rsid w:val="001F24D8"/>
    <w:rsid w:val="001F2E81"/>
    <w:rsid w:val="001F66D8"/>
    <w:rsid w:val="0020270F"/>
    <w:rsid w:val="00202E74"/>
    <w:rsid w:val="002124B6"/>
    <w:rsid w:val="0022386D"/>
    <w:rsid w:val="002274B7"/>
    <w:rsid w:val="00252A96"/>
    <w:rsid w:val="002531C4"/>
    <w:rsid w:val="002669E0"/>
    <w:rsid w:val="0028154F"/>
    <w:rsid w:val="002873DA"/>
    <w:rsid w:val="00292BD6"/>
    <w:rsid w:val="002A5F7C"/>
    <w:rsid w:val="002A6A65"/>
    <w:rsid w:val="002B09E6"/>
    <w:rsid w:val="002C6CDC"/>
    <w:rsid w:val="002D2675"/>
    <w:rsid w:val="002D6873"/>
    <w:rsid w:val="002E39FF"/>
    <w:rsid w:val="002F1CD8"/>
    <w:rsid w:val="00310F68"/>
    <w:rsid w:val="003156E5"/>
    <w:rsid w:val="003228DA"/>
    <w:rsid w:val="003270C9"/>
    <w:rsid w:val="00350F84"/>
    <w:rsid w:val="003651A7"/>
    <w:rsid w:val="0038004E"/>
    <w:rsid w:val="003805E0"/>
    <w:rsid w:val="00396D2A"/>
    <w:rsid w:val="00397EEE"/>
    <w:rsid w:val="003A7E91"/>
    <w:rsid w:val="003B40AE"/>
    <w:rsid w:val="003B4DA7"/>
    <w:rsid w:val="003D378A"/>
    <w:rsid w:val="003D7321"/>
    <w:rsid w:val="003D7B48"/>
    <w:rsid w:val="003E0F9D"/>
    <w:rsid w:val="003E2A40"/>
    <w:rsid w:val="003E4E94"/>
    <w:rsid w:val="003E5236"/>
    <w:rsid w:val="003F09BF"/>
    <w:rsid w:val="003F10F3"/>
    <w:rsid w:val="003F3853"/>
    <w:rsid w:val="003F3914"/>
    <w:rsid w:val="00415A14"/>
    <w:rsid w:val="00424D5C"/>
    <w:rsid w:val="0043098C"/>
    <w:rsid w:val="00433DAF"/>
    <w:rsid w:val="00440A79"/>
    <w:rsid w:val="00445279"/>
    <w:rsid w:val="00455E34"/>
    <w:rsid w:val="00461D94"/>
    <w:rsid w:val="00466F82"/>
    <w:rsid w:val="0046786C"/>
    <w:rsid w:val="00476B78"/>
    <w:rsid w:val="00484251"/>
    <w:rsid w:val="00487F02"/>
    <w:rsid w:val="0049420F"/>
    <w:rsid w:val="004A25DE"/>
    <w:rsid w:val="004B0815"/>
    <w:rsid w:val="004B7E14"/>
    <w:rsid w:val="004C0220"/>
    <w:rsid w:val="004C19D8"/>
    <w:rsid w:val="004D4B7A"/>
    <w:rsid w:val="005042DF"/>
    <w:rsid w:val="0050653C"/>
    <w:rsid w:val="00511403"/>
    <w:rsid w:val="0051466A"/>
    <w:rsid w:val="005253E2"/>
    <w:rsid w:val="0053366F"/>
    <w:rsid w:val="00540EAF"/>
    <w:rsid w:val="005416F9"/>
    <w:rsid w:val="00561A2F"/>
    <w:rsid w:val="00566042"/>
    <w:rsid w:val="0057646A"/>
    <w:rsid w:val="005830DA"/>
    <w:rsid w:val="00583B65"/>
    <w:rsid w:val="005928F4"/>
    <w:rsid w:val="005B2242"/>
    <w:rsid w:val="005B4D27"/>
    <w:rsid w:val="005F77C1"/>
    <w:rsid w:val="006008B6"/>
    <w:rsid w:val="006061A3"/>
    <w:rsid w:val="006068E2"/>
    <w:rsid w:val="00611DA2"/>
    <w:rsid w:val="006154FF"/>
    <w:rsid w:val="00627C1F"/>
    <w:rsid w:val="00632DD9"/>
    <w:rsid w:val="00637805"/>
    <w:rsid w:val="00640024"/>
    <w:rsid w:val="00640C74"/>
    <w:rsid w:val="0064126F"/>
    <w:rsid w:val="00642AF7"/>
    <w:rsid w:val="006779BE"/>
    <w:rsid w:val="00683B4D"/>
    <w:rsid w:val="006A0FE3"/>
    <w:rsid w:val="006B4CEA"/>
    <w:rsid w:val="006C3C5F"/>
    <w:rsid w:val="006C55E8"/>
    <w:rsid w:val="006F056A"/>
    <w:rsid w:val="006F080E"/>
    <w:rsid w:val="00704453"/>
    <w:rsid w:val="0070686C"/>
    <w:rsid w:val="007233C3"/>
    <w:rsid w:val="00737161"/>
    <w:rsid w:val="00745602"/>
    <w:rsid w:val="00751940"/>
    <w:rsid w:val="007522AE"/>
    <w:rsid w:val="00756520"/>
    <w:rsid w:val="00761ECC"/>
    <w:rsid w:val="007670E3"/>
    <w:rsid w:val="00772DF3"/>
    <w:rsid w:val="007750C5"/>
    <w:rsid w:val="00785460"/>
    <w:rsid w:val="00786067"/>
    <w:rsid w:val="007944DA"/>
    <w:rsid w:val="007A49C6"/>
    <w:rsid w:val="007B17A7"/>
    <w:rsid w:val="007B1B24"/>
    <w:rsid w:val="007C79B6"/>
    <w:rsid w:val="007E26AD"/>
    <w:rsid w:val="007F3B67"/>
    <w:rsid w:val="007F5941"/>
    <w:rsid w:val="007F7494"/>
    <w:rsid w:val="00801227"/>
    <w:rsid w:val="00803448"/>
    <w:rsid w:val="00805250"/>
    <w:rsid w:val="0081159C"/>
    <w:rsid w:val="00821290"/>
    <w:rsid w:val="00821727"/>
    <w:rsid w:val="0083572F"/>
    <w:rsid w:val="0084292F"/>
    <w:rsid w:val="00844269"/>
    <w:rsid w:val="00845DB3"/>
    <w:rsid w:val="00860068"/>
    <w:rsid w:val="00867895"/>
    <w:rsid w:val="0088198E"/>
    <w:rsid w:val="008830B4"/>
    <w:rsid w:val="00895F1D"/>
    <w:rsid w:val="008A1A3F"/>
    <w:rsid w:val="008E2831"/>
    <w:rsid w:val="008F7516"/>
    <w:rsid w:val="0091458F"/>
    <w:rsid w:val="009241D6"/>
    <w:rsid w:val="009402A5"/>
    <w:rsid w:val="00943420"/>
    <w:rsid w:val="0094385C"/>
    <w:rsid w:val="00965FBD"/>
    <w:rsid w:val="0097237E"/>
    <w:rsid w:val="00985025"/>
    <w:rsid w:val="009954E0"/>
    <w:rsid w:val="009B4793"/>
    <w:rsid w:val="009B63CE"/>
    <w:rsid w:val="009C4865"/>
    <w:rsid w:val="009C575C"/>
    <w:rsid w:val="009C6D00"/>
    <w:rsid w:val="009D2756"/>
    <w:rsid w:val="009D2A17"/>
    <w:rsid w:val="009D3AB0"/>
    <w:rsid w:val="009D62C8"/>
    <w:rsid w:val="009D6C30"/>
    <w:rsid w:val="009E5CD6"/>
    <w:rsid w:val="009E639B"/>
    <w:rsid w:val="009F042A"/>
    <w:rsid w:val="009F259A"/>
    <w:rsid w:val="009F3A9B"/>
    <w:rsid w:val="009F67F5"/>
    <w:rsid w:val="009F7B47"/>
    <w:rsid w:val="00A03F0A"/>
    <w:rsid w:val="00A227AB"/>
    <w:rsid w:val="00A30098"/>
    <w:rsid w:val="00A40695"/>
    <w:rsid w:val="00A47542"/>
    <w:rsid w:val="00A5290F"/>
    <w:rsid w:val="00A600E8"/>
    <w:rsid w:val="00A65E39"/>
    <w:rsid w:val="00A71D65"/>
    <w:rsid w:val="00A7681A"/>
    <w:rsid w:val="00AB6333"/>
    <w:rsid w:val="00AB6AA9"/>
    <w:rsid w:val="00AB6C24"/>
    <w:rsid w:val="00AE3BF5"/>
    <w:rsid w:val="00B00E09"/>
    <w:rsid w:val="00B00F2A"/>
    <w:rsid w:val="00B02BAD"/>
    <w:rsid w:val="00B154D2"/>
    <w:rsid w:val="00B16EC2"/>
    <w:rsid w:val="00B27484"/>
    <w:rsid w:val="00B33AB3"/>
    <w:rsid w:val="00B408AA"/>
    <w:rsid w:val="00B40B3C"/>
    <w:rsid w:val="00B507E9"/>
    <w:rsid w:val="00B51282"/>
    <w:rsid w:val="00B55397"/>
    <w:rsid w:val="00B55AB0"/>
    <w:rsid w:val="00B60DCA"/>
    <w:rsid w:val="00B62660"/>
    <w:rsid w:val="00B66F5C"/>
    <w:rsid w:val="00B826E4"/>
    <w:rsid w:val="00B8287C"/>
    <w:rsid w:val="00B82E26"/>
    <w:rsid w:val="00B850B6"/>
    <w:rsid w:val="00B86211"/>
    <w:rsid w:val="00B86C77"/>
    <w:rsid w:val="00B86D85"/>
    <w:rsid w:val="00B906A5"/>
    <w:rsid w:val="00B90B89"/>
    <w:rsid w:val="00BB7345"/>
    <w:rsid w:val="00BB7DFB"/>
    <w:rsid w:val="00BC24FA"/>
    <w:rsid w:val="00BC4D3D"/>
    <w:rsid w:val="00BC7ABB"/>
    <w:rsid w:val="00BD0CD0"/>
    <w:rsid w:val="00BE0DA0"/>
    <w:rsid w:val="00BE0FBD"/>
    <w:rsid w:val="00BF3836"/>
    <w:rsid w:val="00BF7CCB"/>
    <w:rsid w:val="00C00D08"/>
    <w:rsid w:val="00C02734"/>
    <w:rsid w:val="00C06B2E"/>
    <w:rsid w:val="00C07D30"/>
    <w:rsid w:val="00C41804"/>
    <w:rsid w:val="00C6513E"/>
    <w:rsid w:val="00C719BB"/>
    <w:rsid w:val="00C71BD3"/>
    <w:rsid w:val="00C738D7"/>
    <w:rsid w:val="00C8010F"/>
    <w:rsid w:val="00C80B1C"/>
    <w:rsid w:val="00C81875"/>
    <w:rsid w:val="00C92F4A"/>
    <w:rsid w:val="00CA76BA"/>
    <w:rsid w:val="00CB0D68"/>
    <w:rsid w:val="00CB5F69"/>
    <w:rsid w:val="00CC66AD"/>
    <w:rsid w:val="00CD77A8"/>
    <w:rsid w:val="00CE52E7"/>
    <w:rsid w:val="00CE6544"/>
    <w:rsid w:val="00CF1A37"/>
    <w:rsid w:val="00CF2230"/>
    <w:rsid w:val="00CF5A89"/>
    <w:rsid w:val="00D039E5"/>
    <w:rsid w:val="00D05EEC"/>
    <w:rsid w:val="00D1785C"/>
    <w:rsid w:val="00D2444F"/>
    <w:rsid w:val="00D3070A"/>
    <w:rsid w:val="00D52B95"/>
    <w:rsid w:val="00D6025A"/>
    <w:rsid w:val="00D6701A"/>
    <w:rsid w:val="00D71711"/>
    <w:rsid w:val="00D7482A"/>
    <w:rsid w:val="00D75E26"/>
    <w:rsid w:val="00D83ED6"/>
    <w:rsid w:val="00D90666"/>
    <w:rsid w:val="00D907ED"/>
    <w:rsid w:val="00DA0818"/>
    <w:rsid w:val="00DA5129"/>
    <w:rsid w:val="00DB50E6"/>
    <w:rsid w:val="00DF0425"/>
    <w:rsid w:val="00DF5C77"/>
    <w:rsid w:val="00E12BA9"/>
    <w:rsid w:val="00E13995"/>
    <w:rsid w:val="00E23EB9"/>
    <w:rsid w:val="00E31337"/>
    <w:rsid w:val="00E365EE"/>
    <w:rsid w:val="00E449B5"/>
    <w:rsid w:val="00E46185"/>
    <w:rsid w:val="00E47355"/>
    <w:rsid w:val="00E506C8"/>
    <w:rsid w:val="00E52170"/>
    <w:rsid w:val="00E556A3"/>
    <w:rsid w:val="00E603A0"/>
    <w:rsid w:val="00E62B5E"/>
    <w:rsid w:val="00E64789"/>
    <w:rsid w:val="00E67C60"/>
    <w:rsid w:val="00E72E72"/>
    <w:rsid w:val="00E75D39"/>
    <w:rsid w:val="00E830C9"/>
    <w:rsid w:val="00E85C68"/>
    <w:rsid w:val="00E90E60"/>
    <w:rsid w:val="00E92C27"/>
    <w:rsid w:val="00EA25ED"/>
    <w:rsid w:val="00EB5D12"/>
    <w:rsid w:val="00EB6378"/>
    <w:rsid w:val="00EC27C9"/>
    <w:rsid w:val="00EC69A6"/>
    <w:rsid w:val="00EF7302"/>
    <w:rsid w:val="00F0286E"/>
    <w:rsid w:val="00F0339C"/>
    <w:rsid w:val="00F06BF3"/>
    <w:rsid w:val="00F10FFD"/>
    <w:rsid w:val="00F14507"/>
    <w:rsid w:val="00F26725"/>
    <w:rsid w:val="00F315C5"/>
    <w:rsid w:val="00F345A0"/>
    <w:rsid w:val="00F41AC2"/>
    <w:rsid w:val="00F45CEB"/>
    <w:rsid w:val="00F67CB5"/>
    <w:rsid w:val="00F67FAF"/>
    <w:rsid w:val="00F83F39"/>
    <w:rsid w:val="00FA26EB"/>
    <w:rsid w:val="00FA2B8B"/>
    <w:rsid w:val="00FA3BC8"/>
    <w:rsid w:val="00FB592A"/>
    <w:rsid w:val="00FB6CF8"/>
    <w:rsid w:val="00FC36F7"/>
    <w:rsid w:val="00FD2846"/>
    <w:rsid w:val="00FD5229"/>
    <w:rsid w:val="00FE590D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B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D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1"/>
    <w:next w:val="a0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800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8004E"/>
    <w:rPr>
      <w:rFonts w:ascii="Tahoma" w:eastAsia="Times New Roman" w:hAnsi="Tahoma"/>
      <w:sz w:val="16"/>
      <w:szCs w:val="16"/>
      <w:lang w:eastAsia="ru-RU"/>
    </w:rPr>
  </w:style>
  <w:style w:type="character" w:styleId="ad">
    <w:name w:val="Placeholder Text"/>
    <w:basedOn w:val="a1"/>
    <w:uiPriority w:val="99"/>
    <w:semiHidden/>
    <w:rsid w:val="00B51282"/>
    <w:rPr>
      <w:color w:val="808080"/>
    </w:rPr>
  </w:style>
  <w:style w:type="paragraph" w:styleId="ae">
    <w:name w:val="header"/>
    <w:basedOn w:val="a"/>
    <w:link w:val="af"/>
    <w:uiPriority w:val="99"/>
    <w:unhideWhenUsed/>
    <w:rsid w:val="009434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4342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9434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94342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2">
    <w:name w:val="annotation reference"/>
    <w:basedOn w:val="a1"/>
    <w:uiPriority w:val="99"/>
    <w:semiHidden/>
    <w:unhideWhenUsed/>
    <w:rsid w:val="006008B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008B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6008B6"/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008B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008B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rsid w:val="00E85C68"/>
    <w:pPr>
      <w:spacing w:after="200" w:line="276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rsid w:val="00E85C68"/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footnote reference"/>
    <w:uiPriority w:val="99"/>
    <w:unhideWhenUsed/>
    <w:rsid w:val="00E85C68"/>
    <w:rPr>
      <w:vertAlign w:val="superscript"/>
    </w:rPr>
  </w:style>
  <w:style w:type="paragraph" w:customStyle="1" w:styleId="10">
    <w:name w:val="Обычный1"/>
    <w:qFormat/>
    <w:rsid w:val="00D907ED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fa">
    <w:name w:val="List Paragraph"/>
    <w:basedOn w:val="a"/>
    <w:uiPriority w:val="34"/>
    <w:qFormat/>
    <w:rsid w:val="0088198E"/>
    <w:pPr>
      <w:ind w:left="720"/>
      <w:contextualSpacing/>
    </w:pPr>
  </w:style>
  <w:style w:type="paragraph" w:customStyle="1" w:styleId="ConsPlusTitle">
    <w:name w:val="ConsPlusTitle"/>
    <w:rsid w:val="00803448"/>
    <w:pPr>
      <w:widowControl w:val="0"/>
      <w:autoSpaceDE w:val="0"/>
      <w:autoSpaceDN w:val="0"/>
    </w:pPr>
    <w:rPr>
      <w:rFonts w:eastAsiaTheme="minorEastAsia" w:cs="Calibri"/>
      <w:b/>
      <w:sz w:val="22"/>
      <w:lang w:eastAsia="ru-RU"/>
    </w:rPr>
  </w:style>
  <w:style w:type="paragraph" w:customStyle="1" w:styleId="ConsPlusNormal">
    <w:name w:val="ConsPlusNormal"/>
    <w:link w:val="ConsPlusNormal0"/>
    <w:qFormat/>
    <w:rsid w:val="00803448"/>
    <w:pPr>
      <w:widowControl w:val="0"/>
      <w:autoSpaceDE w:val="0"/>
      <w:autoSpaceDN w:val="0"/>
    </w:pPr>
    <w:rPr>
      <w:rFonts w:eastAsiaTheme="minorEastAsia" w:cs="Calibri"/>
      <w:sz w:val="22"/>
      <w:lang w:eastAsia="ru-RU"/>
    </w:rPr>
  </w:style>
  <w:style w:type="character" w:styleId="afb">
    <w:name w:val="Hyperlink"/>
    <w:basedOn w:val="a1"/>
    <w:uiPriority w:val="99"/>
    <w:unhideWhenUsed/>
    <w:rsid w:val="00E556A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D62C8"/>
    <w:rPr>
      <w:rFonts w:eastAsiaTheme="minorEastAsia" w:cs="Calibri"/>
      <w:sz w:val="22"/>
      <w:lang w:eastAsia="ru-RU"/>
    </w:rPr>
  </w:style>
  <w:style w:type="table" w:customStyle="1" w:styleId="14">
    <w:name w:val="Сетка таблицы14"/>
    <w:basedOn w:val="a2"/>
    <w:next w:val="afc"/>
    <w:uiPriority w:val="59"/>
    <w:rsid w:val="009D62C8"/>
    <w:rPr>
      <w:rFonts w:eastAsiaTheme="minorEastAsia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2"/>
    <w:uiPriority w:val="59"/>
    <w:rsid w:val="009D6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D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1"/>
    <w:next w:val="a0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800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8004E"/>
    <w:rPr>
      <w:rFonts w:ascii="Tahoma" w:eastAsia="Times New Roman" w:hAnsi="Tahoma"/>
      <w:sz w:val="16"/>
      <w:szCs w:val="16"/>
      <w:lang w:eastAsia="ru-RU"/>
    </w:rPr>
  </w:style>
  <w:style w:type="character" w:styleId="ad">
    <w:name w:val="Placeholder Text"/>
    <w:basedOn w:val="a1"/>
    <w:uiPriority w:val="99"/>
    <w:semiHidden/>
    <w:rsid w:val="00B51282"/>
    <w:rPr>
      <w:color w:val="808080"/>
    </w:rPr>
  </w:style>
  <w:style w:type="paragraph" w:styleId="ae">
    <w:name w:val="header"/>
    <w:basedOn w:val="a"/>
    <w:link w:val="af"/>
    <w:uiPriority w:val="99"/>
    <w:unhideWhenUsed/>
    <w:rsid w:val="009434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4342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9434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94342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2">
    <w:name w:val="annotation reference"/>
    <w:basedOn w:val="a1"/>
    <w:uiPriority w:val="99"/>
    <w:semiHidden/>
    <w:unhideWhenUsed/>
    <w:rsid w:val="006008B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008B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6008B6"/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008B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008B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rsid w:val="00E85C68"/>
    <w:pPr>
      <w:spacing w:after="200" w:line="276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rsid w:val="00E85C68"/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footnote reference"/>
    <w:uiPriority w:val="99"/>
    <w:unhideWhenUsed/>
    <w:rsid w:val="00E85C68"/>
    <w:rPr>
      <w:vertAlign w:val="superscript"/>
    </w:rPr>
  </w:style>
  <w:style w:type="paragraph" w:customStyle="1" w:styleId="10">
    <w:name w:val="Обычный1"/>
    <w:qFormat/>
    <w:rsid w:val="00D907ED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fa">
    <w:name w:val="List Paragraph"/>
    <w:basedOn w:val="a"/>
    <w:uiPriority w:val="34"/>
    <w:qFormat/>
    <w:rsid w:val="0088198E"/>
    <w:pPr>
      <w:ind w:left="720"/>
      <w:contextualSpacing/>
    </w:pPr>
  </w:style>
  <w:style w:type="paragraph" w:customStyle="1" w:styleId="ConsPlusTitle">
    <w:name w:val="ConsPlusTitle"/>
    <w:rsid w:val="00803448"/>
    <w:pPr>
      <w:widowControl w:val="0"/>
      <w:autoSpaceDE w:val="0"/>
      <w:autoSpaceDN w:val="0"/>
    </w:pPr>
    <w:rPr>
      <w:rFonts w:eastAsiaTheme="minorEastAsia" w:cs="Calibri"/>
      <w:b/>
      <w:sz w:val="22"/>
      <w:lang w:eastAsia="ru-RU"/>
    </w:rPr>
  </w:style>
  <w:style w:type="paragraph" w:customStyle="1" w:styleId="ConsPlusNormal">
    <w:name w:val="ConsPlusNormal"/>
    <w:link w:val="ConsPlusNormal0"/>
    <w:qFormat/>
    <w:rsid w:val="00803448"/>
    <w:pPr>
      <w:widowControl w:val="0"/>
      <w:autoSpaceDE w:val="0"/>
      <w:autoSpaceDN w:val="0"/>
    </w:pPr>
    <w:rPr>
      <w:rFonts w:eastAsiaTheme="minorEastAsia" w:cs="Calibri"/>
      <w:sz w:val="22"/>
      <w:lang w:eastAsia="ru-RU"/>
    </w:rPr>
  </w:style>
  <w:style w:type="character" w:styleId="afb">
    <w:name w:val="Hyperlink"/>
    <w:basedOn w:val="a1"/>
    <w:uiPriority w:val="99"/>
    <w:unhideWhenUsed/>
    <w:rsid w:val="00E556A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D62C8"/>
    <w:rPr>
      <w:rFonts w:eastAsiaTheme="minorEastAsia" w:cs="Calibri"/>
      <w:sz w:val="22"/>
      <w:lang w:eastAsia="ru-RU"/>
    </w:rPr>
  </w:style>
  <w:style w:type="table" w:customStyle="1" w:styleId="14">
    <w:name w:val="Сетка таблицы14"/>
    <w:basedOn w:val="a2"/>
    <w:next w:val="afc"/>
    <w:uiPriority w:val="59"/>
    <w:rsid w:val="009D62C8"/>
    <w:rPr>
      <w:rFonts w:eastAsiaTheme="minorEastAsia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2"/>
    <w:uiPriority w:val="59"/>
    <w:rsid w:val="009D6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ote.dobrodel.mosreg.ru/narodniy_budjet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cow_reg.izbirkom.ru/chislennost-izbirateley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8125-8D49-43F4-BE76-9AF49807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15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Панарина И.В.</dc:creator>
  <cp:lastModifiedBy>Полоз</cp:lastModifiedBy>
  <cp:revision>13</cp:revision>
  <cp:lastPrinted>2025-11-24T07:49:00Z</cp:lastPrinted>
  <dcterms:created xsi:type="dcterms:W3CDTF">2023-02-15T11:34:00Z</dcterms:created>
  <dcterms:modified xsi:type="dcterms:W3CDTF">2025-12-05T10:52:00Z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