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96" w:rsidRDefault="00B91E44">
      <w:pPr>
        <w:pStyle w:val="1c"/>
        <w:jc w:val="center"/>
        <w:rPr>
          <w:b/>
          <w:sz w:val="28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>
            <wp:extent cx="533400" cy="69979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 rot="10800000" flipV="1">
                      <a:off x="0" y="0"/>
                      <a:ext cx="533400" cy="69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296" w:rsidRDefault="00571296">
      <w:pPr>
        <w:jc w:val="center"/>
        <w:rPr>
          <w:b/>
          <w:sz w:val="28"/>
        </w:rPr>
      </w:pPr>
    </w:p>
    <w:p w:rsidR="00571296" w:rsidRDefault="00B91E44">
      <w:pPr>
        <w:jc w:val="center"/>
        <w:rPr>
          <w:b/>
          <w:sz w:val="28"/>
        </w:rPr>
      </w:pPr>
      <w:r>
        <w:rPr>
          <w:b/>
          <w:sz w:val="28"/>
        </w:rPr>
        <w:t>МОСКОВСКАЯ ОБЛАСТЬ</w:t>
      </w:r>
    </w:p>
    <w:p w:rsidR="00571296" w:rsidRDefault="00B91E44">
      <w:pPr>
        <w:jc w:val="center"/>
        <w:rPr>
          <w:b/>
          <w:sz w:val="28"/>
        </w:rPr>
      </w:pPr>
      <w:r>
        <w:rPr>
          <w:b/>
          <w:sz w:val="28"/>
        </w:rPr>
        <w:t>ГОРОДСКОЙ ОКРУГ ЖУКОВСКИЙ</w:t>
      </w:r>
    </w:p>
    <w:p w:rsidR="00571296" w:rsidRDefault="00571296">
      <w:pPr>
        <w:jc w:val="center"/>
        <w:rPr>
          <w:b/>
          <w:sz w:val="18"/>
        </w:rPr>
      </w:pPr>
    </w:p>
    <w:p w:rsidR="00571296" w:rsidRDefault="00B91E44">
      <w:pPr>
        <w:jc w:val="center"/>
        <w:rPr>
          <w:b/>
          <w:sz w:val="40"/>
        </w:rPr>
      </w:pPr>
      <w:r>
        <w:rPr>
          <w:b/>
          <w:sz w:val="40"/>
        </w:rPr>
        <w:t>АДМИНИСТРАЦИЯ ГОРОДСКОГО ОКРУГА</w:t>
      </w:r>
    </w:p>
    <w:p w:rsidR="00571296" w:rsidRDefault="00B91E44">
      <w:pPr>
        <w:jc w:val="center"/>
        <w:rPr>
          <w:b/>
          <w:sz w:val="5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61585</wp:posOffset>
                </wp:positionH>
                <wp:positionV relativeFrom="paragraph">
                  <wp:posOffset>156209</wp:posOffset>
                </wp:positionV>
                <wp:extent cx="6447807" cy="5715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8125">
                          <a:off x="0" y="0"/>
                          <a:ext cx="6447807" cy="57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571296" w:rsidRDefault="00B91E44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71296" w:rsidRDefault="00571296">
      <w:pPr>
        <w:jc w:val="both"/>
        <w:rPr>
          <w:b/>
          <w:sz w:val="22"/>
        </w:rPr>
      </w:pPr>
    </w:p>
    <w:p w:rsidR="00571296" w:rsidRDefault="00571296">
      <w:pPr>
        <w:jc w:val="both"/>
        <w:rPr>
          <w:b/>
          <w:sz w:val="28"/>
        </w:rPr>
      </w:pPr>
    </w:p>
    <w:p w:rsidR="00571296" w:rsidRDefault="00B91E44">
      <w:pPr>
        <w:jc w:val="both"/>
        <w:rPr>
          <w:b/>
          <w:sz w:val="28"/>
        </w:rPr>
      </w:pPr>
      <w:r>
        <w:rPr>
          <w:b/>
          <w:sz w:val="28"/>
        </w:rPr>
        <w:t xml:space="preserve">от «19» декабря 2025                   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№ 1977</w:t>
      </w:r>
    </w:p>
    <w:p w:rsidR="00571296" w:rsidRDefault="00571296">
      <w:pPr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37"/>
        <w:gridCol w:w="5069"/>
      </w:tblGrid>
      <w:tr w:rsidR="00571296">
        <w:tc>
          <w:tcPr>
            <w:tcW w:w="5137" w:type="dxa"/>
          </w:tcPr>
          <w:p w:rsidR="00571296" w:rsidRDefault="00B91E44">
            <w:pPr>
              <w:jc w:val="both"/>
              <w:rPr>
                <w:sz w:val="28"/>
              </w:rPr>
            </w:pPr>
            <w:r>
              <w:rPr>
                <w:sz w:val="28"/>
              </w:rPr>
              <w:t>«О внесении изменений в Положение об оплате труда работников муниципальных образовательных организаций городского округа Жуковский, осуществляющих образовательную деятельность по образовательным программа дошкольного образования и муниципальных общеобразовательных организаций, подведомственных Управлению образования Администрации городского округа Жуковский и Положение об оплате труда работников муниципальных организаций дополнительного образования городского округа Жуковский, муниципальных общеобразовательных организаций для обучающихся с ограниченными  возможностями здоровья и муниципального учреждения для детей, нуждающихся в психолого-педагогической и медико-социальной помощи»</w:t>
            </w:r>
          </w:p>
          <w:p w:rsidR="00571296" w:rsidRDefault="00571296">
            <w:pPr>
              <w:jc w:val="center"/>
              <w:rPr>
                <w:sz w:val="28"/>
              </w:rPr>
            </w:pPr>
          </w:p>
        </w:tc>
        <w:tc>
          <w:tcPr>
            <w:tcW w:w="5069" w:type="dxa"/>
          </w:tcPr>
          <w:p w:rsidR="00571296" w:rsidRDefault="00571296">
            <w:pPr>
              <w:rPr>
                <w:sz w:val="28"/>
              </w:rPr>
            </w:pPr>
          </w:p>
        </w:tc>
      </w:tr>
    </w:tbl>
    <w:p w:rsidR="00571296" w:rsidRDefault="00571296">
      <w:pPr>
        <w:jc w:val="center"/>
        <w:rPr>
          <w:sz w:val="28"/>
        </w:rPr>
      </w:pPr>
    </w:p>
    <w:p w:rsidR="00571296" w:rsidRDefault="00B91E44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Трудовым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 Федеральным законом от 29.12.2012 </w:t>
      </w:r>
      <w:r>
        <w:rPr>
          <w:sz w:val="28"/>
        </w:rPr>
        <w:lastRenderedPageBreak/>
        <w:t xml:space="preserve">№273-ФЗ «Об образовании в Российской Федерации», Законом Московской области от 27.07.2013 №94/2013-ОЗ «Об образовании», постановлением Правительства Московской области от 27.12.2013 №1186/58 «Об оплате труда работников государственных образовательных организаций Московской области», постановлением Правительства Московской области от 23.06.2025 №700-ПП «Об оплате труда работников государственных организаций дополнительного образования Московской области, государственных общеобразовательных организаций Московской области, государственных образовательных организаций Московской области, осуществляющих образовательную деятельность по образовательным программам дошкольного образования, и о внесении изменений в постановление Правительства Московской области от 27.12.2013 № 1186/58 «Об оплате труда работников государственных образовательных организаций Московской области», </w:t>
      </w:r>
    </w:p>
    <w:p w:rsidR="00571296" w:rsidRDefault="00B91E44">
      <w:pPr>
        <w:jc w:val="both"/>
        <w:rPr>
          <w:spacing w:val="-3"/>
          <w:sz w:val="28"/>
        </w:rPr>
      </w:pPr>
      <w:r>
        <w:rPr>
          <w:sz w:val="28"/>
        </w:rPr>
        <w:t xml:space="preserve">                                              </w:t>
      </w:r>
    </w:p>
    <w:p w:rsidR="00571296" w:rsidRDefault="00B91E44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571296" w:rsidRDefault="00571296">
      <w:pPr>
        <w:jc w:val="both"/>
        <w:rPr>
          <w:sz w:val="28"/>
        </w:rPr>
      </w:pPr>
    </w:p>
    <w:p w:rsidR="00571296" w:rsidRDefault="00B91E44">
      <w:pPr>
        <w:pStyle w:val="ConsPlusNonformat"/>
        <w:widowControl/>
        <w:ind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1.  Внести следующие изменения в Положение об оплате труда работников муниципальных образовательных организаций городского округа Жуковский, осуществляющих образовательную деятельность по образовательным программа дошкольного образования и муниципальных общеобразовательных организаций, подведомственных Управлению образования Администрации городского округа Жуковский, утвержденное постановлением Администрации городского округа Жуковский от 27.06.2025 № 1001 «Об оплате труда работников муниципальных образовательных организаций городского округа Жуковский» (в редакции Постановления Администрации городского округа Жуковский от 06.10.2025 №1494) (далее – Положение №1):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1.1. дополнить пунктом 26.1 Положение №1 следующего содержания:</w:t>
      </w:r>
    </w:p>
    <w:p w:rsidR="00571296" w:rsidRDefault="00B91E44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 xml:space="preserve">           «26.1. За проверку письменных работ предусматривается ежемесячная доплата в размере до 5% от ставки заработной платы (должностного оклада) пропорционально установленной учебной нагрузке и выплачивается за фактически отработанное время. </w:t>
      </w:r>
    </w:p>
    <w:p w:rsidR="00571296" w:rsidRDefault="00B91E44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 xml:space="preserve">            За заведование учебными кабинетами, лабораториями, учебными мастерскими, учебно-опытными участками предусматривается ежемесячная доплата в размере до 5 % от ставки заработной платы (должностного оклада) и выплачивается за фактически отработанное время. </w:t>
      </w:r>
    </w:p>
    <w:p w:rsidR="00571296" w:rsidRDefault="00B91E44">
      <w:pPr>
        <w:tabs>
          <w:tab w:val="left" w:pos="720"/>
        </w:tabs>
        <w:jc w:val="both"/>
        <w:rPr>
          <w:sz w:val="28"/>
        </w:rPr>
      </w:pPr>
      <w:r>
        <w:rPr>
          <w:sz w:val="28"/>
        </w:rPr>
        <w:t xml:space="preserve">            Размер доплаты устанавливается локальными нормативными актами, принимаемыми образовательной организацией, с учетом мнения представительного органа работников в пределах установленного фонда оплаты труда.»;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1.2 пункт 27 Положения №1 изложить в следующей редакции: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«27. За выполнение дополнительной работы, связанной с наставничеством, предусматривается ежемесячная доплата:</w:t>
      </w:r>
    </w:p>
    <w:p w:rsidR="00571296" w:rsidRDefault="00B91E44" w:rsidP="00152808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 до 6000 рублей - педагогическим работникам, не имеющим квалификационную категорию «педагог-наставник», при условии выполнения соответствующих функций (размер доплаты устанавливается локальным </w:t>
      </w:r>
      <w:bookmarkStart w:id="0" w:name="_GoBack"/>
      <w:bookmarkEnd w:id="0"/>
      <w:r>
        <w:rPr>
          <w:sz w:val="28"/>
        </w:rPr>
        <w:t xml:space="preserve">нормативным актом, </w:t>
      </w:r>
      <w:r>
        <w:rPr>
          <w:sz w:val="28"/>
        </w:rPr>
        <w:lastRenderedPageBreak/>
        <w:t xml:space="preserve">принимаемым образовательной организацией, с учетом мнения представительного органа работников в пределах установленного фонда оплаты труда); 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6000 рублей - педагогическим работникам, имеющим квалификационную категорию «педагог-наставник», при условии выполнения соответствующих функций. 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должности.»;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1.3  пункт</w:t>
      </w:r>
      <w:proofErr w:type="gramEnd"/>
      <w:r>
        <w:rPr>
          <w:sz w:val="28"/>
        </w:rPr>
        <w:t xml:space="preserve"> 28 Положения №1 изложить в следующей редакции: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«28. За выполнение дополнительной работы, связанной с методической деятельностью (руководство методическим объединением, предметной, цикловой, методической комиссией в организации), не входящей в должностные обязанности по занимаемой в организации должности, предусматривается ежемесячная доплата: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 до 3000 рублей - педагогическим работникам, не имеющим квалификационную категорию «педагог-методист», при условии выполнения соответствующих функций (размер доплаты устанавливается локальным нормативным актом, принимаемым образовательной организацией, с учетом мнения представительного органа работников в пределах установленного фонда оплаты труда); 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3000 рублей - педагогическим работникам, имеющим квалификационную категорию «педагог-методист», при условии выполнения соответствующих функций. 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должности.»;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1.4. пункт 43 Положения №1 изложить в следующей редакции: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«43. Специалистам, окончившим государственные учреждения высшего или среднего профессионального образования и впервые принятым в год окончания ими обучения на работу по полученной специальности в государственные учреждения Московской области, устанавливается ежемесячная доплата в размере 1000 рублей. Ежемесячная доплата выплачивается в составе заработной платы в течение трех лет со дня окончания государственных учреждений высшего или среднего профессионального образования при условии занятия штатной должности (не менее одной ставки, одной должности) в учреждении. Ежемесячная доплата работникам, работающим на условиях неполного рабочего дня или неполной рабочей недели, не производится.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 Педагогическим работникам государственных образовательных организаций, реализующих основные общеобразовательные программы – образовательные программы начального общего, основного общего, среднего общего образования (за исключением педагогических работников, работающих в отделениях, группах, структурных подразделениях, в которых реализуются образовательные программы дошкольного образования, и педагогических работников, реализующих дополнительные общеразвивающие программы), при условии занятия ими не менее одной ставки штатной должности работника, в том числе суммарно по основной </w:t>
      </w:r>
      <w:r>
        <w:rPr>
          <w:sz w:val="28"/>
        </w:rPr>
        <w:lastRenderedPageBreak/>
        <w:t>должности и дополнительной работе, выполняемой путем совмещения должностей, профессий в одной образовательной организации дополнительно устанавливается ежемесячная выплата в следующих размерах: молодым специалистам – 5000 рублей; молодым работникам – 3000 рублей.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 Педагогическим работникам, работающим в отделениях, группах, структурных подразделениях, в которых реализуются образовательные программы дошкольного образования, образовательных организаций, из числа лиц, указанных в части 5.2 статьи 21 Закона Московской области № 94/2013-ОЗ «Об образовании», при условии занятия ими не менее одной ставки штатной должности работника, в том числе суммарно по основной должности и дополнительной работе, выполняемой путем совмещения должностей, профессий в одной образовательной организации устанавливается ежемесячная доплата в размере 3000 рублей. 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 В настоящем Положении понятия «молодой специалист», «молодой работник» используются в тех же значениях, в каких они используются в Законе Московской области № 94/2013-ОЗ «Об образовании». 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Доплаты, указанные в настоящем пункте, устанавливаются за фактически отработанное время.».</w:t>
      </w:r>
    </w:p>
    <w:p w:rsidR="00571296" w:rsidRDefault="00B91E44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Внести следующие изменения в Положение об оплате труда работников муниципальных организаций дополнительного образования городского округа Жуковский, муниципальных общеобразовательных организаций для обучающихся с ограниченными  возможностями здоровья и муниципального учреждения для детей, нуждающихся в психолого-педагогической и медико-социальной помощи, утвержденное постановлением Администрации городского округа Жуковский от 27.06.2025 № 1001 «Об оплате труда работников муниципальных образовательных организаций городского округа Жуковский» (в редакции Постановления Администрации городского округа Жуковский от 06.10.2025 №1494)  (далее - Положение №2):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2.1. дополнить пунктом 20.1 Положение №2 следующего содержания: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«20.1. За проверку письменных работ предусматривается ежемесячная доплата в размере до 5% от ставки заработной платы (должностного оклада) пропорционально установленной учебной нагрузке и выплачивается за фактически отработанное время. 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За заведование учебными кабинетами, лабораториями, учебными мастерскими, учебно-опытными участками предусматривается ежемесячная доплата в размере до 5% от ставки заработной платы (должностного оклада) и выплачивается за фактически отработанное время. 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Размер доплаты устанавливается локальными нормативными актами, принимаемыми организацией, с учетом мнения представительного органа работников в пределах установленного фонда оплаты труда.»;</w:t>
      </w:r>
    </w:p>
    <w:p w:rsidR="00571296" w:rsidRDefault="00571296">
      <w:pPr>
        <w:tabs>
          <w:tab w:val="left" w:pos="720"/>
        </w:tabs>
        <w:ind w:firstLine="709"/>
        <w:jc w:val="both"/>
        <w:rPr>
          <w:sz w:val="28"/>
        </w:rPr>
      </w:pPr>
    </w:p>
    <w:p w:rsidR="00571296" w:rsidRDefault="00571296">
      <w:pPr>
        <w:tabs>
          <w:tab w:val="left" w:pos="720"/>
        </w:tabs>
        <w:ind w:firstLine="709"/>
        <w:jc w:val="both"/>
        <w:rPr>
          <w:sz w:val="28"/>
        </w:rPr>
      </w:pPr>
    </w:p>
    <w:p w:rsidR="00571296" w:rsidRDefault="00571296">
      <w:pPr>
        <w:tabs>
          <w:tab w:val="left" w:pos="720"/>
        </w:tabs>
        <w:ind w:firstLine="709"/>
        <w:jc w:val="both"/>
        <w:rPr>
          <w:sz w:val="28"/>
        </w:rPr>
      </w:pPr>
    </w:p>
    <w:p w:rsidR="00571296" w:rsidRDefault="00571296">
      <w:pPr>
        <w:tabs>
          <w:tab w:val="left" w:pos="720"/>
        </w:tabs>
        <w:ind w:firstLine="709"/>
        <w:jc w:val="both"/>
        <w:rPr>
          <w:sz w:val="28"/>
        </w:rPr>
      </w:pPr>
    </w:p>
    <w:p w:rsidR="00B91E44" w:rsidRDefault="00B91E44">
      <w:pPr>
        <w:tabs>
          <w:tab w:val="left" w:pos="720"/>
        </w:tabs>
        <w:ind w:firstLine="709"/>
        <w:jc w:val="both"/>
        <w:rPr>
          <w:sz w:val="28"/>
        </w:rPr>
      </w:pPr>
    </w:p>
    <w:p w:rsidR="00B91E44" w:rsidRDefault="00B91E44">
      <w:pPr>
        <w:tabs>
          <w:tab w:val="left" w:pos="720"/>
        </w:tabs>
        <w:ind w:firstLine="709"/>
        <w:jc w:val="both"/>
        <w:rPr>
          <w:sz w:val="28"/>
        </w:rPr>
      </w:pP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2.2 пункт 22 Положения №2 изложить в следующей редакции: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«22. За выполнение дополнительной работы, связанной с наставничеством, предусматривается ежемесячная доплата: 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до 6000 рублей – педагогическим работникам, не имеющим квалификационную категорию «педагог-наставник», при условии выполнения соответствующих функций (размер доплаты устанавливается локальным нормативным актом, принимаемым организацией, с учетом мнения представительного органа работников в пределах установленного фонда оплаты труда); 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 6000 рублей – педагогическим работникам, имеющим квалификационную категорию «педагог-наставник», при условии выполнения соответствующих функций. 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должности.»;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2.3 пункт 23 Положения №2 изложить в следующей редакции: 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«23. За выполнение дополнительной работы, связанной с методической деятельностью (руководство методическим объединением, предметной, цикловой, методической комиссией в организации), не входящей в должностные обязанности по занимаемой в организации должности, предусматривается ежемесячная доплата: 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до 3000 рублей – педагогическим работникам, не имеющим квалификационную категорию «педагог-методист», при условии выполнения соответствующих функций (размер доплаты устанавливается локальным нормативным актом, принимаемым организацией, с учетом мнения представительного органа работников в пределах установленного фонда оплаты труда); 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3000 рублей – педагогическим работникам, имеющим квалификационную категорию «педагог-методист», при условии выполнения соответствующих функций. 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В случае,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должности.»;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2.4. абзацы второй и третий пункта 28 Положение №2 изложить в следующей редакции: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«Педагогическим работникам организаций, реализующих основные общеобразовательные программы - образовательные программы начального общего, основного общего, среднего общего образования (за исключением педагогических работников, работающих в отделениях, группах, структурных подразделениях, в которых реализуются образовательные программы дошкольного образования, и педагогических работников, реализующих дополнительные общеразвивающие программы), при условии занятия ими не менее одной ставки штатной должности работника, в том числе суммарно по основной должности и дополнительной работе, выполняемой путем совмещения должностей, профессий в одной образовательной организации дополнительно устанавливается ежемесячная доплата в следующих размерах: молодым специалистам – 5000 рублей; молодым работникам – 3000 рублей. 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Педагогическим работникам, работающим в отделениях, группах, структурных подразделениях, в которых реализуются образовательные программы дошкольного образования, государственных образовательных организаций Московской области, из числа лиц, указанных в части 5.2 статьи 21 Закона Московской области № 94/2013-ОЗ «Об образовании», при условии занятия ими не менее одной ставки штатной должности работника, в том числе суммарно по основной должности и дополнительной работе, выполняемой путем совмещения должностей, профессий в одной образовательной организации устанавливается ежемесячная доплата в размере 3000 рублей.»;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2.5 </w:t>
      </w:r>
      <w:proofErr w:type="gramStart"/>
      <w:r>
        <w:rPr>
          <w:sz w:val="28"/>
        </w:rPr>
        <w:t>абзац  третий</w:t>
      </w:r>
      <w:proofErr w:type="gramEnd"/>
      <w:r>
        <w:rPr>
          <w:sz w:val="28"/>
        </w:rPr>
        <w:t xml:space="preserve"> пункта 33 Положение №2 изложить в следующей редакции: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«работникам организации - руководителем организации на основании качественных и количественных показателей результатов труда, утвержденных локальными нормативными актами организации с учетом мнения представительного органа работников организации или коллективным договором.».</w:t>
      </w:r>
    </w:p>
    <w:p w:rsidR="00571296" w:rsidRDefault="00B91E44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3. Опубликовать настоящее постановление, разместив его в сетевом издании – на официальном сайте городского округа Жуковский </w:t>
      </w:r>
      <w:hyperlink r:id="rId8" w:history="1">
        <w:r>
          <w:rPr>
            <w:sz w:val="28"/>
          </w:rPr>
          <w:t>www.zhkovskiy.ru</w:t>
        </w:r>
      </w:hyperlink>
      <w:r>
        <w:rPr>
          <w:sz w:val="28"/>
        </w:rPr>
        <w:t xml:space="preserve"> в информационно-телекоммуникационной сети Интернет.</w:t>
      </w:r>
    </w:p>
    <w:p w:rsidR="00571296" w:rsidRDefault="00B91E44">
      <w:pPr>
        <w:pStyle w:val="26"/>
        <w:widowControl/>
        <w:tabs>
          <w:tab w:val="left" w:pos="1482"/>
        </w:tabs>
        <w:spacing w:before="0" w:after="0" w:line="240" w:lineRule="auto"/>
        <w:ind w:firstLine="709"/>
        <w:jc w:val="both"/>
      </w:pPr>
      <w:r>
        <w:t>4. Настоящее постановление вступает в силу с момента опубликования и распространяется на правоотношения, возникшие с 01 сентября 2025 года.</w:t>
      </w:r>
    </w:p>
    <w:p w:rsidR="00571296" w:rsidRDefault="00B91E44">
      <w:pPr>
        <w:ind w:firstLine="709"/>
        <w:jc w:val="both"/>
        <w:rPr>
          <w:sz w:val="28"/>
        </w:rPr>
      </w:pPr>
      <w:r>
        <w:rPr>
          <w:sz w:val="28"/>
        </w:rPr>
        <w:t xml:space="preserve">5.    Контроль за исполнением настоящего постановления возложить </w:t>
      </w:r>
      <w:r>
        <w:rPr>
          <w:sz w:val="28"/>
        </w:rPr>
        <w:br/>
        <w:t xml:space="preserve">на заместителя Главы городского округа Жуковский Алфёрову О.Н. </w:t>
      </w:r>
    </w:p>
    <w:p w:rsidR="00571296" w:rsidRDefault="00571296">
      <w:pPr>
        <w:ind w:firstLine="567"/>
        <w:jc w:val="both"/>
        <w:rPr>
          <w:sz w:val="28"/>
        </w:rPr>
      </w:pPr>
    </w:p>
    <w:p w:rsidR="00571296" w:rsidRDefault="00571296">
      <w:pPr>
        <w:ind w:firstLine="567"/>
        <w:jc w:val="both"/>
        <w:rPr>
          <w:sz w:val="28"/>
        </w:rPr>
      </w:pPr>
    </w:p>
    <w:p w:rsidR="00571296" w:rsidRDefault="00571296">
      <w:pPr>
        <w:ind w:firstLine="567"/>
        <w:jc w:val="both"/>
        <w:rPr>
          <w:sz w:val="28"/>
        </w:rPr>
      </w:pPr>
    </w:p>
    <w:p w:rsidR="00571296" w:rsidRDefault="00B91E44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городского округа Жуковский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</w:t>
      </w:r>
      <w:r>
        <w:rPr>
          <w:rFonts w:ascii="Times New Roman" w:hAnsi="Times New Roman"/>
          <w:sz w:val="28"/>
        </w:rPr>
        <w:tab/>
        <w:t xml:space="preserve">                 А.Э. Пак</w:t>
      </w:r>
    </w:p>
    <w:p w:rsidR="00571296" w:rsidRDefault="00B91E44">
      <w:pPr>
        <w:pStyle w:val="ConsPlusNormal"/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31"/>
        <w:gridCol w:w="4020"/>
      </w:tblGrid>
      <w:tr w:rsidR="00571296">
        <w:trPr>
          <w:trHeight w:val="775"/>
        </w:trPr>
        <w:tc>
          <w:tcPr>
            <w:tcW w:w="6231" w:type="dxa"/>
          </w:tcPr>
          <w:p w:rsidR="00571296" w:rsidRDefault="00B91E44">
            <w:r>
              <w:t>Согласовано:</w:t>
            </w:r>
          </w:p>
          <w:p w:rsidR="00571296" w:rsidRDefault="00571296"/>
        </w:tc>
        <w:tc>
          <w:tcPr>
            <w:tcW w:w="4020" w:type="dxa"/>
            <w:shd w:val="clear" w:color="auto" w:fill="auto"/>
          </w:tcPr>
          <w:p w:rsidR="00571296" w:rsidRDefault="00B91E44">
            <w:r>
              <w:t xml:space="preserve">Рассылка </w:t>
            </w:r>
          </w:p>
          <w:p w:rsidR="00571296" w:rsidRDefault="00571296"/>
        </w:tc>
      </w:tr>
      <w:tr w:rsidR="00571296">
        <w:trPr>
          <w:trHeight w:val="410"/>
        </w:trPr>
        <w:tc>
          <w:tcPr>
            <w:tcW w:w="6231" w:type="dxa"/>
          </w:tcPr>
          <w:p w:rsidR="00571296" w:rsidRDefault="00B91E44">
            <w:pPr>
              <w:pStyle w:val="ab"/>
              <w:spacing w:after="67"/>
            </w:pPr>
            <w:r>
              <w:t>Первый заместитель Главы городского округа Жуковский</w:t>
            </w:r>
          </w:p>
          <w:p w:rsidR="00571296" w:rsidRDefault="00571296">
            <w:pPr>
              <w:pStyle w:val="ab"/>
              <w:spacing w:after="67"/>
            </w:pPr>
          </w:p>
          <w:p w:rsidR="00571296" w:rsidRDefault="00B91E44">
            <w:pPr>
              <w:pStyle w:val="ab"/>
              <w:spacing w:after="67"/>
            </w:pPr>
            <w:r>
              <w:t xml:space="preserve">_____________________ </w:t>
            </w:r>
            <w:proofErr w:type="spellStart"/>
            <w:r>
              <w:t>Дунаевич</w:t>
            </w:r>
            <w:proofErr w:type="spellEnd"/>
            <w:r>
              <w:t xml:space="preserve"> А.В.</w:t>
            </w:r>
          </w:p>
          <w:p w:rsidR="00571296" w:rsidRDefault="00571296">
            <w:pPr>
              <w:pStyle w:val="ab"/>
              <w:spacing w:after="67"/>
            </w:pPr>
          </w:p>
          <w:p w:rsidR="00571296" w:rsidRDefault="00B91E44">
            <w:pPr>
              <w:pStyle w:val="ab"/>
              <w:spacing w:after="67"/>
            </w:pPr>
            <w:r>
              <w:t>Заместитель Главы городского округа Жуковский</w:t>
            </w:r>
          </w:p>
          <w:p w:rsidR="00571296" w:rsidRDefault="00571296">
            <w:pPr>
              <w:pStyle w:val="ab"/>
              <w:spacing w:after="67"/>
            </w:pPr>
          </w:p>
          <w:p w:rsidR="00571296" w:rsidRDefault="00B91E44">
            <w:pPr>
              <w:pStyle w:val="ab"/>
              <w:spacing w:after="67"/>
            </w:pPr>
            <w:r>
              <w:t>_____________________ Шабанова Ю.В.</w:t>
            </w:r>
          </w:p>
          <w:p w:rsidR="00571296" w:rsidRDefault="00571296">
            <w:pPr>
              <w:pStyle w:val="ab"/>
            </w:pPr>
          </w:p>
          <w:p w:rsidR="00571296" w:rsidRDefault="00571296">
            <w:pPr>
              <w:pStyle w:val="ab"/>
            </w:pPr>
          </w:p>
          <w:p w:rsidR="00571296" w:rsidRDefault="00B91E44">
            <w:r>
              <w:t xml:space="preserve">Заместитель Главы городского округа Жуковский </w:t>
            </w:r>
          </w:p>
          <w:p w:rsidR="00571296" w:rsidRDefault="00571296">
            <w:pPr>
              <w:rPr>
                <w:sz w:val="32"/>
              </w:rPr>
            </w:pPr>
          </w:p>
          <w:p w:rsidR="00571296" w:rsidRDefault="00B91E44">
            <w:r>
              <w:t>____________________ Алфёрова О.Н.</w:t>
            </w:r>
          </w:p>
          <w:p w:rsidR="00571296" w:rsidRDefault="00571296">
            <w:pPr>
              <w:widowControl w:val="0"/>
              <w:tabs>
                <w:tab w:val="left" w:pos="6850"/>
              </w:tabs>
            </w:pPr>
          </w:p>
          <w:p w:rsidR="00571296" w:rsidRDefault="00571296"/>
          <w:p w:rsidR="00571296" w:rsidRDefault="00B91E44">
            <w:r>
              <w:t>Начальник Правового управления Администрации городского округа Жуковский</w:t>
            </w:r>
          </w:p>
          <w:p w:rsidR="00571296" w:rsidRDefault="00571296"/>
          <w:p w:rsidR="00571296" w:rsidRDefault="00B91E44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 Климова И.В. </w:t>
            </w:r>
          </w:p>
          <w:p w:rsidR="00571296" w:rsidRDefault="00571296">
            <w:pPr>
              <w:pStyle w:val="ConsPlusNormal"/>
              <w:rPr>
                <w:sz w:val="24"/>
              </w:rPr>
            </w:pPr>
          </w:p>
          <w:p w:rsidR="00571296" w:rsidRDefault="00571296">
            <w:pPr>
              <w:pStyle w:val="ConsPlusNormal"/>
              <w:rPr>
                <w:sz w:val="24"/>
              </w:rPr>
            </w:pPr>
          </w:p>
          <w:p w:rsidR="00571296" w:rsidRDefault="00B91E44">
            <w:pPr>
              <w:widowControl w:val="0"/>
              <w:tabs>
                <w:tab w:val="left" w:pos="6850"/>
              </w:tabs>
            </w:pPr>
            <w:proofErr w:type="spellStart"/>
            <w:r>
              <w:t>И.о</w:t>
            </w:r>
            <w:proofErr w:type="spellEnd"/>
            <w:r>
              <w:t>. начальника Управления образования Администрации</w:t>
            </w:r>
          </w:p>
          <w:p w:rsidR="00571296" w:rsidRDefault="00B91E44">
            <w:pPr>
              <w:widowControl w:val="0"/>
              <w:tabs>
                <w:tab w:val="left" w:pos="6850"/>
              </w:tabs>
            </w:pPr>
            <w:r>
              <w:t>городского округа Жуковский</w:t>
            </w:r>
          </w:p>
          <w:p w:rsidR="00571296" w:rsidRDefault="00571296"/>
          <w:p w:rsidR="00571296" w:rsidRDefault="00B91E44">
            <w:r>
              <w:t>____________________ Нику И.В.</w:t>
            </w:r>
          </w:p>
          <w:p w:rsidR="00571296" w:rsidRDefault="00571296">
            <w:pPr>
              <w:pStyle w:val="ConsPlusNormal"/>
              <w:rPr>
                <w:sz w:val="24"/>
              </w:rPr>
            </w:pPr>
          </w:p>
          <w:p w:rsidR="00571296" w:rsidRDefault="00571296">
            <w:pPr>
              <w:pStyle w:val="ConsPlusNormal"/>
              <w:rPr>
                <w:sz w:val="24"/>
              </w:rPr>
            </w:pPr>
          </w:p>
          <w:p w:rsidR="00571296" w:rsidRDefault="00571296">
            <w:pPr>
              <w:pStyle w:val="ConsPlusNormal"/>
              <w:rPr>
                <w:sz w:val="24"/>
              </w:rPr>
            </w:pPr>
          </w:p>
          <w:p w:rsidR="00571296" w:rsidRDefault="00571296">
            <w:pPr>
              <w:rPr>
                <w:rFonts w:ascii="SegoeUI" w:hAnsi="SegoeUI"/>
                <w:color w:val="272727"/>
                <w:highlight w:val="white"/>
              </w:rPr>
            </w:pPr>
          </w:p>
          <w:p w:rsidR="00571296" w:rsidRDefault="00571296">
            <w:pPr>
              <w:pStyle w:val="4"/>
              <w:spacing w:before="148" w:after="148" w:line="240" w:lineRule="auto"/>
              <w:jc w:val="left"/>
            </w:pPr>
          </w:p>
        </w:tc>
        <w:tc>
          <w:tcPr>
            <w:tcW w:w="4020" w:type="dxa"/>
            <w:shd w:val="clear" w:color="auto" w:fill="auto"/>
          </w:tcPr>
          <w:p w:rsidR="00571296" w:rsidRDefault="00B91E44">
            <w:pPr>
              <w:ind w:left="6"/>
            </w:pPr>
            <w:r>
              <w:t>1 – Управление образования</w:t>
            </w:r>
          </w:p>
          <w:p w:rsidR="00571296" w:rsidRDefault="00B91E44">
            <w:pPr>
              <w:ind w:left="6"/>
            </w:pPr>
            <w:r>
              <w:t xml:space="preserve">2 – Финансовое управление </w:t>
            </w:r>
          </w:p>
          <w:p w:rsidR="00571296" w:rsidRDefault="00B91E44">
            <w:pPr>
              <w:ind w:left="6"/>
            </w:pPr>
            <w:r>
              <w:t>3 – Правовое Управление</w:t>
            </w:r>
          </w:p>
          <w:p w:rsidR="00571296" w:rsidRDefault="00B91E44">
            <w:pPr>
              <w:ind w:left="6"/>
            </w:pPr>
            <w:r>
              <w:t xml:space="preserve">4-МКУ «Централизованная </w:t>
            </w:r>
            <w:proofErr w:type="spellStart"/>
            <w:r>
              <w:t>бухглатерия</w:t>
            </w:r>
            <w:proofErr w:type="spellEnd"/>
            <w:r>
              <w:t>»</w:t>
            </w:r>
          </w:p>
          <w:p w:rsidR="00571296" w:rsidRDefault="00571296">
            <w:pPr>
              <w:ind w:left="6"/>
            </w:pPr>
          </w:p>
        </w:tc>
      </w:tr>
    </w:tbl>
    <w:p w:rsidR="00571296" w:rsidRDefault="00571296">
      <w:pPr>
        <w:pStyle w:val="ConsPlusNormal"/>
        <w:rPr>
          <w:sz w:val="24"/>
        </w:rPr>
      </w:pPr>
    </w:p>
    <w:p w:rsidR="00571296" w:rsidRDefault="00571296">
      <w:pPr>
        <w:pStyle w:val="ConsPlusNormal"/>
        <w:rPr>
          <w:sz w:val="24"/>
        </w:rPr>
      </w:pPr>
    </w:p>
    <w:p w:rsidR="00571296" w:rsidRDefault="00571296">
      <w:pPr>
        <w:pStyle w:val="ConsPlusNormal"/>
        <w:rPr>
          <w:sz w:val="24"/>
        </w:rPr>
      </w:pPr>
    </w:p>
    <w:p w:rsidR="00571296" w:rsidRDefault="00571296">
      <w:pPr>
        <w:pStyle w:val="ConsPlusNormal"/>
        <w:rPr>
          <w:sz w:val="24"/>
        </w:rPr>
      </w:pPr>
    </w:p>
    <w:p w:rsidR="00571296" w:rsidRDefault="00571296">
      <w:pPr>
        <w:pStyle w:val="ConsPlusNormal"/>
        <w:rPr>
          <w:sz w:val="24"/>
        </w:rPr>
      </w:pPr>
    </w:p>
    <w:p w:rsidR="00571296" w:rsidRDefault="00571296">
      <w:pPr>
        <w:pStyle w:val="ConsPlusNormal"/>
        <w:rPr>
          <w:sz w:val="24"/>
        </w:rPr>
      </w:pPr>
    </w:p>
    <w:p w:rsidR="00571296" w:rsidRDefault="00571296">
      <w:pPr>
        <w:pStyle w:val="ConsPlusNormal"/>
        <w:rPr>
          <w:sz w:val="24"/>
        </w:rPr>
      </w:pPr>
    </w:p>
    <w:p w:rsidR="00571296" w:rsidRDefault="00571296">
      <w:pPr>
        <w:pStyle w:val="ConsPlusNormal"/>
        <w:rPr>
          <w:sz w:val="24"/>
        </w:rPr>
      </w:pPr>
    </w:p>
    <w:p w:rsidR="00571296" w:rsidRDefault="00571296">
      <w:pPr>
        <w:pStyle w:val="ConsPlusNormal"/>
        <w:rPr>
          <w:sz w:val="24"/>
        </w:rPr>
      </w:pPr>
    </w:p>
    <w:p w:rsidR="00571296" w:rsidRDefault="00571296">
      <w:pPr>
        <w:pStyle w:val="ConsPlusNormal"/>
        <w:rPr>
          <w:sz w:val="24"/>
        </w:rPr>
      </w:pPr>
    </w:p>
    <w:p w:rsidR="00571296" w:rsidRDefault="00571296">
      <w:pPr>
        <w:pStyle w:val="ConsPlusNormal"/>
        <w:rPr>
          <w:sz w:val="24"/>
        </w:rPr>
      </w:pPr>
    </w:p>
    <w:p w:rsidR="00571296" w:rsidRDefault="00571296">
      <w:pPr>
        <w:pStyle w:val="ConsPlusNormal"/>
        <w:rPr>
          <w:sz w:val="24"/>
        </w:rPr>
      </w:pPr>
    </w:p>
    <w:p w:rsidR="00571296" w:rsidRDefault="00571296">
      <w:pPr>
        <w:pStyle w:val="ConsPlusNormal"/>
        <w:rPr>
          <w:sz w:val="24"/>
        </w:rPr>
      </w:pPr>
    </w:p>
    <w:p w:rsidR="00571296" w:rsidRDefault="00571296">
      <w:pPr>
        <w:pStyle w:val="ConsPlusNormal"/>
        <w:rPr>
          <w:rFonts w:ascii="Times New Roman" w:hAnsi="Times New Roman"/>
          <w:sz w:val="18"/>
        </w:rPr>
      </w:pPr>
    </w:p>
    <w:p w:rsidR="00571296" w:rsidRDefault="00B91E44">
      <w:pPr>
        <w:pStyle w:val="ConsPlusNormal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Мелкова</w:t>
      </w:r>
      <w:proofErr w:type="spellEnd"/>
      <w:r>
        <w:rPr>
          <w:rFonts w:ascii="Times New Roman" w:hAnsi="Times New Roman"/>
        </w:rPr>
        <w:t xml:space="preserve"> Мария Сергеевна</w:t>
      </w:r>
    </w:p>
    <w:p w:rsidR="00571296" w:rsidRDefault="00B91E44">
      <w:pPr>
        <w:pStyle w:val="ConsPlusNormal"/>
        <w:rPr>
          <w:rFonts w:ascii="Times New Roman" w:hAnsi="Times New Roman"/>
        </w:rPr>
      </w:pPr>
      <w:r>
        <w:rPr>
          <w:rFonts w:ascii="Times New Roman" w:hAnsi="Times New Roman"/>
        </w:rPr>
        <w:t>(498)481-20-97</w:t>
      </w:r>
    </w:p>
    <w:sectPr w:rsidR="00571296">
      <w:headerReference w:type="default" r:id="rId9"/>
      <w:pgSz w:w="11906" w:h="16838"/>
      <w:pgMar w:top="1134" w:right="566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349" w:rsidRDefault="00B91E44">
      <w:r>
        <w:separator/>
      </w:r>
    </w:p>
  </w:endnote>
  <w:endnote w:type="continuationSeparator" w:id="0">
    <w:p w:rsidR="00847349" w:rsidRDefault="00B9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349" w:rsidRDefault="00B91E44">
      <w:r>
        <w:separator/>
      </w:r>
    </w:p>
  </w:footnote>
  <w:footnote w:type="continuationSeparator" w:id="0">
    <w:p w:rsidR="00847349" w:rsidRDefault="00B91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296" w:rsidRDefault="00571296">
    <w:pPr>
      <w:pStyle w:val="aff2"/>
      <w:jc w:val="center"/>
    </w:pPr>
  </w:p>
  <w:p w:rsidR="00571296" w:rsidRDefault="00571296">
    <w:pPr>
      <w:pStyle w:val="a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6FDC"/>
    <w:multiLevelType w:val="multilevel"/>
    <w:tmpl w:val="3DA070CC"/>
    <w:lvl w:ilvl="0">
      <w:start w:val="1"/>
      <w:numFmt w:val="decimal"/>
      <w:pStyle w:val="1"/>
      <w:lvlText w:val="%1)"/>
      <w:lvlJc w:val="left"/>
      <w:pPr>
        <w:widowControl/>
        <w:ind w:left="1068" w:hanging="360"/>
      </w:pPr>
    </w:lvl>
    <w:lvl w:ilvl="1">
      <w:start w:val="1"/>
      <w:numFmt w:val="lowerLetter"/>
      <w:lvlText w:val="%2."/>
      <w:lvlJc w:val="left"/>
      <w:pPr>
        <w:widowControl/>
        <w:ind w:left="1788" w:hanging="360"/>
      </w:pPr>
    </w:lvl>
    <w:lvl w:ilvl="2">
      <w:start w:val="1"/>
      <w:numFmt w:val="lowerRoman"/>
      <w:lvlText w:val="%3."/>
      <w:lvlJc w:val="right"/>
      <w:pPr>
        <w:widowControl/>
        <w:ind w:left="2508" w:hanging="180"/>
      </w:pPr>
    </w:lvl>
    <w:lvl w:ilvl="3">
      <w:start w:val="1"/>
      <w:numFmt w:val="decimal"/>
      <w:lvlText w:val="%4."/>
      <w:lvlJc w:val="left"/>
      <w:pPr>
        <w:widowControl/>
        <w:ind w:left="3228" w:hanging="360"/>
      </w:pPr>
    </w:lvl>
    <w:lvl w:ilvl="4">
      <w:start w:val="1"/>
      <w:numFmt w:val="lowerLetter"/>
      <w:lvlText w:val="%5."/>
      <w:lvlJc w:val="left"/>
      <w:pPr>
        <w:widowControl/>
        <w:ind w:left="3948" w:hanging="360"/>
      </w:pPr>
    </w:lvl>
    <w:lvl w:ilvl="5">
      <w:start w:val="1"/>
      <w:numFmt w:val="lowerRoman"/>
      <w:lvlText w:val="%6."/>
      <w:lvlJc w:val="right"/>
      <w:pPr>
        <w:widowControl/>
        <w:ind w:left="4668" w:hanging="180"/>
      </w:pPr>
    </w:lvl>
    <w:lvl w:ilvl="6">
      <w:start w:val="1"/>
      <w:numFmt w:val="decimal"/>
      <w:lvlText w:val="%7."/>
      <w:lvlJc w:val="left"/>
      <w:pPr>
        <w:widowControl/>
        <w:ind w:left="5388" w:hanging="360"/>
      </w:pPr>
    </w:lvl>
    <w:lvl w:ilvl="7">
      <w:start w:val="1"/>
      <w:numFmt w:val="lowerLetter"/>
      <w:lvlText w:val="%8."/>
      <w:lvlJc w:val="left"/>
      <w:pPr>
        <w:widowControl/>
        <w:ind w:left="6108" w:hanging="360"/>
      </w:pPr>
    </w:lvl>
    <w:lvl w:ilvl="8">
      <w:start w:val="1"/>
      <w:numFmt w:val="lowerRoman"/>
      <w:lvlText w:val="%9."/>
      <w:lvlJc w:val="right"/>
      <w:pPr>
        <w:widowControl/>
        <w:ind w:left="6828" w:hanging="180"/>
      </w:pPr>
    </w:lvl>
  </w:abstractNum>
  <w:abstractNum w:abstractNumId="1" w15:restartNumberingAfterBreak="0">
    <w:nsid w:val="2FDA6C17"/>
    <w:multiLevelType w:val="multilevel"/>
    <w:tmpl w:val="D972693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decimal"/>
      <w:pStyle w:val="a"/>
      <w:lvlText w:val="%1.%2."/>
      <w:lvlJc w:val="left"/>
      <w:pPr>
        <w:widowControl/>
        <w:ind w:left="1842" w:hanging="1275"/>
      </w:pPr>
    </w:lvl>
    <w:lvl w:ilvl="2">
      <w:start w:val="1"/>
      <w:numFmt w:val="decimal"/>
      <w:pStyle w:val="2"/>
      <w:lvlText w:val="%1.%2.%3."/>
      <w:lvlJc w:val="left"/>
      <w:pPr>
        <w:widowControl/>
        <w:ind w:left="2049" w:hanging="1275"/>
      </w:pPr>
    </w:lvl>
    <w:lvl w:ilvl="3">
      <w:start w:val="1"/>
      <w:numFmt w:val="decimal"/>
      <w:lvlText w:val="%1.%2.%3.%4."/>
      <w:lvlJc w:val="left"/>
      <w:pPr>
        <w:widowControl/>
        <w:ind w:left="2256" w:hanging="1275"/>
      </w:pPr>
    </w:lvl>
    <w:lvl w:ilvl="4">
      <w:start w:val="1"/>
      <w:numFmt w:val="decimal"/>
      <w:lvlText w:val="%1.%2.%3.%4.%5."/>
      <w:lvlJc w:val="left"/>
      <w:pPr>
        <w:widowControl/>
        <w:ind w:left="2463" w:hanging="1275"/>
      </w:pPr>
    </w:lvl>
    <w:lvl w:ilvl="5">
      <w:start w:val="1"/>
      <w:numFmt w:val="decimal"/>
      <w:lvlText w:val="%1.%2.%3.%4.%5.%6."/>
      <w:lvlJc w:val="left"/>
      <w:pPr>
        <w:widowControl/>
        <w:ind w:left="2670" w:hanging="1275"/>
      </w:pPr>
    </w:lvl>
    <w:lvl w:ilvl="6">
      <w:start w:val="1"/>
      <w:numFmt w:val="decimal"/>
      <w:lvlText w:val="%1.%2.%3.%4.%5.%6.%7."/>
      <w:lvlJc w:val="left"/>
      <w:pPr>
        <w:widowControl/>
        <w:ind w:left="3042" w:hanging="1440"/>
      </w:pPr>
    </w:lvl>
    <w:lvl w:ilvl="7">
      <w:start w:val="1"/>
      <w:numFmt w:val="decimal"/>
      <w:lvlText w:val="%1.%2.%3.%4.%5.%6.%7.%8."/>
      <w:lvlJc w:val="left"/>
      <w:pPr>
        <w:widowControl/>
        <w:ind w:left="3249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3816" w:hanging="1800"/>
      </w:pPr>
    </w:lvl>
  </w:abstractNum>
  <w:abstractNum w:abstractNumId="2" w15:restartNumberingAfterBreak="0">
    <w:nsid w:val="68530E32"/>
    <w:multiLevelType w:val="multilevel"/>
    <w:tmpl w:val="7F8EC7EA"/>
    <w:lvl w:ilvl="0">
      <w:start w:val="17"/>
      <w:numFmt w:val="decimal"/>
      <w:pStyle w:val="2-"/>
      <w:lvlText w:val="%1."/>
      <w:lvlJc w:val="left"/>
      <w:pPr>
        <w:widowControl/>
        <w:ind w:left="928" w:hanging="360"/>
      </w:pPr>
      <w:rPr>
        <w:rFonts w:ascii="Arial" w:hAnsi="Arial"/>
        <w:sz w:val="24"/>
      </w:rPr>
    </w:lvl>
    <w:lvl w:ilvl="1">
      <w:start w:val="1"/>
      <w:numFmt w:val="decimal"/>
      <w:pStyle w:val="11"/>
      <w:lvlText w:val="%1.%2."/>
      <w:lvlJc w:val="left"/>
      <w:pPr>
        <w:widowControl/>
        <w:ind w:left="1004" w:hanging="720"/>
      </w:pPr>
      <w:rPr>
        <w:sz w:val="24"/>
      </w:rPr>
    </w:lvl>
    <w:lvl w:ilvl="2">
      <w:start w:val="1"/>
      <w:numFmt w:val="decimal"/>
      <w:pStyle w:val="111"/>
      <w:lvlText w:val="%1.%2.%3."/>
      <w:lvlJc w:val="left"/>
      <w:pPr>
        <w:widowControl/>
        <w:ind w:left="144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widowControl/>
        <w:ind w:left="1980" w:hanging="1080"/>
      </w:pPr>
    </w:lvl>
    <w:lvl w:ilvl="4">
      <w:start w:val="1"/>
      <w:numFmt w:val="russianLower"/>
      <w:lvlText w:val="%5."/>
      <w:lvlJc w:val="left"/>
      <w:pPr>
        <w:widowControl/>
        <w:ind w:left="2160" w:hanging="1080"/>
      </w:pPr>
    </w:lvl>
    <w:lvl w:ilvl="5">
      <w:start w:val="1"/>
      <w:numFmt w:val="decimal"/>
      <w:lvlText w:val="%1.%2.%3.%4.%5.%6."/>
      <w:lvlJc w:val="left"/>
      <w:pPr>
        <w:widowControl/>
        <w:ind w:left="2700" w:hanging="1440"/>
      </w:pPr>
    </w:lvl>
    <w:lvl w:ilvl="6">
      <w:start w:val="1"/>
      <w:numFmt w:val="decimal"/>
      <w:lvlText w:val="%1.%2.%3.%4.%5.%6.%7."/>
      <w:lvlJc w:val="left"/>
      <w:pPr>
        <w:widowControl/>
        <w:ind w:left="3240" w:hanging="1800"/>
      </w:pPr>
    </w:lvl>
    <w:lvl w:ilvl="7">
      <w:start w:val="1"/>
      <w:numFmt w:val="decimal"/>
      <w:lvlText w:val="%1.%2.%3.%4.%5.%6.%7.%8."/>
      <w:lvlJc w:val="left"/>
      <w:pPr>
        <w:widowControl/>
        <w:ind w:left="3420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3960" w:hanging="2160"/>
      </w:pPr>
    </w:lvl>
  </w:abstractNum>
  <w:abstractNum w:abstractNumId="3" w15:restartNumberingAfterBreak="0">
    <w:nsid w:val="6C10681A"/>
    <w:multiLevelType w:val="multilevel"/>
    <w:tmpl w:val="F0BA9F38"/>
    <w:lvl w:ilvl="0">
      <w:start w:val="1"/>
      <w:numFmt w:val="decimal"/>
      <w:pStyle w:val="10"/>
      <w:lvlText w:val="%1."/>
      <w:lvlJc w:val="left"/>
      <w:pPr>
        <w:widowControl/>
        <w:ind w:left="786" w:hanging="360"/>
      </w:pPr>
    </w:lvl>
    <w:lvl w:ilvl="1">
      <w:start w:val="1"/>
      <w:numFmt w:val="lowerLetter"/>
      <w:lvlText w:val="%2."/>
      <w:lvlJc w:val="left"/>
      <w:pPr>
        <w:widowControl/>
        <w:ind w:left="1647" w:hanging="360"/>
      </w:pPr>
    </w:lvl>
    <w:lvl w:ilvl="2">
      <w:start w:val="1"/>
      <w:numFmt w:val="lowerRoman"/>
      <w:lvlText w:val="%3."/>
      <w:lvlJc w:val="right"/>
      <w:pPr>
        <w:widowControl/>
        <w:ind w:left="2367" w:hanging="180"/>
      </w:pPr>
    </w:lvl>
    <w:lvl w:ilvl="3">
      <w:start w:val="1"/>
      <w:numFmt w:val="decimal"/>
      <w:lvlText w:val="%4."/>
      <w:lvlJc w:val="left"/>
      <w:pPr>
        <w:widowControl/>
        <w:ind w:left="3087" w:hanging="360"/>
      </w:pPr>
    </w:lvl>
    <w:lvl w:ilvl="4">
      <w:start w:val="1"/>
      <w:numFmt w:val="lowerLetter"/>
      <w:lvlText w:val="%5."/>
      <w:lvlJc w:val="left"/>
      <w:pPr>
        <w:widowControl/>
        <w:ind w:left="3807" w:hanging="360"/>
      </w:pPr>
    </w:lvl>
    <w:lvl w:ilvl="5">
      <w:start w:val="1"/>
      <w:numFmt w:val="lowerRoman"/>
      <w:lvlText w:val="%6."/>
      <w:lvlJc w:val="right"/>
      <w:pPr>
        <w:widowControl/>
        <w:ind w:left="4527" w:hanging="180"/>
      </w:pPr>
    </w:lvl>
    <w:lvl w:ilvl="6">
      <w:start w:val="1"/>
      <w:numFmt w:val="decimal"/>
      <w:lvlText w:val="%7."/>
      <w:lvlJc w:val="left"/>
      <w:pPr>
        <w:widowControl/>
        <w:ind w:left="5247" w:hanging="360"/>
      </w:pPr>
    </w:lvl>
    <w:lvl w:ilvl="7">
      <w:start w:val="1"/>
      <w:numFmt w:val="lowerLetter"/>
      <w:lvlText w:val="%8."/>
      <w:lvlJc w:val="left"/>
      <w:pPr>
        <w:widowControl/>
        <w:ind w:left="5967" w:hanging="360"/>
      </w:pPr>
    </w:lvl>
    <w:lvl w:ilvl="8">
      <w:start w:val="1"/>
      <w:numFmt w:val="lowerRoman"/>
      <w:lvlText w:val="%9."/>
      <w:lvlJc w:val="right"/>
      <w:pPr>
        <w:widowControl/>
        <w:ind w:left="6687" w:hanging="180"/>
      </w:pPr>
    </w:lvl>
  </w:abstractNum>
  <w:abstractNum w:abstractNumId="4" w15:restartNumberingAfterBreak="0">
    <w:nsid w:val="72EB634F"/>
    <w:multiLevelType w:val="multilevel"/>
    <w:tmpl w:val="4926B10A"/>
    <w:lvl w:ilvl="0">
      <w:start w:val="1"/>
      <w:numFmt w:val="decimal"/>
      <w:pStyle w:val="a0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5" w15:restartNumberingAfterBreak="0">
    <w:nsid w:val="79644964"/>
    <w:multiLevelType w:val="multilevel"/>
    <w:tmpl w:val="7DF0D85C"/>
    <w:lvl w:ilvl="0">
      <w:start w:val="1"/>
      <w:numFmt w:val="russianLower"/>
      <w:pStyle w:val="a1"/>
      <w:lvlText w:val="%1)"/>
      <w:lvlJc w:val="left"/>
      <w:pPr>
        <w:widowControl/>
        <w:ind w:left="1440" w:hanging="360"/>
      </w:pPr>
    </w:lvl>
    <w:lvl w:ilvl="1">
      <w:start w:val="1"/>
      <w:numFmt w:val="lowerLetter"/>
      <w:lvlText w:val="%2."/>
      <w:lvlJc w:val="left"/>
      <w:pPr>
        <w:widowControl/>
        <w:ind w:left="2160" w:hanging="360"/>
      </w:pPr>
    </w:lvl>
    <w:lvl w:ilvl="2">
      <w:start w:val="1"/>
      <w:numFmt w:val="lowerRoman"/>
      <w:lvlText w:val="%3."/>
      <w:lvlJc w:val="right"/>
      <w:pPr>
        <w:widowControl/>
        <w:ind w:left="2880" w:hanging="180"/>
      </w:pPr>
    </w:lvl>
    <w:lvl w:ilvl="3">
      <w:start w:val="1"/>
      <w:numFmt w:val="decimal"/>
      <w:lvlText w:val="%4."/>
      <w:lvlJc w:val="left"/>
      <w:pPr>
        <w:widowControl/>
        <w:ind w:left="3600" w:hanging="360"/>
      </w:pPr>
    </w:lvl>
    <w:lvl w:ilvl="4">
      <w:start w:val="1"/>
      <w:numFmt w:val="lowerLetter"/>
      <w:lvlText w:val="%5."/>
      <w:lvlJc w:val="left"/>
      <w:pPr>
        <w:widowControl/>
        <w:ind w:left="4320" w:hanging="360"/>
      </w:pPr>
    </w:lvl>
    <w:lvl w:ilvl="5">
      <w:start w:val="1"/>
      <w:numFmt w:val="lowerRoman"/>
      <w:lvlText w:val="%6."/>
      <w:lvlJc w:val="right"/>
      <w:pPr>
        <w:widowControl/>
        <w:ind w:left="5040" w:hanging="180"/>
      </w:pPr>
    </w:lvl>
    <w:lvl w:ilvl="6">
      <w:start w:val="1"/>
      <w:numFmt w:val="decimal"/>
      <w:lvlText w:val="%7."/>
      <w:lvlJc w:val="left"/>
      <w:pPr>
        <w:widowControl/>
        <w:ind w:left="5760" w:hanging="360"/>
      </w:pPr>
    </w:lvl>
    <w:lvl w:ilvl="7">
      <w:start w:val="1"/>
      <w:numFmt w:val="lowerLetter"/>
      <w:lvlText w:val="%8."/>
      <w:lvlJc w:val="left"/>
      <w:pPr>
        <w:widowControl/>
        <w:ind w:left="6480" w:hanging="360"/>
      </w:pPr>
    </w:lvl>
    <w:lvl w:ilvl="8">
      <w:start w:val="1"/>
      <w:numFmt w:val="lowerRoman"/>
      <w:lvlText w:val="%9."/>
      <w:lvlJc w:val="right"/>
      <w:pPr>
        <w:widowControl/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96"/>
    <w:rsid w:val="00152808"/>
    <w:rsid w:val="00571296"/>
    <w:rsid w:val="00847349"/>
    <w:rsid w:val="00B9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2CC68-A994-4178-AE6D-D68D7F71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link w:val="12"/>
    <w:qFormat/>
    <w:rPr>
      <w:rFonts w:ascii="Times New Roman" w:hAnsi="Times New Roman"/>
      <w:sz w:val="24"/>
    </w:rPr>
  </w:style>
  <w:style w:type="paragraph" w:styleId="13">
    <w:name w:val="heading 1"/>
    <w:basedOn w:val="a2"/>
    <w:next w:val="a2"/>
    <w:link w:val="110"/>
    <w:uiPriority w:val="9"/>
    <w:qFormat/>
    <w:pPr>
      <w:keepNext/>
      <w:jc w:val="right"/>
      <w:outlineLvl w:val="0"/>
    </w:pPr>
    <w:rPr>
      <w:b/>
      <w:i/>
    </w:rPr>
  </w:style>
  <w:style w:type="paragraph" w:styleId="20">
    <w:name w:val="heading 2"/>
    <w:basedOn w:val="a2"/>
    <w:next w:val="a2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2"/>
    <w:next w:val="a2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2"/>
    <w:next w:val="a2"/>
    <w:link w:val="40"/>
    <w:uiPriority w:val="9"/>
    <w:qFormat/>
    <w:pPr>
      <w:keepNext/>
      <w:spacing w:line="216" w:lineRule="auto"/>
      <w:jc w:val="center"/>
      <w:outlineLvl w:val="3"/>
    </w:pPr>
    <w:rPr>
      <w:b/>
    </w:rPr>
  </w:style>
  <w:style w:type="paragraph" w:styleId="5">
    <w:name w:val="heading 5"/>
    <w:basedOn w:val="a2"/>
    <w:next w:val="a2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2"/>
    <w:next w:val="a2"/>
    <w:link w:val="60"/>
    <w:uiPriority w:val="9"/>
    <w:qFormat/>
    <w:pPr>
      <w:tabs>
        <w:tab w:val="left" w:pos="1152"/>
      </w:tabs>
      <w:spacing w:before="240" w:after="60"/>
      <w:ind w:left="1152" w:hanging="1152"/>
      <w:jc w:val="both"/>
      <w:outlineLvl w:val="5"/>
    </w:pPr>
    <w:rPr>
      <w:i/>
      <w:sz w:val="20"/>
    </w:rPr>
  </w:style>
  <w:style w:type="paragraph" w:styleId="7">
    <w:name w:val="heading 7"/>
    <w:basedOn w:val="a2"/>
    <w:next w:val="a2"/>
    <w:link w:val="70"/>
    <w:uiPriority w:val="9"/>
    <w:qFormat/>
    <w:pPr>
      <w:spacing w:before="240" w:after="60"/>
      <w:jc w:val="center"/>
      <w:outlineLvl w:val="6"/>
    </w:pPr>
  </w:style>
  <w:style w:type="paragraph" w:styleId="8">
    <w:name w:val="heading 8"/>
    <w:basedOn w:val="a2"/>
    <w:next w:val="a2"/>
    <w:link w:val="80"/>
    <w:uiPriority w:val="9"/>
    <w:qFormat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2"/>
    <w:next w:val="a2"/>
    <w:link w:val="90"/>
    <w:uiPriority w:val="9"/>
    <w:qFormat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4"/>
    </w:rPr>
  </w:style>
  <w:style w:type="paragraph" w:customStyle="1" w:styleId="1">
    <w:name w:val="Рег. Списки 1)"/>
    <w:basedOn w:val="a6"/>
    <w:link w:val="14"/>
    <w:pPr>
      <w:numPr>
        <w:numId w:val="1"/>
      </w:numPr>
    </w:pPr>
  </w:style>
  <w:style w:type="character" w:customStyle="1" w:styleId="14">
    <w:name w:val="Рег. Списки 1)"/>
    <w:basedOn w:val="a7"/>
    <w:link w:val="1"/>
    <w:rPr>
      <w:rFonts w:ascii="Times New Roman" w:hAnsi="Times New Roman"/>
      <w:sz w:val="28"/>
    </w:rPr>
  </w:style>
  <w:style w:type="paragraph" w:styleId="22">
    <w:name w:val="toc 2"/>
    <w:next w:val="a2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1-21">
    <w:name w:val="Средняя сетка 1 - Акцент 21"/>
    <w:basedOn w:val="a2"/>
    <w:link w:val="1-210"/>
    <w:pPr>
      <w:spacing w:after="80"/>
      <w:ind w:left="720"/>
      <w:contextualSpacing/>
    </w:pPr>
    <w:rPr>
      <w:rFonts w:ascii="Calibri" w:hAnsi="Calibri"/>
      <w:sz w:val="22"/>
    </w:rPr>
  </w:style>
  <w:style w:type="character" w:customStyle="1" w:styleId="1-210">
    <w:name w:val="Средняя сетка 1 - Акцент 21"/>
    <w:basedOn w:val="12"/>
    <w:link w:val="1-21"/>
    <w:rPr>
      <w:rFonts w:ascii="Calibri" w:hAnsi="Calibri"/>
      <w:sz w:val="22"/>
    </w:rPr>
  </w:style>
  <w:style w:type="paragraph" w:styleId="41">
    <w:name w:val="toc 4"/>
    <w:next w:val="a2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rPr>
      <w:rFonts w:ascii="Times New Roman" w:hAnsi="Times New Roman"/>
      <w:sz w:val="24"/>
    </w:rPr>
  </w:style>
  <w:style w:type="paragraph" w:customStyle="1" w:styleId="15">
    <w:name w:val="Строгий1"/>
    <w:link w:val="a8"/>
    <w:rPr>
      <w:b/>
    </w:rPr>
  </w:style>
  <w:style w:type="character" w:styleId="a8">
    <w:name w:val="Strong"/>
    <w:link w:val="15"/>
    <w:rPr>
      <w:b/>
    </w:rPr>
  </w:style>
  <w:style w:type="paragraph" w:styleId="61">
    <w:name w:val="toc 6"/>
    <w:next w:val="a2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2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-11">
    <w:name w:val="Средняя сетка 2 - Акцент 11"/>
    <w:link w:val="2-110"/>
    <w:pPr>
      <w:spacing w:after="80"/>
    </w:pPr>
    <w:rPr>
      <w:rFonts w:ascii="Times New Roman" w:hAnsi="Times New Roman"/>
      <w:b/>
      <w:sz w:val="28"/>
    </w:rPr>
  </w:style>
  <w:style w:type="character" w:customStyle="1" w:styleId="2-110">
    <w:name w:val="Средняя сетка 2 - Акцент 11"/>
    <w:link w:val="2-11"/>
    <w:rPr>
      <w:rFonts w:ascii="Times New Roman" w:hAnsi="Times New Roman"/>
      <w:b/>
      <w:sz w:val="28"/>
    </w:rPr>
  </w:style>
  <w:style w:type="paragraph" w:customStyle="1" w:styleId="24">
    <w:name w:val="Заголовок оглавления2"/>
    <w:basedOn w:val="13"/>
    <w:next w:val="a2"/>
    <w:link w:val="25"/>
    <w:pPr>
      <w:keepLines/>
      <w:spacing w:before="480" w:line="276" w:lineRule="auto"/>
      <w:jc w:val="left"/>
      <w:outlineLvl w:val="8"/>
    </w:pPr>
    <w:rPr>
      <w:rFonts w:ascii="Cambria" w:hAnsi="Cambria"/>
      <w:i w:val="0"/>
      <w:color w:val="365F91"/>
      <w:sz w:val="28"/>
    </w:rPr>
  </w:style>
  <w:style w:type="character" w:customStyle="1" w:styleId="25">
    <w:name w:val="Заголовок оглавления2"/>
    <w:basedOn w:val="110"/>
    <w:link w:val="24"/>
    <w:rPr>
      <w:rFonts w:ascii="Cambria" w:hAnsi="Cambria"/>
      <w:b/>
      <w:i w:val="0"/>
      <w:color w:val="365F91"/>
      <w:sz w:val="28"/>
    </w:rPr>
  </w:style>
  <w:style w:type="paragraph" w:customStyle="1" w:styleId="10">
    <w:name w:val="Рег. Основной нумерованный 1. текст"/>
    <w:basedOn w:val="a2"/>
    <w:link w:val="16"/>
    <w:pPr>
      <w:numPr>
        <w:numId w:val="2"/>
      </w:numPr>
      <w:spacing w:after="80" w:line="276" w:lineRule="auto"/>
      <w:jc w:val="both"/>
    </w:pPr>
    <w:rPr>
      <w:sz w:val="28"/>
    </w:rPr>
  </w:style>
  <w:style w:type="character" w:customStyle="1" w:styleId="16">
    <w:name w:val="Рег. Основной нумерованный 1. текст"/>
    <w:basedOn w:val="12"/>
    <w:link w:val="10"/>
    <w:rPr>
      <w:rFonts w:ascii="Times New Roman" w:hAnsi="Times New Roman"/>
      <w:sz w:val="28"/>
    </w:rPr>
  </w:style>
  <w:style w:type="paragraph" w:customStyle="1" w:styleId="111">
    <w:name w:val="Рег. 1.1.1"/>
    <w:basedOn w:val="a2"/>
    <w:link w:val="1110"/>
    <w:pPr>
      <w:numPr>
        <w:ilvl w:val="2"/>
        <w:numId w:val="3"/>
      </w:numPr>
      <w:jc w:val="both"/>
    </w:pPr>
    <w:rPr>
      <w:sz w:val="28"/>
    </w:rPr>
  </w:style>
  <w:style w:type="character" w:customStyle="1" w:styleId="1110">
    <w:name w:val="Рег. 1.1.1"/>
    <w:basedOn w:val="12"/>
    <w:link w:val="11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Arial" w:hAnsi="Arial"/>
      <w:b/>
      <w:sz w:val="26"/>
    </w:rPr>
  </w:style>
  <w:style w:type="paragraph" w:customStyle="1" w:styleId="17">
    <w:name w:val="Заголовок 1 Знак"/>
    <w:link w:val="18"/>
    <w:rPr>
      <w:rFonts w:ascii="Cambria" w:hAnsi="Cambria"/>
      <w:color w:val="365F91"/>
      <w:sz w:val="32"/>
    </w:rPr>
  </w:style>
  <w:style w:type="character" w:customStyle="1" w:styleId="18">
    <w:name w:val="Заголовок 1 Знак"/>
    <w:link w:val="17"/>
    <w:rPr>
      <w:rFonts w:ascii="Cambria" w:hAnsi="Cambria"/>
      <w:color w:val="365F91"/>
      <w:sz w:val="32"/>
    </w:rPr>
  </w:style>
  <w:style w:type="paragraph" w:customStyle="1" w:styleId="112">
    <w:name w:val="Рег. Основной текст уровень 1.1"/>
    <w:basedOn w:val="a2"/>
    <w:link w:val="113"/>
    <w:pPr>
      <w:spacing w:after="80" w:line="276" w:lineRule="auto"/>
      <w:ind w:firstLine="709"/>
      <w:jc w:val="both"/>
    </w:pPr>
    <w:rPr>
      <w:sz w:val="28"/>
    </w:rPr>
  </w:style>
  <w:style w:type="character" w:customStyle="1" w:styleId="113">
    <w:name w:val="Рег. Основной текст уровень 1.1"/>
    <w:basedOn w:val="12"/>
    <w:link w:val="112"/>
    <w:rPr>
      <w:rFonts w:ascii="Times New Roman" w:hAnsi="Times New Roman"/>
      <w:sz w:val="28"/>
    </w:rPr>
  </w:style>
  <w:style w:type="paragraph" w:customStyle="1" w:styleId="26">
    <w:name w:val="Основной текст (2)"/>
    <w:basedOn w:val="a2"/>
    <w:link w:val="27"/>
    <w:pPr>
      <w:widowControl w:val="0"/>
      <w:spacing w:before="660" w:after="1040" w:line="310" w:lineRule="exact"/>
      <w:jc w:val="center"/>
    </w:pPr>
    <w:rPr>
      <w:sz w:val="28"/>
    </w:rPr>
  </w:style>
  <w:style w:type="character" w:customStyle="1" w:styleId="27">
    <w:name w:val="Основной текст (2)"/>
    <w:basedOn w:val="12"/>
    <w:link w:val="26"/>
    <w:rPr>
      <w:rFonts w:ascii="Times New Roman" w:hAnsi="Times New Roman"/>
      <w:sz w:val="28"/>
    </w:rPr>
  </w:style>
  <w:style w:type="character" w:customStyle="1" w:styleId="90">
    <w:name w:val="Заголовок 9 Знак"/>
    <w:basedOn w:val="12"/>
    <w:link w:val="9"/>
    <w:rPr>
      <w:rFonts w:ascii="Arial" w:hAnsi="Arial"/>
      <w:b/>
      <w:i/>
      <w:sz w:val="18"/>
    </w:rPr>
  </w:style>
  <w:style w:type="paragraph" w:customStyle="1" w:styleId="a1">
    <w:name w:val="Рег. Списки одного уровня: а) б) в)"/>
    <w:basedOn w:val="19"/>
    <w:link w:val="a9"/>
    <w:pPr>
      <w:numPr>
        <w:numId w:val="4"/>
      </w:numPr>
    </w:pPr>
  </w:style>
  <w:style w:type="character" w:customStyle="1" w:styleId="a9">
    <w:name w:val="Рег. Списки одного уровня: а) б) в)"/>
    <w:basedOn w:val="1a"/>
    <w:link w:val="a1"/>
    <w:rPr>
      <w:rFonts w:ascii="Times New Roman" w:hAnsi="Times New Roman"/>
      <w:sz w:val="28"/>
    </w:rPr>
  </w:style>
  <w:style w:type="paragraph" w:customStyle="1" w:styleId="19">
    <w:name w:val="Рег. Списки два уровня: 1)  и а) б) в)"/>
    <w:basedOn w:val="1-21"/>
    <w:link w:val="1a"/>
    <w:pPr>
      <w:spacing w:after="120"/>
      <w:ind w:left="1440" w:hanging="360"/>
      <w:jc w:val="both"/>
    </w:pPr>
    <w:rPr>
      <w:rFonts w:ascii="Times New Roman" w:hAnsi="Times New Roman"/>
      <w:sz w:val="28"/>
    </w:rPr>
  </w:style>
  <w:style w:type="character" w:customStyle="1" w:styleId="1a">
    <w:name w:val="Рег. Списки два уровня: 1)  и а) б) в)"/>
    <w:basedOn w:val="1-210"/>
    <w:link w:val="19"/>
    <w:rPr>
      <w:rFonts w:ascii="Times New Roman" w:hAnsi="Times New Roman"/>
      <w:sz w:val="28"/>
    </w:rPr>
  </w:style>
  <w:style w:type="paragraph" w:customStyle="1" w:styleId="1b">
    <w:name w:val="Выделение1"/>
    <w:link w:val="aa"/>
    <w:rPr>
      <w:i/>
    </w:rPr>
  </w:style>
  <w:style w:type="character" w:styleId="aa">
    <w:name w:val="Emphasis"/>
    <w:link w:val="1b"/>
    <w:rPr>
      <w:i/>
    </w:rPr>
  </w:style>
  <w:style w:type="paragraph" w:customStyle="1" w:styleId="1c">
    <w:name w:val="Без интервала1"/>
    <w:link w:val="1d"/>
    <w:pPr>
      <w:spacing w:after="80"/>
    </w:pPr>
    <w:rPr>
      <w:sz w:val="22"/>
    </w:rPr>
  </w:style>
  <w:style w:type="character" w:customStyle="1" w:styleId="1d">
    <w:name w:val="Без интервала1"/>
    <w:link w:val="1c"/>
    <w:rPr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b">
    <w:name w:val="Normal (Web)"/>
    <w:basedOn w:val="a2"/>
    <w:link w:val="ac"/>
    <w:pPr>
      <w:spacing w:beforeAutospacing="1" w:afterAutospacing="1"/>
    </w:pPr>
  </w:style>
  <w:style w:type="character" w:customStyle="1" w:styleId="ac">
    <w:name w:val="Обычный (веб) Знак"/>
    <w:basedOn w:val="12"/>
    <w:link w:val="ab"/>
    <w:rPr>
      <w:rFonts w:ascii="Times New Roman" w:hAnsi="Times New Roman"/>
      <w:sz w:val="24"/>
    </w:rPr>
  </w:style>
  <w:style w:type="paragraph" w:styleId="ad">
    <w:name w:val="footer"/>
    <w:basedOn w:val="a2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2"/>
    <w:link w:val="ad"/>
    <w:rPr>
      <w:rFonts w:ascii="Times New Roman" w:hAnsi="Times New Roman"/>
      <w:sz w:val="24"/>
    </w:rPr>
  </w:style>
  <w:style w:type="paragraph" w:styleId="af">
    <w:name w:val="caption"/>
    <w:basedOn w:val="a2"/>
    <w:next w:val="a2"/>
    <w:link w:val="af0"/>
    <w:pPr>
      <w:spacing w:line="216" w:lineRule="auto"/>
      <w:jc w:val="center"/>
    </w:pPr>
    <w:rPr>
      <w:b/>
      <w:sz w:val="22"/>
    </w:rPr>
  </w:style>
  <w:style w:type="character" w:customStyle="1" w:styleId="af0">
    <w:name w:val="Название объекта Знак"/>
    <w:basedOn w:val="12"/>
    <w:link w:val="af"/>
    <w:rPr>
      <w:rFonts w:ascii="Times New Roman" w:hAnsi="Times New Roman"/>
      <w:b/>
      <w:sz w:val="22"/>
    </w:rPr>
  </w:style>
  <w:style w:type="paragraph" w:customStyle="1" w:styleId="2">
    <w:name w:val="РегламентГПЗУ2"/>
    <w:basedOn w:val="a"/>
    <w:link w:val="28"/>
    <w:pPr>
      <w:numPr>
        <w:ilvl w:val="2"/>
      </w:numPr>
      <w:tabs>
        <w:tab w:val="clear" w:pos="992"/>
        <w:tab w:val="left" w:pos="360"/>
        <w:tab w:val="left" w:pos="1418"/>
      </w:tabs>
    </w:pPr>
  </w:style>
  <w:style w:type="character" w:customStyle="1" w:styleId="28">
    <w:name w:val="РегламентГПЗУ2"/>
    <w:basedOn w:val="af1"/>
    <w:link w:val="2"/>
    <w:rPr>
      <w:rFonts w:ascii="Times New Roman" w:hAnsi="Times New Roman"/>
      <w:sz w:val="24"/>
    </w:rPr>
  </w:style>
  <w:style w:type="paragraph" w:styleId="31">
    <w:name w:val="toc 3"/>
    <w:next w:val="a2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1">
    <w:name w:val="Рег. Основной текст уровнеь 1.1 (базовый)"/>
    <w:basedOn w:val="a2"/>
    <w:link w:val="114"/>
    <w:pPr>
      <w:numPr>
        <w:ilvl w:val="1"/>
        <w:numId w:val="3"/>
      </w:numPr>
      <w:spacing w:after="80" w:line="276" w:lineRule="auto"/>
      <w:jc w:val="both"/>
    </w:pPr>
    <w:rPr>
      <w:sz w:val="28"/>
    </w:rPr>
  </w:style>
  <w:style w:type="character" w:customStyle="1" w:styleId="114">
    <w:name w:val="Рег. Основной текст уровнеь 1.1 (базовый)"/>
    <w:basedOn w:val="12"/>
    <w:link w:val="11"/>
    <w:rPr>
      <w:rFonts w:ascii="Times New Roman" w:hAnsi="Times New Roman"/>
      <w:sz w:val="28"/>
    </w:rPr>
  </w:style>
  <w:style w:type="paragraph" w:customStyle="1" w:styleId="2-">
    <w:name w:val="Рег. Заголовок 2-го уровня регламента"/>
    <w:basedOn w:val="a2"/>
    <w:link w:val="2-0"/>
    <w:pPr>
      <w:numPr>
        <w:numId w:val="3"/>
      </w:numPr>
      <w:spacing w:before="360" w:after="240"/>
      <w:jc w:val="center"/>
      <w:outlineLvl w:val="1"/>
    </w:pPr>
    <w:rPr>
      <w:b/>
      <w:i/>
      <w:sz w:val="28"/>
    </w:rPr>
  </w:style>
  <w:style w:type="character" w:customStyle="1" w:styleId="2-0">
    <w:name w:val="Рег. Заголовок 2-го уровня регламента"/>
    <w:basedOn w:val="12"/>
    <w:link w:val="2-"/>
    <w:rPr>
      <w:rFonts w:ascii="Times New Roman" w:hAnsi="Times New Roman"/>
      <w:b/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a0">
    <w:name w:val="Рег. Списки числовый"/>
    <w:basedOn w:val="1-21"/>
    <w:link w:val="af2"/>
    <w:pPr>
      <w:numPr>
        <w:numId w:val="5"/>
      </w:numPr>
      <w:jc w:val="both"/>
    </w:pPr>
    <w:rPr>
      <w:rFonts w:ascii="Times New Roman" w:hAnsi="Times New Roman"/>
      <w:sz w:val="28"/>
    </w:rPr>
  </w:style>
  <w:style w:type="character" w:customStyle="1" w:styleId="af2">
    <w:name w:val="Рег. Списки числовый"/>
    <w:basedOn w:val="1-210"/>
    <w:link w:val="a0"/>
    <w:rPr>
      <w:rFonts w:ascii="Times New Roman" w:hAnsi="Times New Roman"/>
      <w:sz w:val="28"/>
    </w:rPr>
  </w:style>
  <w:style w:type="character" w:customStyle="1" w:styleId="50">
    <w:name w:val="Заголовок 5 Знак"/>
    <w:basedOn w:val="12"/>
    <w:link w:val="5"/>
    <w:rPr>
      <w:rFonts w:ascii="Times New Roman" w:hAnsi="Times New Roman"/>
      <w:b/>
      <w:i/>
      <w:sz w:val="26"/>
    </w:rPr>
  </w:style>
  <w:style w:type="paragraph" w:styleId="33">
    <w:name w:val="Body Text Indent 3"/>
    <w:basedOn w:val="a2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sz w:val="16"/>
    </w:rPr>
  </w:style>
  <w:style w:type="paragraph" w:customStyle="1" w:styleId="1e">
    <w:name w:val="Основной шрифт абзаца1"/>
  </w:style>
  <w:style w:type="character" w:customStyle="1" w:styleId="110">
    <w:name w:val="Заголовок 1 Знак1"/>
    <w:basedOn w:val="12"/>
    <w:link w:val="13"/>
    <w:rPr>
      <w:rFonts w:ascii="Times New Roman" w:hAnsi="Times New Roman"/>
      <w:b/>
      <w:i/>
      <w:sz w:val="24"/>
    </w:rPr>
  </w:style>
  <w:style w:type="paragraph" w:customStyle="1" w:styleId="1f">
    <w:name w:val="Гиперссылка1"/>
    <w:link w:val="af3"/>
    <w:rPr>
      <w:color w:val="0000FF"/>
      <w:u w:val="single"/>
    </w:rPr>
  </w:style>
  <w:style w:type="character" w:styleId="af3">
    <w:name w:val="Hyperlink"/>
    <w:link w:val="1f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2"/>
    <w:link w:val="8"/>
    <w:rPr>
      <w:rFonts w:ascii="Arial" w:hAnsi="Arial"/>
      <w:i/>
      <w:sz w:val="20"/>
    </w:rPr>
  </w:style>
  <w:style w:type="paragraph" w:customStyle="1" w:styleId="af4">
    <w:name w:val="Рег. Заголовок для названий результата"/>
    <w:basedOn w:val="2-"/>
    <w:link w:val="af5"/>
    <w:pPr>
      <w:numPr>
        <w:numId w:val="0"/>
      </w:numPr>
      <w:ind w:left="714"/>
      <w:jc w:val="left"/>
    </w:pPr>
  </w:style>
  <w:style w:type="character" w:customStyle="1" w:styleId="af5">
    <w:name w:val="Рег. Заголовок для названий результата"/>
    <w:basedOn w:val="2-0"/>
    <w:link w:val="af4"/>
    <w:rPr>
      <w:rFonts w:ascii="Times New Roman" w:hAnsi="Times New Roman"/>
      <w:b/>
      <w:i/>
      <w:sz w:val="28"/>
    </w:rPr>
  </w:style>
  <w:style w:type="paragraph" w:styleId="1f0">
    <w:name w:val="toc 1"/>
    <w:next w:val="a2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2-1">
    <w:name w:val="Рег. Заголовок 2-го уровня сценариев в приложении"/>
    <w:basedOn w:val="20"/>
    <w:link w:val="2-2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character" w:customStyle="1" w:styleId="2-2">
    <w:name w:val="Рег. Заголовок 2-го уровня сценариев в приложении"/>
    <w:basedOn w:val="21"/>
    <w:link w:val="2-1"/>
    <w:rPr>
      <w:rFonts w:ascii="Times New Roman" w:hAnsi="Times New Roman"/>
      <w:b/>
      <w:i w:val="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111">
    <w:name w:val="Рег. Основной текст уровень 1.1.1"/>
    <w:basedOn w:val="a2"/>
    <w:next w:val="111"/>
    <w:link w:val="1112"/>
    <w:pPr>
      <w:ind w:left="1440" w:hanging="720"/>
      <w:jc w:val="both"/>
    </w:pPr>
    <w:rPr>
      <w:sz w:val="28"/>
    </w:rPr>
  </w:style>
  <w:style w:type="character" w:customStyle="1" w:styleId="1112">
    <w:name w:val="Рег. Основной текст уровень 1.1.1"/>
    <w:basedOn w:val="12"/>
    <w:link w:val="1111"/>
    <w:rPr>
      <w:rFonts w:ascii="Times New Roman" w:hAnsi="Times New Roman"/>
      <w:sz w:val="28"/>
    </w:rPr>
  </w:style>
  <w:style w:type="paragraph" w:styleId="af6">
    <w:name w:val="Balloon Text"/>
    <w:basedOn w:val="a2"/>
    <w:link w:val="af7"/>
    <w:rPr>
      <w:rFonts w:ascii="Segoe UI" w:hAnsi="Segoe UI"/>
      <w:sz w:val="18"/>
    </w:rPr>
  </w:style>
  <w:style w:type="character" w:customStyle="1" w:styleId="af7">
    <w:name w:val="Текст выноски Знак"/>
    <w:basedOn w:val="12"/>
    <w:link w:val="af6"/>
    <w:rPr>
      <w:rFonts w:ascii="Segoe UI" w:hAnsi="Segoe UI"/>
      <w:sz w:val="18"/>
    </w:rPr>
  </w:style>
  <w:style w:type="paragraph" w:customStyle="1" w:styleId="a6">
    <w:name w:val="Рег. Списки без буллетов"/>
    <w:basedOn w:val="a2"/>
    <w:link w:val="a7"/>
    <w:pPr>
      <w:spacing w:after="80" w:line="276" w:lineRule="auto"/>
      <w:ind w:left="709"/>
      <w:jc w:val="both"/>
    </w:pPr>
    <w:rPr>
      <w:sz w:val="28"/>
    </w:rPr>
  </w:style>
  <w:style w:type="character" w:customStyle="1" w:styleId="a7">
    <w:name w:val="Рег. Списки без буллетов"/>
    <w:basedOn w:val="12"/>
    <w:link w:val="a6"/>
    <w:rPr>
      <w:rFonts w:ascii="Times New Roman" w:hAnsi="Times New Roman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f2">
    <w:name w:val="Заголовок оглавления1"/>
    <w:basedOn w:val="13"/>
    <w:next w:val="a2"/>
    <w:link w:val="1f3"/>
    <w:pPr>
      <w:keepLines/>
      <w:spacing w:before="480" w:line="276" w:lineRule="auto"/>
      <w:jc w:val="left"/>
      <w:outlineLvl w:val="8"/>
    </w:pPr>
    <w:rPr>
      <w:rFonts w:ascii="Cambria" w:hAnsi="Cambria"/>
      <w:i w:val="0"/>
      <w:color w:val="365F91"/>
      <w:sz w:val="28"/>
    </w:rPr>
  </w:style>
  <w:style w:type="character" w:customStyle="1" w:styleId="1f3">
    <w:name w:val="Заголовок оглавления1"/>
    <w:basedOn w:val="110"/>
    <w:link w:val="1f2"/>
    <w:rPr>
      <w:rFonts w:ascii="Cambria" w:hAnsi="Cambria"/>
      <w:b/>
      <w:i w:val="0"/>
      <w:color w:val="365F91"/>
      <w:sz w:val="28"/>
    </w:rPr>
  </w:style>
  <w:style w:type="paragraph" w:styleId="91">
    <w:name w:val="toc 9"/>
    <w:next w:val="a2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2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4">
    <w:name w:val="Абзац списка1"/>
    <w:basedOn w:val="a2"/>
    <w:link w:val="1f5"/>
    <w:pPr>
      <w:spacing w:after="80"/>
      <w:ind w:left="720"/>
    </w:pPr>
    <w:rPr>
      <w:rFonts w:ascii="Calibri" w:hAnsi="Calibri"/>
      <w:sz w:val="22"/>
    </w:rPr>
  </w:style>
  <w:style w:type="character" w:customStyle="1" w:styleId="1f5">
    <w:name w:val="Абзац списка1"/>
    <w:basedOn w:val="12"/>
    <w:link w:val="1f4"/>
    <w:rPr>
      <w:rFonts w:ascii="Calibri" w:hAnsi="Calibri"/>
      <w:sz w:val="22"/>
    </w:rPr>
  </w:style>
  <w:style w:type="paragraph" w:customStyle="1" w:styleId="af8">
    <w:name w:val="Рег. Комментарии"/>
    <w:basedOn w:val="-31"/>
    <w:link w:val="af9"/>
    <w:pPr>
      <w:spacing w:after="0"/>
      <w:ind w:left="539" w:firstLine="709"/>
      <w:jc w:val="both"/>
    </w:pPr>
    <w:rPr>
      <w:rFonts w:ascii="Times New Roman" w:hAnsi="Times New Roman"/>
      <w:i/>
      <w:sz w:val="28"/>
    </w:rPr>
  </w:style>
  <w:style w:type="character" w:customStyle="1" w:styleId="af9">
    <w:name w:val="Рег. Комментарии"/>
    <w:basedOn w:val="-310"/>
    <w:link w:val="af8"/>
    <w:rPr>
      <w:rFonts w:ascii="Times New Roman" w:hAnsi="Times New Roman"/>
      <w:i/>
      <w:sz w:val="28"/>
    </w:rPr>
  </w:style>
  <w:style w:type="paragraph" w:styleId="afa">
    <w:name w:val="List Paragraph"/>
    <w:basedOn w:val="a2"/>
    <w:link w:val="afb"/>
    <w:pPr>
      <w:spacing w:after="80"/>
      <w:ind w:left="720"/>
      <w:contextualSpacing/>
    </w:pPr>
    <w:rPr>
      <w:rFonts w:ascii="Calibri" w:hAnsi="Calibri"/>
      <w:sz w:val="22"/>
    </w:rPr>
  </w:style>
  <w:style w:type="character" w:customStyle="1" w:styleId="afb">
    <w:name w:val="Абзац списка Знак"/>
    <w:basedOn w:val="12"/>
    <w:link w:val="afa"/>
    <w:rPr>
      <w:rFonts w:ascii="Calibri" w:hAnsi="Calibri"/>
      <w:sz w:val="22"/>
    </w:rPr>
  </w:style>
  <w:style w:type="paragraph" w:customStyle="1" w:styleId="-31">
    <w:name w:val="Светлая сетка - Акцент 31"/>
    <w:basedOn w:val="a2"/>
    <w:link w:val="-310"/>
    <w:pPr>
      <w:spacing w:after="80"/>
      <w:ind w:left="720"/>
      <w:contextualSpacing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2"/>
    <w:link w:val="-31"/>
    <w:rPr>
      <w:rFonts w:ascii="Calibri" w:hAnsi="Calibri"/>
      <w:sz w:val="22"/>
    </w:rPr>
  </w:style>
  <w:style w:type="paragraph" w:customStyle="1" w:styleId="afc">
    <w:name w:val="Сценарии"/>
    <w:basedOn w:val="a2"/>
    <w:link w:val="afd"/>
    <w:pPr>
      <w:spacing w:before="120" w:after="120"/>
      <w:ind w:firstLine="539"/>
      <w:contextualSpacing/>
      <w:jc w:val="center"/>
    </w:pPr>
    <w:rPr>
      <w:i/>
      <w:sz w:val="28"/>
    </w:rPr>
  </w:style>
  <w:style w:type="character" w:customStyle="1" w:styleId="afd">
    <w:name w:val="Сценарии"/>
    <w:basedOn w:val="12"/>
    <w:link w:val="afc"/>
    <w:rPr>
      <w:rFonts w:ascii="Times New Roman" w:hAnsi="Times New Roman"/>
      <w:i/>
      <w:sz w:val="28"/>
    </w:rPr>
  </w:style>
  <w:style w:type="paragraph" w:styleId="51">
    <w:name w:val="toc 5"/>
    <w:next w:val="a2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">
    <w:name w:val="РегламентГПЗУ"/>
    <w:basedOn w:val="afa"/>
    <w:link w:val="af1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af1">
    <w:name w:val="РегламентГПЗУ"/>
    <w:basedOn w:val="afb"/>
    <w:link w:val="a"/>
    <w:rPr>
      <w:rFonts w:ascii="Times New Roman" w:hAnsi="Times New Roman"/>
      <w:sz w:val="24"/>
    </w:rPr>
  </w:style>
  <w:style w:type="paragraph" w:customStyle="1" w:styleId="afe">
    <w:name w:val="Рег. Обычный с отступом"/>
    <w:basedOn w:val="a2"/>
    <w:link w:val="aff"/>
    <w:pPr>
      <w:ind w:firstLine="540"/>
      <w:jc w:val="both"/>
    </w:pPr>
    <w:rPr>
      <w:sz w:val="28"/>
    </w:rPr>
  </w:style>
  <w:style w:type="character" w:customStyle="1" w:styleId="aff">
    <w:name w:val="Рег. Обычный с отступом"/>
    <w:basedOn w:val="12"/>
    <w:link w:val="afe"/>
    <w:rPr>
      <w:rFonts w:ascii="Times New Roman" w:hAnsi="Times New Roman"/>
      <w:sz w:val="28"/>
    </w:rPr>
  </w:style>
  <w:style w:type="paragraph" w:styleId="aff0">
    <w:name w:val="No Spacing"/>
    <w:link w:val="aff1"/>
    <w:pPr>
      <w:spacing w:after="80"/>
    </w:pPr>
    <w:rPr>
      <w:sz w:val="22"/>
    </w:rPr>
  </w:style>
  <w:style w:type="character" w:customStyle="1" w:styleId="aff1">
    <w:name w:val="Без интервала Знак"/>
    <w:link w:val="aff0"/>
    <w:rPr>
      <w:sz w:val="22"/>
    </w:rPr>
  </w:style>
  <w:style w:type="paragraph" w:styleId="aff2">
    <w:name w:val="header"/>
    <w:basedOn w:val="a2"/>
    <w:link w:val="aff3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12"/>
    <w:link w:val="aff2"/>
    <w:rPr>
      <w:rFonts w:ascii="Times New Roman" w:hAnsi="Times New Roman"/>
      <w:sz w:val="24"/>
    </w:rPr>
  </w:style>
  <w:style w:type="paragraph" w:customStyle="1" w:styleId="115">
    <w:name w:val="Рег. Основной текст уровень 1.1 (сценарии)"/>
    <w:basedOn w:val="11"/>
    <w:link w:val="116"/>
    <w:pPr>
      <w:spacing w:before="360" w:after="240"/>
    </w:pPr>
    <w:rPr>
      <w:i/>
    </w:rPr>
  </w:style>
  <w:style w:type="character" w:customStyle="1" w:styleId="116">
    <w:name w:val="Рег. Основной текст уровень 1.1 (сценарии)"/>
    <w:basedOn w:val="114"/>
    <w:link w:val="115"/>
    <w:rPr>
      <w:rFonts w:ascii="Times New Roman" w:hAnsi="Times New Roman"/>
      <w:i/>
      <w:sz w:val="28"/>
    </w:rPr>
  </w:style>
  <w:style w:type="paragraph" w:customStyle="1" w:styleId="1-11">
    <w:name w:val="Средняя заливка 1 - Акцент 11"/>
    <w:link w:val="1-110"/>
    <w:pPr>
      <w:spacing w:after="80"/>
    </w:pPr>
    <w:rPr>
      <w:sz w:val="22"/>
    </w:rPr>
  </w:style>
  <w:style w:type="character" w:customStyle="1" w:styleId="1-110">
    <w:name w:val="Средняя заливка 1 - Акцент 11"/>
    <w:link w:val="1-11"/>
    <w:rPr>
      <w:sz w:val="22"/>
    </w:rPr>
  </w:style>
  <w:style w:type="paragraph" w:styleId="aff4">
    <w:name w:val="Subtitle"/>
    <w:next w:val="a2"/>
    <w:link w:val="a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Pr>
      <w:rFonts w:ascii="XO Thames" w:hAnsi="XO Thames"/>
      <w:i/>
      <w:sz w:val="24"/>
    </w:rPr>
  </w:style>
  <w:style w:type="paragraph" w:customStyle="1" w:styleId="117">
    <w:name w:val="Абзац списка11"/>
    <w:basedOn w:val="a2"/>
    <w:link w:val="118"/>
    <w:pPr>
      <w:ind w:left="720"/>
      <w:jc w:val="center"/>
    </w:pPr>
    <w:rPr>
      <w:rFonts w:ascii="Calibri" w:hAnsi="Calibri"/>
      <w:sz w:val="22"/>
    </w:rPr>
  </w:style>
  <w:style w:type="character" w:customStyle="1" w:styleId="118">
    <w:name w:val="Абзац списка11"/>
    <w:basedOn w:val="12"/>
    <w:link w:val="117"/>
    <w:rPr>
      <w:rFonts w:ascii="Calibri" w:hAnsi="Calibri"/>
      <w:sz w:val="22"/>
    </w:rPr>
  </w:style>
  <w:style w:type="paragraph" w:styleId="aff6">
    <w:name w:val="Title"/>
    <w:basedOn w:val="a2"/>
    <w:link w:val="aff7"/>
    <w:uiPriority w:val="10"/>
    <w:qFormat/>
    <w:pPr>
      <w:jc w:val="center"/>
    </w:pPr>
    <w:rPr>
      <w:rFonts w:ascii="Arial" w:hAnsi="Arial"/>
      <w:b/>
    </w:rPr>
  </w:style>
  <w:style w:type="character" w:customStyle="1" w:styleId="aff7">
    <w:name w:val="Название Знак"/>
    <w:basedOn w:val="12"/>
    <w:link w:val="aff6"/>
    <w:rPr>
      <w:rFonts w:ascii="Arial" w:hAnsi="Arial"/>
      <w:b/>
      <w:sz w:val="24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sz w:val="24"/>
    </w:rPr>
  </w:style>
  <w:style w:type="paragraph" w:customStyle="1" w:styleId="aff8">
    <w:name w:val="Гипертекстовая ссылка"/>
    <w:link w:val="aff9"/>
    <w:rPr>
      <w:color w:val="106BBE"/>
    </w:rPr>
  </w:style>
  <w:style w:type="character" w:customStyle="1" w:styleId="aff9">
    <w:name w:val="Гипертекстовая ссылка"/>
    <w:link w:val="aff8"/>
    <w:rPr>
      <w:color w:val="106BBE"/>
    </w:rPr>
  </w:style>
  <w:style w:type="paragraph" w:customStyle="1" w:styleId="29">
    <w:name w:val="Заголовок 2 Знак"/>
    <w:link w:val="2a"/>
    <w:rPr>
      <w:rFonts w:ascii="Cambria" w:hAnsi="Cambria"/>
      <w:color w:val="365F91"/>
      <w:sz w:val="26"/>
    </w:rPr>
  </w:style>
  <w:style w:type="character" w:customStyle="1" w:styleId="2a">
    <w:name w:val="Заголовок 2 Знак"/>
    <w:link w:val="29"/>
    <w:rPr>
      <w:rFonts w:ascii="Cambria" w:hAnsi="Cambria"/>
      <w:color w:val="365F91"/>
      <w:sz w:val="26"/>
    </w:rPr>
  </w:style>
  <w:style w:type="character" w:customStyle="1" w:styleId="21">
    <w:name w:val="Заголовок 2 Знак1"/>
    <w:basedOn w:val="12"/>
    <w:link w:val="20"/>
    <w:rPr>
      <w:rFonts w:ascii="Arial" w:hAnsi="Arial"/>
      <w:b/>
      <w:i/>
      <w:sz w:val="28"/>
    </w:rPr>
  </w:style>
  <w:style w:type="paragraph" w:customStyle="1" w:styleId="affa">
    <w:name w:val="Рег. Списки без буллетов широкие"/>
    <w:basedOn w:val="a2"/>
    <w:link w:val="affb"/>
    <w:pPr>
      <w:ind w:firstLine="540"/>
      <w:jc w:val="both"/>
    </w:pPr>
    <w:rPr>
      <w:sz w:val="28"/>
    </w:rPr>
  </w:style>
  <w:style w:type="character" w:customStyle="1" w:styleId="affb">
    <w:name w:val="Рег. Списки без буллетов широкие"/>
    <w:basedOn w:val="12"/>
    <w:link w:val="affa"/>
    <w:rPr>
      <w:rFonts w:ascii="Times New Roman" w:hAnsi="Times New Roman"/>
      <w:sz w:val="28"/>
    </w:rPr>
  </w:style>
  <w:style w:type="paragraph" w:customStyle="1" w:styleId="1-">
    <w:name w:val="Рег. Заголовок 1-го уровня регламента"/>
    <w:basedOn w:val="13"/>
    <w:link w:val="1-0"/>
    <w:pPr>
      <w:spacing w:before="240" w:after="240" w:line="276" w:lineRule="auto"/>
      <w:jc w:val="center"/>
    </w:pPr>
    <w:rPr>
      <w:i w:val="0"/>
      <w:sz w:val="28"/>
    </w:rPr>
  </w:style>
  <w:style w:type="character" w:customStyle="1" w:styleId="1-0">
    <w:name w:val="Рег. Заголовок 1-го уровня регламента"/>
    <w:basedOn w:val="110"/>
    <w:link w:val="1-"/>
    <w:rPr>
      <w:rFonts w:ascii="Times New Roman" w:hAnsi="Times New Roman"/>
      <w:b/>
      <w:i w:val="0"/>
      <w:sz w:val="28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i/>
      <w:sz w:val="20"/>
    </w:rPr>
  </w:style>
  <w:style w:type="table" w:styleId="affc">
    <w:name w:val="Table Grid"/>
    <w:basedOn w:val="a4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Снегирева Е.В.</dc:creator>
  <cp:lastModifiedBy>Снегирева Е.В.</cp:lastModifiedBy>
  <cp:revision>3</cp:revision>
  <dcterms:created xsi:type="dcterms:W3CDTF">2025-12-19T10:59:00Z</dcterms:created>
  <dcterms:modified xsi:type="dcterms:W3CDTF">2025-12-19T11:03:00Z</dcterms:modified>
</cp:coreProperties>
</file>