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32B82" w14:textId="77777777" w:rsidR="00811ABB" w:rsidRDefault="00811ABB" w:rsidP="00811ABB">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 1</w:t>
      </w:r>
    </w:p>
    <w:p w14:paraId="2F28EF92"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14:paraId="507B899B"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округа Жуковский</w:t>
      </w:r>
    </w:p>
    <w:p w14:paraId="2E5AE9C8"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Московской области</w:t>
      </w:r>
    </w:p>
    <w:p w14:paraId="70C77BC3" w14:textId="77777777" w:rsidR="00811ABB" w:rsidRDefault="00811ABB" w:rsidP="00811ABB">
      <w:pPr>
        <w:pStyle w:val="ConsPlusNormal"/>
        <w:jc w:val="right"/>
        <w:rPr>
          <w:rFonts w:ascii="Times New Roman" w:hAnsi="Times New Roman" w:cs="Times New Roman"/>
          <w:sz w:val="24"/>
          <w:szCs w:val="24"/>
        </w:rPr>
      </w:pPr>
      <w:r>
        <w:rPr>
          <w:rFonts w:ascii="Times New Roman" w:hAnsi="Times New Roman" w:cs="Times New Roman"/>
          <w:sz w:val="24"/>
          <w:szCs w:val="24"/>
        </w:rPr>
        <w:t>от ______ г. № _____</w:t>
      </w:r>
    </w:p>
    <w:p w14:paraId="2FE3ED70" w14:textId="77777777" w:rsidR="00811ABB" w:rsidRDefault="00811ABB" w:rsidP="00811ABB">
      <w:pPr>
        <w:jc w:val="center"/>
        <w:rPr>
          <w:sz w:val="24"/>
          <w:szCs w:val="24"/>
        </w:rPr>
      </w:pPr>
    </w:p>
    <w:p w14:paraId="5618B66E" w14:textId="77777777" w:rsidR="00811ABB" w:rsidRDefault="00811ABB" w:rsidP="00811ABB">
      <w:pPr>
        <w:jc w:val="center"/>
        <w:rPr>
          <w:sz w:val="24"/>
          <w:szCs w:val="24"/>
        </w:rPr>
      </w:pPr>
    </w:p>
    <w:p w14:paraId="0D1B8483" w14:textId="77777777" w:rsidR="00811ABB" w:rsidRDefault="00811ABB" w:rsidP="00811ABB">
      <w:pPr>
        <w:jc w:val="center"/>
        <w:rPr>
          <w:b/>
          <w:sz w:val="24"/>
          <w:szCs w:val="24"/>
        </w:rPr>
      </w:pPr>
      <w:r>
        <w:rPr>
          <w:b/>
          <w:sz w:val="24"/>
          <w:szCs w:val="24"/>
        </w:rPr>
        <w:t>ПОРЯДОК</w:t>
      </w:r>
    </w:p>
    <w:p w14:paraId="73B7544D" w14:textId="77777777" w:rsidR="00811ABB" w:rsidRDefault="00811ABB" w:rsidP="00811ABB">
      <w:pPr>
        <w:jc w:val="center"/>
        <w:rPr>
          <w:sz w:val="24"/>
          <w:szCs w:val="24"/>
        </w:rPr>
      </w:pPr>
      <w:r>
        <w:rPr>
          <w:b/>
          <w:sz w:val="24"/>
          <w:szCs w:val="24"/>
        </w:rPr>
        <w:t>ОБРАЩЕНИЯ ЗА КОМПЕНСАЦИЕЙ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МОСКОВСКОЙ ОБЛАСТИ, ОСУЩЕСТВЛЯЮЩИХ ОБРАЗОВАТЕЛЬНУЮ ДЕЯТЕЛЬНОСТЬ, И ПОРЯДОК ЕЁ ВЫПЛАТЫ</w:t>
      </w:r>
      <w:r>
        <w:rPr>
          <w:sz w:val="24"/>
          <w:szCs w:val="24"/>
        </w:rPr>
        <w:t>.</w:t>
      </w:r>
    </w:p>
    <w:p w14:paraId="5B2A0F73" w14:textId="77777777" w:rsidR="00811ABB" w:rsidRDefault="00811ABB" w:rsidP="00811ABB">
      <w:pPr>
        <w:rPr>
          <w:sz w:val="24"/>
          <w:szCs w:val="24"/>
        </w:rPr>
      </w:pPr>
    </w:p>
    <w:p w14:paraId="779F83D1" w14:textId="77777777" w:rsidR="00811ABB" w:rsidRDefault="00811ABB" w:rsidP="00811ABB">
      <w:pPr>
        <w:rPr>
          <w:sz w:val="24"/>
          <w:szCs w:val="24"/>
        </w:rPr>
      </w:pPr>
    </w:p>
    <w:p w14:paraId="3D90EF59"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1. Настоящий Порядок устанавливает правила подачи заявления о выплате компенсации части родительской платы за присмотр и уход за детьми, осваивающими образовательные программы дошкольного образования в организациях городского округа Жуковский, осуществляющих образовательную деятельность (далее соответственно - компенсация, образовательная организация), перечень документов, необходимых для рассмотрения заявления, а также порядок и сроки выплаты компенсации.</w:t>
      </w:r>
    </w:p>
    <w:p w14:paraId="7C3AFE13" w14:textId="77777777" w:rsidR="00811ABB" w:rsidRDefault="00811ABB" w:rsidP="00811ABB">
      <w:pPr>
        <w:pStyle w:val="a4"/>
        <w:spacing w:before="0" w:beforeAutospacing="0" w:after="0" w:afterAutospacing="0"/>
        <w:ind w:firstLine="425"/>
        <w:jc w:val="both"/>
        <w:rPr>
          <w:sz w:val="28"/>
          <w:szCs w:val="28"/>
        </w:rPr>
      </w:pPr>
      <w:r>
        <w:rPr>
          <w:sz w:val="28"/>
          <w:szCs w:val="28"/>
        </w:rPr>
        <w:t>2. Компенсация выплачивается одному из родителей (законных представителей) ребёнка (детей) в семье, на которого(</w:t>
      </w:r>
      <w:proofErr w:type="spellStart"/>
      <w:r>
        <w:rPr>
          <w:sz w:val="28"/>
          <w:szCs w:val="28"/>
        </w:rPr>
        <w:t>ых</w:t>
      </w:r>
      <w:proofErr w:type="spellEnd"/>
      <w:r>
        <w:rPr>
          <w:sz w:val="28"/>
          <w:szCs w:val="28"/>
        </w:rPr>
        <w:t xml:space="preserve">) назначено ежемесячное пособие в связи с рождением и воспитанием ребёнка, в соответствии со </w:t>
      </w:r>
      <w:hyperlink r:id="rId6" w:history="1">
        <w:r>
          <w:rPr>
            <w:rStyle w:val="a3"/>
            <w:color w:val="auto"/>
            <w:sz w:val="28"/>
            <w:szCs w:val="28"/>
            <w:u w:val="none"/>
          </w:rPr>
          <w:t>статьей 20.16</w:t>
        </w:r>
      </w:hyperlink>
      <w:r>
        <w:rPr>
          <w:sz w:val="28"/>
          <w:szCs w:val="28"/>
        </w:rPr>
        <w:t xml:space="preserve"> Закона Московской области № 1/2006-ОЗ «О мерах социальной поддержки семьи и детей в Московской области» (далее соответственно </w:t>
      </w:r>
      <w:r w:rsidR="0044233B">
        <w:rPr>
          <w:sz w:val="28"/>
          <w:szCs w:val="28"/>
        </w:rPr>
        <w:t>–</w:t>
      </w:r>
      <w:r>
        <w:rPr>
          <w:sz w:val="28"/>
          <w:szCs w:val="28"/>
        </w:rPr>
        <w:t xml:space="preserve"> Закон</w:t>
      </w:r>
      <w:r w:rsidR="0044233B">
        <w:rPr>
          <w:sz w:val="28"/>
          <w:szCs w:val="28"/>
        </w:rPr>
        <w:t xml:space="preserve"> от 12.01.2006</w:t>
      </w:r>
      <w:r>
        <w:rPr>
          <w:sz w:val="28"/>
          <w:szCs w:val="28"/>
        </w:rPr>
        <w:t xml:space="preserve"> № 1/2006-ОЗ, семья, получающая ежемесячное пособие), ребёнка (детей) из многодетной семьи, посещающего(их) образовательную организацию, внёсшему родительскую плату за присмотр и уход за ребёнком (детьми) (далее - родительская плата).</w:t>
      </w:r>
    </w:p>
    <w:p w14:paraId="7E320972" w14:textId="77777777" w:rsidR="00811ABB" w:rsidRDefault="00811ABB" w:rsidP="00811ABB">
      <w:pPr>
        <w:pStyle w:val="a4"/>
        <w:spacing w:before="0" w:beforeAutospacing="0" w:after="0" w:afterAutospacing="0"/>
        <w:ind w:firstLine="425"/>
        <w:jc w:val="both"/>
        <w:rPr>
          <w:sz w:val="28"/>
          <w:szCs w:val="28"/>
        </w:rPr>
      </w:pPr>
      <w:r>
        <w:rPr>
          <w:sz w:val="28"/>
          <w:szCs w:val="28"/>
        </w:rPr>
        <w:t xml:space="preserve">Компенсация выплачивается: на ребёнка (детей) из многодетной семьи - за весь период, в течение которого родитель (законный представитель) вносил родительскую плату; из семьи, получающей ежемесячное пособие, - в течение периода, на который назначено ежемесячное пособие в связи с рождением и воспитанием ребёнка. </w:t>
      </w:r>
    </w:p>
    <w:p w14:paraId="60A16601" w14:textId="77777777" w:rsidR="00811ABB" w:rsidRDefault="00811ABB" w:rsidP="00811ABB">
      <w:pPr>
        <w:tabs>
          <w:tab w:val="left" w:pos="1440"/>
        </w:tabs>
        <w:ind w:firstLine="425"/>
        <w:jc w:val="both"/>
        <w:rPr>
          <w:sz w:val="28"/>
          <w:szCs w:val="28"/>
        </w:rPr>
      </w:pPr>
      <w:r>
        <w:rPr>
          <w:sz w:val="28"/>
          <w:szCs w:val="28"/>
        </w:rPr>
        <w:t>Начисление и выплата компенсации производится за месяц, в котором ребёнок посещал образовательную организацию, после поступления фактически начисленной родительской платы за соответствующий период.</w:t>
      </w:r>
    </w:p>
    <w:p w14:paraId="2AD31D7D" w14:textId="781880A8" w:rsidR="00811ABB" w:rsidRDefault="002B3E0E" w:rsidP="00811ABB">
      <w:pPr>
        <w:tabs>
          <w:tab w:val="left" w:pos="1440"/>
        </w:tabs>
        <w:ind w:firstLine="425"/>
        <w:jc w:val="both"/>
        <w:rPr>
          <w:sz w:val="28"/>
          <w:szCs w:val="28"/>
        </w:rPr>
      </w:pPr>
      <w:r>
        <w:rPr>
          <w:sz w:val="28"/>
          <w:szCs w:val="28"/>
        </w:rPr>
        <w:t>При назначении</w:t>
      </w:r>
      <w:r w:rsidR="00811ABB">
        <w:rPr>
          <w:sz w:val="28"/>
          <w:szCs w:val="28"/>
        </w:rPr>
        <w:t xml:space="preserve"> компенсации за второго, третьего и последующих детей в составе семьи учитываются</w:t>
      </w:r>
      <w:r w:rsidR="00B139E8">
        <w:rPr>
          <w:sz w:val="28"/>
          <w:szCs w:val="28"/>
        </w:rPr>
        <w:t>:</w:t>
      </w:r>
    </w:p>
    <w:p w14:paraId="001F182F" w14:textId="77777777" w:rsidR="00811ABB" w:rsidRDefault="00811ABB" w:rsidP="00811ABB">
      <w:pPr>
        <w:tabs>
          <w:tab w:val="left" w:pos="1440"/>
        </w:tabs>
        <w:ind w:firstLine="426"/>
        <w:jc w:val="both"/>
        <w:rPr>
          <w:sz w:val="28"/>
          <w:szCs w:val="28"/>
        </w:rPr>
      </w:pPr>
      <w:r>
        <w:rPr>
          <w:sz w:val="28"/>
          <w:szCs w:val="28"/>
        </w:rPr>
        <w:t>а) дети в возрасте до 18 лет;</w:t>
      </w:r>
    </w:p>
    <w:p w14:paraId="43EF7966" w14:textId="77777777" w:rsidR="00811ABB" w:rsidRDefault="00811ABB" w:rsidP="00811ABB">
      <w:pPr>
        <w:tabs>
          <w:tab w:val="left" w:pos="1440"/>
        </w:tabs>
        <w:ind w:firstLine="426"/>
        <w:jc w:val="both"/>
        <w:rPr>
          <w:sz w:val="28"/>
          <w:szCs w:val="28"/>
        </w:rPr>
      </w:pPr>
      <w:r>
        <w:rPr>
          <w:sz w:val="28"/>
          <w:szCs w:val="28"/>
        </w:rPr>
        <w:lastRenderedPageBreak/>
        <w:t>б) совершеннолетние дети, обучающиеся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w:t>
      </w:r>
    </w:p>
    <w:p w14:paraId="55110BFB" w14:textId="77777777" w:rsidR="00811ABB" w:rsidRDefault="00811ABB" w:rsidP="00811ABB">
      <w:pPr>
        <w:tabs>
          <w:tab w:val="left" w:pos="1440"/>
        </w:tabs>
        <w:ind w:firstLine="426"/>
        <w:jc w:val="both"/>
        <w:rPr>
          <w:sz w:val="28"/>
          <w:szCs w:val="28"/>
        </w:rPr>
      </w:pPr>
      <w:r>
        <w:rPr>
          <w:sz w:val="28"/>
          <w:szCs w:val="28"/>
        </w:rPr>
        <w:t>Расчёт компенсации осуществляется по следующей формуле:</w:t>
      </w:r>
    </w:p>
    <w:p w14:paraId="0A0580D1" w14:textId="77777777" w:rsidR="00811ABB" w:rsidRDefault="00811ABB" w:rsidP="00811ABB">
      <w:pPr>
        <w:tabs>
          <w:tab w:val="left" w:pos="1440"/>
        </w:tabs>
        <w:ind w:firstLine="426"/>
        <w:jc w:val="both"/>
        <w:rPr>
          <w:sz w:val="28"/>
          <w:szCs w:val="28"/>
        </w:rPr>
      </w:pPr>
    </w:p>
    <w:p w14:paraId="102B833B" w14:textId="77777777" w:rsidR="00811ABB" w:rsidRDefault="00811ABB" w:rsidP="00811ABB">
      <w:pPr>
        <w:tabs>
          <w:tab w:val="left" w:pos="1440"/>
        </w:tabs>
        <w:ind w:firstLine="426"/>
        <w:jc w:val="both"/>
        <w:rPr>
          <w:sz w:val="28"/>
          <w:szCs w:val="28"/>
          <w:lang w:val="en-US"/>
        </w:rPr>
      </w:pPr>
      <w:proofErr w:type="spellStart"/>
      <w:r>
        <w:rPr>
          <w:sz w:val="28"/>
          <w:szCs w:val="28"/>
          <w:lang w:val="en-US"/>
        </w:rPr>
        <w:t>R</w:t>
      </w:r>
      <w:r>
        <w:rPr>
          <w:sz w:val="28"/>
          <w:szCs w:val="28"/>
          <w:vertAlign w:val="subscript"/>
          <w:lang w:val="en-US"/>
        </w:rPr>
        <w:t>kom</w:t>
      </w:r>
      <w:proofErr w:type="spellEnd"/>
      <w:r>
        <w:rPr>
          <w:sz w:val="28"/>
          <w:szCs w:val="28"/>
          <w:lang w:val="en-US"/>
        </w:rPr>
        <w:t xml:space="preserve"> = (</w:t>
      </w:r>
      <w:proofErr w:type="spellStart"/>
      <w:r>
        <w:rPr>
          <w:sz w:val="28"/>
          <w:szCs w:val="28"/>
          <w:lang w:val="en-US"/>
        </w:rPr>
        <w:t>P</w:t>
      </w:r>
      <w:r>
        <w:rPr>
          <w:sz w:val="28"/>
          <w:szCs w:val="28"/>
          <w:vertAlign w:val="subscript"/>
          <w:lang w:val="en-US"/>
        </w:rPr>
        <w:t>sr</w:t>
      </w:r>
      <w:proofErr w:type="spellEnd"/>
      <w:r>
        <w:rPr>
          <w:sz w:val="28"/>
          <w:szCs w:val="28"/>
          <w:lang w:val="en-US"/>
        </w:rPr>
        <w:t xml:space="preserve"> x S x W)/21, </w:t>
      </w:r>
      <w:r>
        <w:rPr>
          <w:sz w:val="28"/>
          <w:szCs w:val="28"/>
        </w:rPr>
        <w:t>где</w:t>
      </w:r>
    </w:p>
    <w:p w14:paraId="705635D6" w14:textId="77777777" w:rsidR="00811ABB" w:rsidRDefault="00811ABB" w:rsidP="00811ABB">
      <w:pPr>
        <w:tabs>
          <w:tab w:val="left" w:pos="1440"/>
        </w:tabs>
        <w:ind w:firstLine="426"/>
        <w:jc w:val="both"/>
        <w:rPr>
          <w:sz w:val="28"/>
          <w:szCs w:val="28"/>
          <w:lang w:val="en-US"/>
        </w:rPr>
      </w:pPr>
    </w:p>
    <w:p w14:paraId="365C56EB" w14:textId="77777777" w:rsidR="00811ABB" w:rsidRDefault="00811ABB" w:rsidP="00811ABB">
      <w:pPr>
        <w:tabs>
          <w:tab w:val="left" w:pos="1440"/>
        </w:tabs>
        <w:ind w:firstLine="426"/>
        <w:jc w:val="both"/>
        <w:rPr>
          <w:sz w:val="28"/>
          <w:szCs w:val="28"/>
        </w:rPr>
      </w:pPr>
      <w:proofErr w:type="spellStart"/>
      <w:r>
        <w:rPr>
          <w:sz w:val="28"/>
          <w:szCs w:val="28"/>
          <w:lang w:val="en-US"/>
        </w:rPr>
        <w:t>R</w:t>
      </w:r>
      <w:r>
        <w:rPr>
          <w:sz w:val="28"/>
          <w:szCs w:val="28"/>
          <w:vertAlign w:val="subscript"/>
          <w:lang w:val="en-US"/>
        </w:rPr>
        <w:t>kom</w:t>
      </w:r>
      <w:proofErr w:type="spellEnd"/>
      <w:r>
        <w:rPr>
          <w:sz w:val="28"/>
          <w:szCs w:val="28"/>
          <w:vertAlign w:val="subscript"/>
        </w:rPr>
        <w:t xml:space="preserve"> </w:t>
      </w:r>
      <w:r>
        <w:rPr>
          <w:sz w:val="28"/>
          <w:szCs w:val="28"/>
        </w:rPr>
        <w:t>– размер компенсации;</w:t>
      </w:r>
    </w:p>
    <w:p w14:paraId="0F7F38BC" w14:textId="77777777" w:rsidR="00811ABB" w:rsidRDefault="00811ABB" w:rsidP="00811ABB">
      <w:pPr>
        <w:tabs>
          <w:tab w:val="left" w:pos="1440"/>
        </w:tabs>
        <w:ind w:firstLine="426"/>
        <w:jc w:val="both"/>
        <w:rPr>
          <w:sz w:val="28"/>
          <w:szCs w:val="28"/>
        </w:rPr>
      </w:pPr>
      <w:proofErr w:type="spellStart"/>
      <w:r>
        <w:rPr>
          <w:sz w:val="28"/>
          <w:szCs w:val="28"/>
          <w:lang w:val="en-US"/>
        </w:rPr>
        <w:t>P</w:t>
      </w:r>
      <w:r>
        <w:rPr>
          <w:sz w:val="28"/>
          <w:szCs w:val="28"/>
          <w:vertAlign w:val="subscript"/>
          <w:lang w:val="en-US"/>
        </w:rPr>
        <w:t>sr</w:t>
      </w:r>
      <w:proofErr w:type="spellEnd"/>
      <w:r>
        <w:rPr>
          <w:sz w:val="28"/>
          <w:szCs w:val="28"/>
        </w:rPr>
        <w:t xml:space="preserve"> – средний размер родительской платы, установленный постановлением Правительства Московской области от 26.05.2014 № 378/17;</w:t>
      </w:r>
    </w:p>
    <w:p w14:paraId="1EB04317"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S - коэффициент компенсации на ребёнка, посещающего образовательную организацию, равный 0,2 - на первого ребёнка из семьи, получающей ежемесячное пособие; равный 0,5 - на второго </w:t>
      </w:r>
      <w:proofErr w:type="spellStart"/>
      <w:r>
        <w:rPr>
          <w:sz w:val="28"/>
          <w:szCs w:val="28"/>
        </w:rPr>
        <w:t>рёбенка</w:t>
      </w:r>
      <w:proofErr w:type="spellEnd"/>
      <w:r>
        <w:rPr>
          <w:sz w:val="28"/>
          <w:szCs w:val="28"/>
        </w:rPr>
        <w:t xml:space="preserve"> из семьи, получающей ежемесячное пособие; равный 0,7 - на ребёнка из многодетной семьи;</w:t>
      </w:r>
    </w:p>
    <w:p w14:paraId="6B0A8512" w14:textId="77777777" w:rsidR="00811ABB" w:rsidRDefault="00811ABB" w:rsidP="00811ABB">
      <w:pPr>
        <w:tabs>
          <w:tab w:val="left" w:pos="1440"/>
        </w:tabs>
        <w:ind w:firstLine="426"/>
        <w:jc w:val="both"/>
        <w:rPr>
          <w:sz w:val="28"/>
          <w:szCs w:val="28"/>
        </w:rPr>
      </w:pPr>
      <w:r>
        <w:rPr>
          <w:sz w:val="28"/>
          <w:szCs w:val="28"/>
        </w:rPr>
        <w:t xml:space="preserve"> </w:t>
      </w:r>
      <w:r>
        <w:rPr>
          <w:sz w:val="28"/>
          <w:szCs w:val="28"/>
          <w:lang w:val="en-US"/>
        </w:rPr>
        <w:t>W</w:t>
      </w:r>
      <w:r>
        <w:rPr>
          <w:sz w:val="28"/>
          <w:szCs w:val="28"/>
        </w:rPr>
        <w:t xml:space="preserve"> – количество дней фактического посещения образовательной организации в соответствии с табелем;</w:t>
      </w:r>
    </w:p>
    <w:p w14:paraId="0D9FFAD4" w14:textId="77777777" w:rsidR="00811ABB" w:rsidRDefault="00811ABB" w:rsidP="00811ABB">
      <w:pPr>
        <w:tabs>
          <w:tab w:val="left" w:pos="1440"/>
        </w:tabs>
        <w:ind w:firstLine="426"/>
        <w:jc w:val="both"/>
        <w:rPr>
          <w:sz w:val="28"/>
          <w:szCs w:val="28"/>
        </w:rPr>
      </w:pPr>
      <w:r>
        <w:rPr>
          <w:sz w:val="28"/>
          <w:szCs w:val="28"/>
        </w:rPr>
        <w:t>21 – среднемесячное количество рабочих дней образовательной организации.</w:t>
      </w:r>
    </w:p>
    <w:p w14:paraId="4D66511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3. Компенсация выплачивается (за исключением случая, указанного в пункте 3.1 настоящего Порядка) родителю (законному представителю) ребёнка (детей) (далее - заявитель), обратившемуся с заявлением о выплате компенсации, подаваемым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или в образовательную организацию, которую посещает его ребёнок (дети), лично или почтовым отправлением.</w:t>
      </w:r>
    </w:p>
    <w:p w14:paraId="69418A10" w14:textId="77777777" w:rsidR="00811ABB" w:rsidRDefault="00811ABB" w:rsidP="00811ABB">
      <w:pPr>
        <w:tabs>
          <w:tab w:val="left" w:pos="1440"/>
        </w:tabs>
        <w:ind w:firstLine="426"/>
        <w:jc w:val="both"/>
        <w:rPr>
          <w:sz w:val="28"/>
          <w:szCs w:val="28"/>
        </w:rPr>
      </w:pPr>
      <w:r>
        <w:rPr>
          <w:sz w:val="28"/>
          <w:szCs w:val="28"/>
        </w:rPr>
        <w:t>Одновременно с подачей заявления заявитель предоставляет согласие субъектов персональных данных, указанных в заявлении, на обработку их персональных данных.</w:t>
      </w:r>
    </w:p>
    <w:p w14:paraId="125A762F" w14:textId="77777777" w:rsidR="00811ABB" w:rsidRDefault="00811ABB" w:rsidP="00811ABB">
      <w:pPr>
        <w:tabs>
          <w:tab w:val="left" w:pos="1440"/>
        </w:tabs>
        <w:ind w:firstLine="426"/>
        <w:jc w:val="both"/>
        <w:rPr>
          <w:sz w:val="28"/>
          <w:szCs w:val="28"/>
        </w:rPr>
      </w:pPr>
      <w:r>
        <w:rPr>
          <w:sz w:val="28"/>
          <w:szCs w:val="28"/>
        </w:rPr>
        <w:t>Заявители, в семьях которых образовательную организацию городского округа Жуковский посещают несколько детей, заявление на выплату компенсации подают на каждого ребёнка отдельно.</w:t>
      </w:r>
    </w:p>
    <w:p w14:paraId="3374B1E8" w14:textId="77777777" w:rsidR="00811ABB" w:rsidRDefault="00811ABB" w:rsidP="00811ABB">
      <w:pPr>
        <w:tabs>
          <w:tab w:val="left" w:pos="1440"/>
        </w:tabs>
        <w:ind w:firstLine="426"/>
        <w:jc w:val="both"/>
        <w:rPr>
          <w:sz w:val="28"/>
          <w:szCs w:val="28"/>
        </w:rPr>
      </w:pPr>
      <w:r>
        <w:rPr>
          <w:sz w:val="28"/>
          <w:szCs w:val="28"/>
        </w:rPr>
        <w:t>В заявление указываются способ выплаты компенсации: посредством почтовой связи, перечисление на расчётный счет, номер счета и реквизиты кредитной организации для перечисления компенсации в безналичной форме, адресные данные заявителя.</w:t>
      </w:r>
    </w:p>
    <w:p w14:paraId="1ED9DA0A" w14:textId="77777777" w:rsidR="00811ABB" w:rsidRDefault="00811ABB" w:rsidP="00811ABB">
      <w:pPr>
        <w:tabs>
          <w:tab w:val="left" w:pos="1440"/>
        </w:tabs>
        <w:ind w:firstLine="426"/>
        <w:jc w:val="both"/>
        <w:rPr>
          <w:sz w:val="28"/>
          <w:szCs w:val="28"/>
        </w:rPr>
      </w:pPr>
      <w:r>
        <w:rPr>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ребёнка (детей) носит обязательный характер.</w:t>
      </w:r>
    </w:p>
    <w:p w14:paraId="268E736C" w14:textId="77777777" w:rsidR="00811ABB" w:rsidRDefault="00811ABB" w:rsidP="00811ABB">
      <w:pPr>
        <w:tabs>
          <w:tab w:val="left" w:pos="1440"/>
        </w:tabs>
        <w:ind w:firstLine="426"/>
        <w:jc w:val="both"/>
        <w:rPr>
          <w:sz w:val="28"/>
          <w:szCs w:val="28"/>
        </w:rPr>
      </w:pPr>
      <w:r>
        <w:rPr>
          <w:sz w:val="28"/>
          <w:szCs w:val="28"/>
        </w:rPr>
        <w:lastRenderedPageBreak/>
        <w:t>В случае подачи заявления посредством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41EEBC25" w14:textId="77777777" w:rsidR="00811ABB" w:rsidRDefault="00811ABB" w:rsidP="00811ABB">
      <w:pPr>
        <w:tabs>
          <w:tab w:val="left" w:pos="1440"/>
        </w:tabs>
        <w:ind w:firstLine="426"/>
        <w:jc w:val="both"/>
        <w:rPr>
          <w:sz w:val="28"/>
          <w:szCs w:val="28"/>
        </w:rPr>
      </w:pPr>
      <w:r>
        <w:rPr>
          <w:sz w:val="28"/>
          <w:szCs w:val="28"/>
        </w:rPr>
        <w:t>В любом многофункциональном центре предоставления государственных и муниципальных услуг в пределах территории Московской области (далее – МФЦ) по выбору заявителя независимо от его места жительства или места пребывания предоставляется бесплатный доступ к РПГУ для подачи заявления в электронной форме.</w:t>
      </w:r>
    </w:p>
    <w:p w14:paraId="7EB49CF9" w14:textId="5B062B60"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3.1. Компенсация выплачивается в </w:t>
      </w:r>
      <w:proofErr w:type="spellStart"/>
      <w:r>
        <w:rPr>
          <w:sz w:val="28"/>
          <w:szCs w:val="28"/>
        </w:rPr>
        <w:t>беззаявительном</w:t>
      </w:r>
      <w:proofErr w:type="spellEnd"/>
      <w:r>
        <w:rPr>
          <w:sz w:val="28"/>
          <w:szCs w:val="28"/>
        </w:rPr>
        <w:t xml:space="preserve"> порядке одному из родителей (законных представителей) ребёнка (детей) из многодетной семьи, зачисленного(</w:t>
      </w:r>
      <w:proofErr w:type="spellStart"/>
      <w:r>
        <w:rPr>
          <w:sz w:val="28"/>
          <w:szCs w:val="28"/>
        </w:rPr>
        <w:t>ых</w:t>
      </w:r>
      <w:proofErr w:type="spellEnd"/>
      <w:r>
        <w:rPr>
          <w:sz w:val="28"/>
          <w:szCs w:val="28"/>
        </w:rPr>
        <w:t xml:space="preserve">) в муниципальную образовательную организацию </w:t>
      </w:r>
      <w:r w:rsidR="00F25499">
        <w:rPr>
          <w:sz w:val="28"/>
          <w:szCs w:val="28"/>
        </w:rPr>
        <w:t>городского округа Жуковский</w:t>
      </w:r>
      <w:r>
        <w:rPr>
          <w:sz w:val="28"/>
          <w:szCs w:val="28"/>
        </w:rPr>
        <w:t>, реализующую образовательную программу дошкольного образования, заключившему договор с данной муниципальной образовательной организацией и внёсшему родительскую плату, на основании сведений о наличии права на предоставление мер социальной поддержки для многодетных семей, предусмотренных Законом № 1/2006-ОЗ, содержащихся в Единой автоматизированной информационной системе «Социальная защита и социальное обслуживание населения Московской области», за исключением многодетных семей, в составе которых имеются дети в возрасте старше 18 лет, обучающиеся по очной форме в образовательной организации любого типа независимо от её организационно-правовой формы.</w:t>
      </w:r>
    </w:p>
    <w:p w14:paraId="71F6EBDF" w14:textId="77777777" w:rsidR="00811ABB" w:rsidRDefault="00811ABB" w:rsidP="00811ABB">
      <w:pPr>
        <w:tabs>
          <w:tab w:val="left" w:pos="1440"/>
        </w:tabs>
        <w:ind w:firstLine="426"/>
        <w:jc w:val="both"/>
        <w:rPr>
          <w:sz w:val="28"/>
          <w:szCs w:val="28"/>
        </w:rPr>
      </w:pPr>
      <w:r>
        <w:rPr>
          <w:sz w:val="28"/>
          <w:szCs w:val="28"/>
        </w:rPr>
        <w:t>4. К заявлению, поданному в образовательную организацию лично, прилагаются следующие документы:</w:t>
      </w:r>
    </w:p>
    <w:p w14:paraId="28C3CE1D" w14:textId="77777777" w:rsidR="00811ABB" w:rsidRDefault="00811ABB" w:rsidP="00811ABB">
      <w:pPr>
        <w:tabs>
          <w:tab w:val="left" w:pos="1440"/>
        </w:tabs>
        <w:ind w:firstLine="426"/>
        <w:jc w:val="both"/>
        <w:rPr>
          <w:sz w:val="28"/>
          <w:szCs w:val="28"/>
        </w:rPr>
      </w:pPr>
      <w:r>
        <w:rPr>
          <w:sz w:val="28"/>
          <w:szCs w:val="28"/>
        </w:rPr>
        <w:t>а) документ, удостоверяющий личность заявителя (предоставляется оригинал для снятия копии);</w:t>
      </w:r>
    </w:p>
    <w:p w14:paraId="7AC6EB00" w14:textId="77777777" w:rsidR="00811ABB" w:rsidRDefault="00811ABB" w:rsidP="00811ABB">
      <w:pPr>
        <w:tabs>
          <w:tab w:val="left" w:pos="1440"/>
        </w:tabs>
        <w:ind w:firstLine="426"/>
        <w:jc w:val="both"/>
        <w:rPr>
          <w:sz w:val="28"/>
          <w:szCs w:val="28"/>
        </w:rPr>
      </w:pPr>
      <w:r>
        <w:rPr>
          <w:sz w:val="28"/>
          <w:szCs w:val="28"/>
        </w:rPr>
        <w:t>б) документ, удостоверяющий личность представителя заявителя (предоставляется оригинал для снятия копии);</w:t>
      </w:r>
    </w:p>
    <w:p w14:paraId="3C324F3E" w14:textId="77777777" w:rsidR="00811ABB" w:rsidRDefault="00811ABB" w:rsidP="00811ABB">
      <w:pPr>
        <w:tabs>
          <w:tab w:val="left" w:pos="1440"/>
        </w:tabs>
        <w:ind w:firstLine="426"/>
        <w:jc w:val="both"/>
        <w:rPr>
          <w:sz w:val="28"/>
          <w:szCs w:val="28"/>
        </w:rPr>
      </w:pPr>
      <w:r>
        <w:rPr>
          <w:sz w:val="28"/>
          <w:szCs w:val="28"/>
        </w:rPr>
        <w:t>в) документ, подтверждающий полномочия представителя заявителя (предоставляется оригинал для снятия копии);</w:t>
      </w:r>
    </w:p>
    <w:p w14:paraId="7116DB42"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г) документы, подтверждающие сведения о рождении ребёнка (детей), на которого(</w:t>
      </w:r>
      <w:proofErr w:type="spellStart"/>
      <w:r>
        <w:rPr>
          <w:sz w:val="28"/>
          <w:szCs w:val="28"/>
        </w:rPr>
        <w:t>ых</w:t>
      </w:r>
      <w:proofErr w:type="spellEnd"/>
      <w:r>
        <w:rPr>
          <w:sz w:val="28"/>
          <w:szCs w:val="28"/>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их перевод на русский язык (если рождение ребёнка зарегистрировано на территории иностранного государства) (представляется оригинал документа для снятия копии);</w:t>
      </w:r>
    </w:p>
    <w:p w14:paraId="14E655BC"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 документы, подтверждающие родственные связи между ребёнком и родителем, выданные компетентными органами иностранного государства, в </w:t>
      </w:r>
      <w:r>
        <w:rPr>
          <w:sz w:val="28"/>
          <w:szCs w:val="28"/>
        </w:rPr>
        <w:lastRenderedPageBreak/>
        <w:t xml:space="preserve">случае </w:t>
      </w:r>
      <w:proofErr w:type="spellStart"/>
      <w:r>
        <w:rPr>
          <w:sz w:val="28"/>
          <w:szCs w:val="28"/>
        </w:rPr>
        <w:t>непрослеживания</w:t>
      </w:r>
      <w:proofErr w:type="spellEnd"/>
      <w:r>
        <w:rPr>
          <w:sz w:val="28"/>
          <w:szCs w:val="28"/>
        </w:rPr>
        <w:t xml:space="preserve"> родственной связи между ребёнком и родителем (свидетельства о заключении брака (если брак зарегистрирован на территории иностранного государства), свидетельства о расторжении брака, (если брак расторгнут на территории иностранного государства), свидетельства о перемене имени, иной документ, выданный компетентным органом иностранного государства, и их перевод на русский язык) (представляется оригинал документа для снятия копии);</w:t>
      </w:r>
    </w:p>
    <w:p w14:paraId="6373D05B"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е) справка с места учёбы совершеннолетнего ребёнка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 (представляется оригинал документа для снятия копии);</w:t>
      </w:r>
    </w:p>
    <w:p w14:paraId="6D0D22B3" w14:textId="77777777" w:rsidR="00603D7F" w:rsidRDefault="00603D7F" w:rsidP="00811ABB">
      <w:pPr>
        <w:pStyle w:val="a4"/>
        <w:spacing w:before="0" w:beforeAutospacing="0" w:after="0" w:afterAutospacing="0" w:line="288" w:lineRule="atLeast"/>
        <w:ind w:firstLine="426"/>
        <w:jc w:val="both"/>
        <w:rPr>
          <w:sz w:val="28"/>
          <w:szCs w:val="28"/>
        </w:rPr>
      </w:pPr>
      <w:r>
        <w:rPr>
          <w:sz w:val="28"/>
          <w:szCs w:val="28"/>
        </w:rPr>
        <w:t>ж) согласие на обработку персональных данных указанных в заявлении лиц, не являющихся заявителем (представляется оригинал документа, подписанный собственноручной подписью указанных в заявлении лиц, не являющихся заявителем либо их уполномоченными представителями (законными представителями);</w:t>
      </w:r>
    </w:p>
    <w:p w14:paraId="2BF91F98" w14:textId="77777777" w:rsidR="00811ABB" w:rsidRDefault="00603D7F" w:rsidP="00811ABB">
      <w:pPr>
        <w:tabs>
          <w:tab w:val="left" w:pos="1440"/>
        </w:tabs>
        <w:ind w:firstLine="426"/>
        <w:jc w:val="both"/>
        <w:rPr>
          <w:sz w:val="28"/>
          <w:szCs w:val="28"/>
        </w:rPr>
      </w:pPr>
      <w:r>
        <w:rPr>
          <w:sz w:val="28"/>
          <w:szCs w:val="28"/>
        </w:rPr>
        <w:t>з</w:t>
      </w:r>
      <w:r w:rsidR="00811ABB">
        <w:rPr>
          <w:sz w:val="28"/>
          <w:szCs w:val="28"/>
        </w:rPr>
        <w:t>) документы, подтверждающие назначение на ребёнка ежемесячного пособия в связи с рождением и воспитанием ребёнка, предоставленные Фондом пенсионного и социального страхования Российской Федерации</w:t>
      </w:r>
      <w:r w:rsidR="004F1497">
        <w:rPr>
          <w:sz w:val="28"/>
          <w:szCs w:val="28"/>
        </w:rPr>
        <w:t>.</w:t>
      </w:r>
    </w:p>
    <w:p w14:paraId="0F3DD9B9" w14:textId="77777777" w:rsidR="00811ABB" w:rsidRDefault="00811ABB" w:rsidP="00811ABB">
      <w:pPr>
        <w:tabs>
          <w:tab w:val="left" w:pos="1440"/>
        </w:tabs>
        <w:ind w:firstLine="426"/>
        <w:jc w:val="both"/>
        <w:rPr>
          <w:sz w:val="28"/>
          <w:szCs w:val="28"/>
        </w:rPr>
      </w:pPr>
      <w:r>
        <w:rPr>
          <w:sz w:val="28"/>
          <w:szCs w:val="28"/>
        </w:rPr>
        <w:t>4.1. В случае электронной подачи заявления и документов посредством РПГУ заявитель предоставляет:</w:t>
      </w:r>
    </w:p>
    <w:p w14:paraId="52D636F8" w14:textId="6C153D86" w:rsidR="00811ABB" w:rsidRDefault="00811ABB" w:rsidP="00811ABB">
      <w:pPr>
        <w:tabs>
          <w:tab w:val="left" w:pos="1440"/>
        </w:tabs>
        <w:ind w:firstLine="426"/>
        <w:jc w:val="both"/>
        <w:rPr>
          <w:sz w:val="28"/>
          <w:szCs w:val="28"/>
        </w:rPr>
      </w:pPr>
      <w:r>
        <w:rPr>
          <w:sz w:val="28"/>
          <w:szCs w:val="28"/>
        </w:rPr>
        <w:t xml:space="preserve">электронный образ документа, указанного в подпункте «а» пункта </w:t>
      </w:r>
      <w:r w:rsidR="00E13D7F">
        <w:rPr>
          <w:sz w:val="28"/>
          <w:szCs w:val="28"/>
        </w:rPr>
        <w:t>4</w:t>
      </w:r>
      <w:r>
        <w:rPr>
          <w:sz w:val="28"/>
          <w:szCs w:val="28"/>
        </w:rPr>
        <w:t xml:space="preserve"> настоящего Порядка, за исключением паспорта гражданина Российской Федерации (проверка указанного документа осуществляется через единую систему идентификации и аутентификации (ЕСИА);</w:t>
      </w:r>
    </w:p>
    <w:p w14:paraId="7F079ABC" w14:textId="7B8AD73F"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электронные образы документов, указанных в подпунктах </w:t>
      </w:r>
      <w:r w:rsidR="002B3E0E">
        <w:rPr>
          <w:sz w:val="28"/>
          <w:szCs w:val="28"/>
        </w:rPr>
        <w:t xml:space="preserve">«б» - «г», </w:t>
      </w:r>
      <w:r>
        <w:rPr>
          <w:sz w:val="28"/>
          <w:szCs w:val="28"/>
        </w:rPr>
        <w:t>«</w:t>
      </w:r>
      <w:r w:rsidR="00603D7F">
        <w:rPr>
          <w:sz w:val="28"/>
          <w:szCs w:val="28"/>
        </w:rPr>
        <w:t>е</w:t>
      </w:r>
      <w:r>
        <w:rPr>
          <w:sz w:val="28"/>
          <w:szCs w:val="28"/>
        </w:rPr>
        <w:t>» - «</w:t>
      </w:r>
      <w:r w:rsidR="00603D7F">
        <w:rPr>
          <w:sz w:val="28"/>
          <w:szCs w:val="28"/>
        </w:rPr>
        <w:t>з</w:t>
      </w:r>
      <w:r>
        <w:rPr>
          <w:sz w:val="28"/>
          <w:szCs w:val="28"/>
        </w:rPr>
        <w:t>» пункта 4 настоящего Порядка;</w:t>
      </w:r>
    </w:p>
    <w:p w14:paraId="61C82BE9" w14:textId="6DCE412C" w:rsidR="00811ABB" w:rsidRDefault="00811ABB" w:rsidP="00811ABB">
      <w:pPr>
        <w:tabs>
          <w:tab w:val="left" w:pos="1440"/>
        </w:tabs>
        <w:ind w:firstLine="426"/>
        <w:jc w:val="both"/>
        <w:rPr>
          <w:sz w:val="28"/>
          <w:szCs w:val="28"/>
        </w:rPr>
      </w:pPr>
      <w:r>
        <w:rPr>
          <w:sz w:val="28"/>
          <w:szCs w:val="28"/>
        </w:rPr>
        <w:t xml:space="preserve">электронный образ документа, указанного в подпункте «д» пункта </w:t>
      </w:r>
      <w:r w:rsidR="002B3E0E">
        <w:rPr>
          <w:sz w:val="28"/>
          <w:szCs w:val="28"/>
        </w:rPr>
        <w:t>4</w:t>
      </w:r>
      <w:r>
        <w:rPr>
          <w:sz w:val="28"/>
          <w:szCs w:val="28"/>
        </w:rPr>
        <w:t xml:space="preserve"> настоящего Порядка, заверенный в соответствии с законодательством Российской Федерации.</w:t>
      </w:r>
    </w:p>
    <w:p w14:paraId="57496F2C" w14:textId="77777777" w:rsidR="00811ABB" w:rsidRDefault="00811ABB" w:rsidP="00811ABB">
      <w:pPr>
        <w:tabs>
          <w:tab w:val="left" w:pos="1440"/>
        </w:tabs>
        <w:ind w:firstLine="426"/>
        <w:jc w:val="both"/>
        <w:rPr>
          <w:sz w:val="28"/>
          <w:szCs w:val="28"/>
        </w:rPr>
      </w:pPr>
      <w:r>
        <w:rPr>
          <w:sz w:val="28"/>
          <w:szCs w:val="28"/>
        </w:rPr>
        <w:t>4.2. К заявлению, поданному в образовательную организацию почтовым отправлением, прилагаются следующие документы:</w:t>
      </w:r>
    </w:p>
    <w:p w14:paraId="373AC98B" w14:textId="77777777" w:rsidR="00811ABB" w:rsidRDefault="00811ABB" w:rsidP="00811ABB">
      <w:pPr>
        <w:tabs>
          <w:tab w:val="left" w:pos="1440"/>
        </w:tabs>
        <w:ind w:firstLine="426"/>
        <w:jc w:val="both"/>
        <w:rPr>
          <w:sz w:val="28"/>
          <w:szCs w:val="28"/>
        </w:rPr>
      </w:pPr>
      <w:r>
        <w:rPr>
          <w:sz w:val="28"/>
          <w:szCs w:val="28"/>
        </w:rPr>
        <w:t>а) документ, удостоверяющий личность заявителя (предоставляется копия документа, заверенная в соответствии с законодательством Российской Федерации);</w:t>
      </w:r>
    </w:p>
    <w:p w14:paraId="6552BC2D" w14:textId="77777777" w:rsidR="00811ABB" w:rsidRDefault="00811ABB" w:rsidP="00811ABB">
      <w:pPr>
        <w:tabs>
          <w:tab w:val="left" w:pos="1440"/>
        </w:tabs>
        <w:ind w:firstLine="426"/>
        <w:jc w:val="both"/>
        <w:rPr>
          <w:sz w:val="28"/>
          <w:szCs w:val="28"/>
        </w:rPr>
      </w:pPr>
      <w:r>
        <w:rPr>
          <w:sz w:val="28"/>
          <w:szCs w:val="28"/>
        </w:rPr>
        <w:t>б) документ, удостоверяющий личность представителя заявителя (предоставляется копия документа, заверенная в соответствии с законодательством Российской Федерации);</w:t>
      </w:r>
    </w:p>
    <w:p w14:paraId="3209ECA8" w14:textId="77777777" w:rsidR="00811ABB" w:rsidRDefault="00811ABB" w:rsidP="00811ABB">
      <w:pPr>
        <w:tabs>
          <w:tab w:val="left" w:pos="1440"/>
        </w:tabs>
        <w:ind w:firstLine="426"/>
        <w:jc w:val="both"/>
        <w:rPr>
          <w:sz w:val="28"/>
          <w:szCs w:val="28"/>
        </w:rPr>
      </w:pPr>
      <w:r>
        <w:rPr>
          <w:sz w:val="28"/>
          <w:szCs w:val="28"/>
        </w:rPr>
        <w:lastRenderedPageBreak/>
        <w:t>в) документ, подтверждающий полномочия представителя заявителя (предоставляется копия документа, заверенная в соответствии с законодательством Российской Федерации);</w:t>
      </w:r>
    </w:p>
    <w:p w14:paraId="41C8A87F"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г) документы, подтверждающие сведения о рождении ребёнка (детей), на которого(</w:t>
      </w:r>
      <w:proofErr w:type="spellStart"/>
      <w:r>
        <w:rPr>
          <w:sz w:val="28"/>
          <w:szCs w:val="28"/>
        </w:rPr>
        <w:t>ых</w:t>
      </w:r>
      <w:proofErr w:type="spellEnd"/>
      <w:r>
        <w:rPr>
          <w:sz w:val="28"/>
          <w:szCs w:val="28"/>
        </w:rPr>
        <w:t>)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их перевод на русский язык (если рождение ребёнка зарегистрировано на территории иностранного государства) (предоставляется копия документа, заверенная в соответствии с законодательством Российской Федерации);</w:t>
      </w:r>
    </w:p>
    <w:p w14:paraId="49F4E435"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 документы, подтверждающие родственные связи между ребёнком и родителем, выданные компетентными органами иностранного государства, в случае </w:t>
      </w:r>
      <w:proofErr w:type="spellStart"/>
      <w:r>
        <w:rPr>
          <w:sz w:val="28"/>
          <w:szCs w:val="28"/>
        </w:rPr>
        <w:t>непрослеживания</w:t>
      </w:r>
      <w:proofErr w:type="spellEnd"/>
      <w:r>
        <w:rPr>
          <w:sz w:val="28"/>
          <w:szCs w:val="28"/>
        </w:rPr>
        <w:t xml:space="preserve"> родственной связи между ребёнком и родителем (свидетельства о заключении брака (если брак зарегистрирован на территории иностранного государства), свидетельства о расторжении брака (если брак расторгнут на территории иностранного государства), свидетельства о перемене имени, иной документ, выданный компетентным органом иностранного государства) и их перевод на русский язык (предоставляется копия документа, заверенная в соответствии с законодательством Российской Федерации);</w:t>
      </w:r>
    </w:p>
    <w:p w14:paraId="52E39773"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е) справка с места учёбы совершеннолетнего ребёнка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 (представляется оригинал документа);</w:t>
      </w:r>
    </w:p>
    <w:p w14:paraId="0035FA96" w14:textId="77777777" w:rsidR="00603D7F" w:rsidRDefault="00603D7F" w:rsidP="00603D7F">
      <w:pPr>
        <w:pStyle w:val="a4"/>
        <w:spacing w:before="0" w:beforeAutospacing="0" w:after="0" w:afterAutospacing="0" w:line="288" w:lineRule="atLeast"/>
        <w:ind w:firstLine="426"/>
        <w:jc w:val="both"/>
        <w:rPr>
          <w:sz w:val="28"/>
          <w:szCs w:val="28"/>
        </w:rPr>
      </w:pPr>
      <w:r>
        <w:rPr>
          <w:sz w:val="28"/>
          <w:szCs w:val="28"/>
        </w:rPr>
        <w:t>ж) согласие на обработку персональных данных указанных в заявлении лиц, не являющихся заявителем (представляется оригинал документа, подписанный собственноручной подписью указанных в заявлении лиц, не являющихся заявителем либо их уполномоченными представителями (законными представителями);</w:t>
      </w:r>
    </w:p>
    <w:p w14:paraId="31DAFDDF" w14:textId="77777777" w:rsidR="00811ABB" w:rsidRDefault="00603D7F" w:rsidP="00811ABB">
      <w:pPr>
        <w:tabs>
          <w:tab w:val="left" w:pos="1440"/>
        </w:tabs>
        <w:ind w:firstLine="426"/>
        <w:jc w:val="both"/>
        <w:rPr>
          <w:sz w:val="28"/>
          <w:szCs w:val="28"/>
        </w:rPr>
      </w:pPr>
      <w:r>
        <w:rPr>
          <w:sz w:val="28"/>
          <w:szCs w:val="28"/>
        </w:rPr>
        <w:t>з</w:t>
      </w:r>
      <w:r w:rsidR="00811ABB">
        <w:rPr>
          <w:sz w:val="28"/>
          <w:szCs w:val="28"/>
        </w:rPr>
        <w:t>) документы, подтверждающие назначение на ребёнка ежемесячного пособия в связи с рождением и воспитанием ребёнка, предоставленные Фондом пенсионного и социального страхования Российской Федерации</w:t>
      </w:r>
      <w:r>
        <w:rPr>
          <w:sz w:val="28"/>
          <w:szCs w:val="28"/>
        </w:rPr>
        <w:t>.</w:t>
      </w:r>
    </w:p>
    <w:p w14:paraId="394A2264" w14:textId="4801CFA5" w:rsidR="00811ABB" w:rsidRDefault="00811ABB" w:rsidP="00811ABB">
      <w:pPr>
        <w:tabs>
          <w:tab w:val="left" w:pos="1440"/>
        </w:tabs>
        <w:ind w:firstLine="426"/>
        <w:jc w:val="both"/>
        <w:rPr>
          <w:sz w:val="28"/>
          <w:szCs w:val="28"/>
        </w:rPr>
      </w:pPr>
      <w:r>
        <w:rPr>
          <w:sz w:val="28"/>
          <w:szCs w:val="28"/>
        </w:rPr>
        <w:t xml:space="preserve">4.2.1. Справка с места учёбы совершеннолетнего ребёнка (детей), подтверждающая обучения по очной форме в образовательной организации любого типа независимо от её организационно-правовой формы (за </w:t>
      </w:r>
      <w:r>
        <w:rPr>
          <w:sz w:val="28"/>
          <w:szCs w:val="28"/>
        </w:rPr>
        <w:lastRenderedPageBreak/>
        <w:t>исключением образовательной организации дополнительного образования), предоставляется заявителем два раза в год (февраль, сентябрь) в Управление образования Администрации городского округа Жуковский</w:t>
      </w:r>
      <w:r w:rsidR="00001156">
        <w:rPr>
          <w:sz w:val="28"/>
          <w:szCs w:val="28"/>
        </w:rPr>
        <w:t xml:space="preserve"> </w:t>
      </w:r>
      <w:r>
        <w:rPr>
          <w:sz w:val="28"/>
          <w:szCs w:val="28"/>
        </w:rPr>
        <w:t>или в образовательную организацию до окончания такого обучения либо до достижения им (ими) возраста 23 лет.</w:t>
      </w:r>
    </w:p>
    <w:p w14:paraId="6C16180A"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4.3. Заявитель вправе представить по собственной инициативе документы, которые подлежат представлению в рамках межведомственного информационного взаимодействия:</w:t>
      </w:r>
    </w:p>
    <w:p w14:paraId="26A51CF0"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свидетельство(а) о рождении ребёнка (детей), на которого(</w:t>
      </w:r>
      <w:proofErr w:type="spellStart"/>
      <w:r>
        <w:rPr>
          <w:sz w:val="28"/>
          <w:szCs w:val="28"/>
        </w:rPr>
        <w:t>ых</w:t>
      </w:r>
      <w:proofErr w:type="spellEnd"/>
      <w:r>
        <w:rPr>
          <w:sz w:val="28"/>
          <w:szCs w:val="28"/>
        </w:rPr>
        <w:t xml:space="preserve">)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её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Российской Федерации; </w:t>
      </w:r>
    </w:p>
    <w:p w14:paraId="2753ECD8"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распорядительный акт органа опеки и попечительства, подтверждающий установление опеки или попечительства в случае обращения за предоставлением компенсации опекуна, попечителя; </w:t>
      </w:r>
    </w:p>
    <w:p w14:paraId="59B1E32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документы, подтверждающие родственные связи между ребёнком и родителем, выданные компетентными органами Российской Федерации (свидетельства о заключении брака, свидетельства о расторжении брака, свидетельства о перемене имени), в случае </w:t>
      </w:r>
      <w:proofErr w:type="spellStart"/>
      <w:r>
        <w:rPr>
          <w:sz w:val="28"/>
          <w:szCs w:val="28"/>
        </w:rPr>
        <w:t>непрослеживания</w:t>
      </w:r>
      <w:proofErr w:type="spellEnd"/>
      <w:r>
        <w:rPr>
          <w:sz w:val="28"/>
          <w:szCs w:val="28"/>
        </w:rPr>
        <w:t xml:space="preserve"> родственной связи между ребёнком и родителем; </w:t>
      </w:r>
    </w:p>
    <w:p w14:paraId="186409FD"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сведения о лишении или ограничении родителей (законных представителей) (или одного из них) родительских прав в отношении ребёнка (детей); </w:t>
      </w:r>
    </w:p>
    <w:p w14:paraId="50DFF8F0"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сведения об отобрании у родителей (законных представителей) (или одного из них) ребёнка (детей) при непосредственной угрозе его жизни или здоровью; </w:t>
      </w:r>
    </w:p>
    <w:p w14:paraId="3B5DFAB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сведения об отнесении заявителя к членам многодетной семьи, которая имеет право на предоставление мер социальной поддержки, предусмотренных Законом N 1/2006-ОЗ, для многодетных семей. </w:t>
      </w:r>
    </w:p>
    <w:p w14:paraId="1F67E4B2"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Документы, установленные в абзацах втором - шестом настоящего пункта, представляются в виде: </w:t>
      </w:r>
    </w:p>
    <w:p w14:paraId="6FBD4C90"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электронных образов документов при электронной подаче посредством РПГУ; </w:t>
      </w:r>
    </w:p>
    <w:p w14:paraId="4C2F3097"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оригиналов документов для снятия копий при подаче в образовательную организацию лично; </w:t>
      </w:r>
    </w:p>
    <w:p w14:paraId="4967E97F"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копий документов при подаче в образовательную организацию почтовым отправлением.</w:t>
      </w:r>
    </w:p>
    <w:p w14:paraId="32758268" w14:textId="77777777" w:rsidR="00811ABB" w:rsidRDefault="00811ABB" w:rsidP="00811ABB">
      <w:pPr>
        <w:tabs>
          <w:tab w:val="left" w:pos="1440"/>
        </w:tabs>
        <w:ind w:firstLine="426"/>
        <w:jc w:val="both"/>
        <w:rPr>
          <w:sz w:val="28"/>
          <w:szCs w:val="28"/>
        </w:rPr>
      </w:pPr>
      <w:r>
        <w:rPr>
          <w:sz w:val="28"/>
          <w:szCs w:val="28"/>
        </w:rPr>
        <w:t>4.4. Основания для отказа в приёме документов необходимых для выплаты компенсации:</w:t>
      </w:r>
    </w:p>
    <w:p w14:paraId="61189E61" w14:textId="77777777" w:rsidR="00811ABB" w:rsidRDefault="00811ABB" w:rsidP="00811ABB">
      <w:pPr>
        <w:tabs>
          <w:tab w:val="left" w:pos="1440"/>
        </w:tabs>
        <w:ind w:firstLine="426"/>
        <w:jc w:val="both"/>
        <w:rPr>
          <w:sz w:val="28"/>
          <w:szCs w:val="28"/>
        </w:rPr>
      </w:pPr>
      <w:r>
        <w:rPr>
          <w:sz w:val="28"/>
          <w:szCs w:val="28"/>
        </w:rPr>
        <w:lastRenderedPageBreak/>
        <w:t>а) заявление подано лицом, не имеющим полномочий на осуществление действий от имени заявителя;</w:t>
      </w:r>
    </w:p>
    <w:p w14:paraId="0880DDD6" w14:textId="77777777" w:rsidR="00811ABB" w:rsidRDefault="00811ABB" w:rsidP="00811ABB">
      <w:pPr>
        <w:tabs>
          <w:tab w:val="left" w:pos="1440"/>
        </w:tabs>
        <w:ind w:firstLine="426"/>
        <w:jc w:val="both"/>
        <w:rPr>
          <w:sz w:val="28"/>
          <w:szCs w:val="28"/>
        </w:rPr>
      </w:pPr>
      <w:r>
        <w:rPr>
          <w:sz w:val="28"/>
          <w:szCs w:val="28"/>
        </w:rPr>
        <w:t>б) заявителем представлен неполный комплект документов, указанных в пунктах 4, 4.1 и 4.2 настоящего Порядка;</w:t>
      </w:r>
    </w:p>
    <w:p w14:paraId="52CB121D" w14:textId="77777777" w:rsidR="00811ABB" w:rsidRDefault="00811ABB" w:rsidP="00811ABB">
      <w:pPr>
        <w:tabs>
          <w:tab w:val="left" w:pos="1440"/>
        </w:tabs>
        <w:ind w:firstLine="426"/>
        <w:jc w:val="both"/>
        <w:rPr>
          <w:sz w:val="28"/>
          <w:szCs w:val="28"/>
        </w:rPr>
      </w:pPr>
      <w:r>
        <w:rPr>
          <w:sz w:val="28"/>
          <w:szCs w:val="28"/>
        </w:rPr>
        <w:t>в) документы утратили силу в связи с истечением срока их действия, предусмотренного в самих документах или законодательством Российской Федерации и законодательством Московской области, а также представление документов, признанных недействительными в установленном законодательством Российской Федерации порядке;</w:t>
      </w:r>
    </w:p>
    <w:p w14:paraId="5382C54A" w14:textId="39EC0C7D" w:rsidR="00811ABB" w:rsidRDefault="00811ABB" w:rsidP="00811ABB">
      <w:pPr>
        <w:tabs>
          <w:tab w:val="left" w:pos="1440"/>
        </w:tabs>
        <w:ind w:firstLine="426"/>
        <w:jc w:val="both"/>
        <w:rPr>
          <w:sz w:val="28"/>
          <w:szCs w:val="28"/>
        </w:rPr>
      </w:pPr>
      <w:r>
        <w:rPr>
          <w:sz w:val="28"/>
          <w:szCs w:val="28"/>
        </w:rPr>
        <w:t>г) документы содержат подчистки и исправления текста, не заверенные в порядке, установлен</w:t>
      </w:r>
      <w:r w:rsidR="00DC6377">
        <w:rPr>
          <w:sz w:val="28"/>
          <w:szCs w:val="28"/>
        </w:rPr>
        <w:t>н</w:t>
      </w:r>
      <w:r>
        <w:rPr>
          <w:sz w:val="28"/>
          <w:szCs w:val="28"/>
        </w:rPr>
        <w:t>о</w:t>
      </w:r>
      <w:r w:rsidR="00DC6377">
        <w:rPr>
          <w:sz w:val="28"/>
          <w:szCs w:val="28"/>
        </w:rPr>
        <w:t>м</w:t>
      </w:r>
      <w:r>
        <w:rPr>
          <w:sz w:val="28"/>
          <w:szCs w:val="28"/>
        </w:rPr>
        <w:t xml:space="preserve"> законодательством Российской Федерации;</w:t>
      </w:r>
    </w:p>
    <w:p w14:paraId="5AD79128" w14:textId="77777777" w:rsidR="00811ABB" w:rsidRDefault="00811ABB" w:rsidP="00811ABB">
      <w:pPr>
        <w:tabs>
          <w:tab w:val="left" w:pos="1440"/>
        </w:tabs>
        <w:ind w:firstLine="426"/>
        <w:jc w:val="both"/>
        <w:rPr>
          <w:sz w:val="28"/>
          <w:szCs w:val="28"/>
        </w:rPr>
      </w:pPr>
      <w:r>
        <w:rPr>
          <w:sz w:val="28"/>
          <w:szCs w:val="28"/>
        </w:rPr>
        <w:t>д) документы содержат повреждения, наличие которых не позволяет в полном объёме использовать информацию и сведения, содержащиеся в документах, для выплаты компенсации;</w:t>
      </w:r>
    </w:p>
    <w:p w14:paraId="1AE88D3E" w14:textId="77777777" w:rsidR="00811ABB" w:rsidRDefault="00811ABB" w:rsidP="00811ABB">
      <w:pPr>
        <w:tabs>
          <w:tab w:val="left" w:pos="1440"/>
        </w:tabs>
        <w:ind w:firstLine="426"/>
        <w:jc w:val="both"/>
        <w:rPr>
          <w:sz w:val="28"/>
          <w:szCs w:val="28"/>
        </w:rPr>
      </w:pPr>
      <w:r>
        <w:rPr>
          <w:sz w:val="28"/>
          <w:szCs w:val="28"/>
        </w:rPr>
        <w:t>е) некорректное заполнение обязательных полей в заявлении, подаваемом заявителем посредством РПГУ или в образовательную организацию, которую посещает ребёнок (дети) (отсутствие заполнение, недостоверное, неполное либо неправильное заполнение);</w:t>
      </w:r>
    </w:p>
    <w:p w14:paraId="667F319A" w14:textId="2FA7FA04" w:rsidR="00811ABB" w:rsidRDefault="00811ABB" w:rsidP="00811ABB">
      <w:pPr>
        <w:tabs>
          <w:tab w:val="left" w:pos="1440"/>
        </w:tabs>
        <w:ind w:firstLine="426"/>
        <w:jc w:val="both"/>
        <w:rPr>
          <w:sz w:val="28"/>
          <w:szCs w:val="28"/>
        </w:rPr>
      </w:pPr>
      <w:r>
        <w:rPr>
          <w:sz w:val="28"/>
          <w:szCs w:val="28"/>
        </w:rPr>
        <w:t>ж) представление электронных образов документов посредством РПГУ или в образовательную организацию почтовым отправлением не позволяет в полном объеме прочитать текст документа и (или) распознать реквизиты документа;</w:t>
      </w:r>
    </w:p>
    <w:p w14:paraId="389ED5FC" w14:textId="77777777" w:rsidR="00811ABB" w:rsidRDefault="00811ABB" w:rsidP="00811ABB">
      <w:pPr>
        <w:tabs>
          <w:tab w:val="left" w:pos="1440"/>
        </w:tabs>
        <w:ind w:firstLine="426"/>
        <w:jc w:val="both"/>
        <w:rPr>
          <w:sz w:val="28"/>
          <w:szCs w:val="28"/>
        </w:rPr>
      </w:pPr>
      <w:r>
        <w:rPr>
          <w:sz w:val="28"/>
          <w:szCs w:val="28"/>
        </w:rPr>
        <w:t>з) подача заявления и документов, предусмотренных пунктом 4.1 настоящего Порядка, в электронной форме, подписанных и использованием электронной подписи, не принадлежащей заявителю.</w:t>
      </w:r>
    </w:p>
    <w:p w14:paraId="4083F3BF" w14:textId="77777777" w:rsidR="00811ABB" w:rsidRDefault="00811ABB" w:rsidP="00811ABB">
      <w:pPr>
        <w:tabs>
          <w:tab w:val="left" w:pos="1440"/>
        </w:tabs>
        <w:ind w:firstLine="426"/>
        <w:jc w:val="both"/>
        <w:rPr>
          <w:sz w:val="28"/>
          <w:szCs w:val="28"/>
        </w:rPr>
      </w:pPr>
      <w:r>
        <w:rPr>
          <w:sz w:val="28"/>
          <w:szCs w:val="28"/>
        </w:rPr>
        <w:t>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соответствии с законодательством Российской Федерации о нотариате.</w:t>
      </w:r>
    </w:p>
    <w:p w14:paraId="212AC001" w14:textId="77777777" w:rsidR="00811ABB" w:rsidRDefault="00811ABB" w:rsidP="00811ABB">
      <w:pPr>
        <w:tabs>
          <w:tab w:val="left" w:pos="1440"/>
        </w:tabs>
        <w:ind w:firstLine="426"/>
        <w:jc w:val="both"/>
        <w:rPr>
          <w:sz w:val="28"/>
          <w:szCs w:val="28"/>
        </w:rPr>
      </w:pPr>
      <w:r>
        <w:rPr>
          <w:sz w:val="28"/>
          <w:szCs w:val="28"/>
        </w:rPr>
        <w:t>Не допускается требовать от заявителя представления документов, не предусмотренных пунктами 4, 4.1 и 4.2 настоящего Порядка.</w:t>
      </w:r>
    </w:p>
    <w:p w14:paraId="0014A322" w14:textId="7EA33D8F"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6. Заявление и документы, поданные в образовательную организацию, регистрируются в журнале регистрации заявлений получателей компенсации лицом, </w:t>
      </w:r>
      <w:r w:rsidR="00DC6377">
        <w:rPr>
          <w:sz w:val="28"/>
          <w:szCs w:val="28"/>
        </w:rPr>
        <w:t xml:space="preserve">уполномоченным </w:t>
      </w:r>
      <w:r>
        <w:rPr>
          <w:sz w:val="28"/>
          <w:szCs w:val="28"/>
        </w:rPr>
        <w:t>Управлени</w:t>
      </w:r>
      <w:r w:rsidR="00DC6377">
        <w:rPr>
          <w:sz w:val="28"/>
          <w:szCs w:val="28"/>
        </w:rPr>
        <w:t>ем</w:t>
      </w:r>
      <w:r>
        <w:rPr>
          <w:sz w:val="28"/>
          <w:szCs w:val="28"/>
        </w:rPr>
        <w:t xml:space="preserve"> образования Администрации городского округа жуковский Московской области (далее - орган местного самоуправления), в день поступления из образовательной организации в орган местного самоуправления. Заявление и документы, поданные посредством РПГУ, регистрируются при поступлении в орган местного самоуправления до 16.00 рабочего дня - в день его подачи, при поступлении после 16.00 рабочего дня либо в нерабочий день - на следующий рабочий день.</w:t>
      </w:r>
    </w:p>
    <w:p w14:paraId="32C30EBE" w14:textId="77777777" w:rsidR="004F1497" w:rsidRDefault="004F1497" w:rsidP="00811ABB">
      <w:pPr>
        <w:pStyle w:val="a4"/>
        <w:spacing w:before="0" w:beforeAutospacing="0" w:after="0" w:afterAutospacing="0" w:line="288" w:lineRule="atLeast"/>
        <w:ind w:firstLine="426"/>
        <w:jc w:val="both"/>
        <w:rPr>
          <w:sz w:val="28"/>
          <w:szCs w:val="28"/>
        </w:rPr>
      </w:pPr>
      <w:r>
        <w:rPr>
          <w:sz w:val="28"/>
          <w:szCs w:val="28"/>
        </w:rPr>
        <w:t xml:space="preserve">7. Образовательная организация направляет заявление, документы и сведения, необходимые для выплаты компенсации, указанные в пунктах 3.1, 4 и </w:t>
      </w:r>
      <w:r>
        <w:rPr>
          <w:sz w:val="28"/>
          <w:szCs w:val="28"/>
        </w:rPr>
        <w:lastRenderedPageBreak/>
        <w:t>4.2 настоящего Порядка, в орган местного самоуправления не позднее одного рабочего дня после их получения.</w:t>
      </w:r>
    </w:p>
    <w:p w14:paraId="00195C21" w14:textId="77777777" w:rsidR="004F1497" w:rsidRDefault="004F1497" w:rsidP="00811ABB">
      <w:pPr>
        <w:pStyle w:val="a4"/>
        <w:spacing w:before="0" w:beforeAutospacing="0" w:after="0" w:afterAutospacing="0" w:line="288" w:lineRule="atLeast"/>
        <w:ind w:firstLine="426"/>
        <w:jc w:val="both"/>
        <w:rPr>
          <w:sz w:val="28"/>
          <w:szCs w:val="28"/>
        </w:rPr>
      </w:pPr>
      <w:r>
        <w:rPr>
          <w:sz w:val="28"/>
          <w:szCs w:val="28"/>
        </w:rPr>
        <w:t>При подаче заявления и документов через РПГУ заявитель уведомляется о получении органом местного самоуправления заявления и документов в день подачи заявления через изменение статуса в личном кабинете заявителя на РПГУ, через образовательную организацию – уполномоченный работник образовательной организации выдает заявителю расписку о получении заявления и документов.</w:t>
      </w:r>
    </w:p>
    <w:p w14:paraId="67F01B94"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8. Руководитель органа местного самоуправления (уполномоченное им должностное лицо) принимает решение об отказе в приёме документов, необходимых для назначения компенсации, не позднее первого рабочего дня, следующего за днём поступления заявления и документов, которое направляется заявителю в Личный кабинет на РПГУ или по электронной почте (при подаче документов в образовательную организацию). Руководитель органа местного самоуправления (уполномоченное им должностное лицо) принимает решение о выплате (отказе в выплате) компенсации не позднее чем через 5 (пять) рабочих дней после получения через РПГУ или от образовательной организации документов, необходимых для назначения компенсации.</w:t>
      </w:r>
    </w:p>
    <w:p w14:paraId="015EE273"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 xml:space="preserve">В случае отсутствия в заявлении, поданном непосредственно в образовательную организацию, данных о СНИЛС и гражданстве заявителя и ребёнка (детей) заявитель уведомляется лично через образовательную организацию или почтовым отправлением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10 (десять) рабочих дней со дня регистрации заявления и документов. </w:t>
      </w:r>
    </w:p>
    <w:p w14:paraId="3022032F" w14:textId="77777777" w:rsidR="00D85636" w:rsidRDefault="00D85636" w:rsidP="00811ABB">
      <w:pPr>
        <w:pStyle w:val="a4"/>
        <w:spacing w:before="0" w:beforeAutospacing="0" w:after="0" w:afterAutospacing="0" w:line="288" w:lineRule="atLeast"/>
        <w:ind w:firstLine="426"/>
        <w:jc w:val="both"/>
        <w:rPr>
          <w:sz w:val="28"/>
          <w:szCs w:val="28"/>
        </w:rPr>
      </w:pPr>
      <w:r>
        <w:rPr>
          <w:sz w:val="28"/>
          <w:szCs w:val="28"/>
        </w:rPr>
        <w:t>Сведения о ходе рассмотрения заявления, решение, принятое руководителем органа местного самоуправления (уполномоченным им должностным лицом), о предоставлении выплаты либо об отказе в ее предоставлении с указанием оснований отказа (далее – решение) направляются в личный кабинет заявителя на РПГУ (при условии авторизации заявителя) вне зависимости от способа подачи заявления.</w:t>
      </w:r>
    </w:p>
    <w:p w14:paraId="23E0FEC4" w14:textId="77777777" w:rsidR="004C16AD" w:rsidRDefault="004C16AD" w:rsidP="00811ABB">
      <w:pPr>
        <w:pStyle w:val="a4"/>
        <w:spacing w:before="0" w:beforeAutospacing="0" w:after="0" w:afterAutospacing="0" w:line="288" w:lineRule="atLeast"/>
        <w:ind w:firstLine="426"/>
        <w:jc w:val="both"/>
        <w:rPr>
          <w:sz w:val="28"/>
          <w:szCs w:val="28"/>
        </w:rPr>
      </w:pPr>
      <w:r>
        <w:rPr>
          <w:sz w:val="28"/>
          <w:szCs w:val="28"/>
        </w:rPr>
        <w:t>В случае подачи заявления в образовательную организацию решение направляется также в образовательную организацию.</w:t>
      </w:r>
    </w:p>
    <w:p w14:paraId="099A5845" w14:textId="77777777" w:rsidR="00811ABB" w:rsidRDefault="00811ABB" w:rsidP="00811ABB">
      <w:pPr>
        <w:tabs>
          <w:tab w:val="left" w:pos="1440"/>
        </w:tabs>
        <w:ind w:firstLine="426"/>
        <w:jc w:val="both"/>
        <w:rPr>
          <w:sz w:val="28"/>
          <w:szCs w:val="28"/>
        </w:rPr>
      </w:pPr>
      <w:r>
        <w:rPr>
          <w:sz w:val="28"/>
          <w:szCs w:val="28"/>
        </w:rPr>
        <w:t>Решение может быть получено заявителем так же на бумажном носителе в виде распечатанного экземпляра электронного документа в органе местного самоуправления (уполномоченным им должностным лицом), МФЦ.</w:t>
      </w:r>
    </w:p>
    <w:p w14:paraId="01390D99" w14:textId="77777777" w:rsidR="00811ABB" w:rsidRDefault="00811ABB" w:rsidP="00811ABB">
      <w:pPr>
        <w:tabs>
          <w:tab w:val="left" w:pos="1440"/>
        </w:tabs>
        <w:ind w:firstLine="426"/>
        <w:jc w:val="both"/>
        <w:rPr>
          <w:sz w:val="28"/>
          <w:szCs w:val="28"/>
        </w:rPr>
      </w:pPr>
      <w:r>
        <w:rPr>
          <w:sz w:val="28"/>
          <w:szCs w:val="28"/>
        </w:rPr>
        <w:t>Решение об отказе в выплате компенсации может быть обжаловано в суд</w:t>
      </w:r>
      <w:r w:rsidR="004C16AD">
        <w:rPr>
          <w:sz w:val="28"/>
          <w:szCs w:val="28"/>
        </w:rPr>
        <w:t>е</w:t>
      </w:r>
      <w:r>
        <w:rPr>
          <w:sz w:val="28"/>
          <w:szCs w:val="28"/>
        </w:rPr>
        <w:t>.</w:t>
      </w:r>
    </w:p>
    <w:p w14:paraId="04CB5D19" w14:textId="77777777" w:rsidR="00811ABB" w:rsidRDefault="00811ABB" w:rsidP="00811ABB">
      <w:pPr>
        <w:pStyle w:val="a4"/>
        <w:spacing w:before="0" w:beforeAutospacing="0" w:after="0" w:afterAutospacing="0"/>
        <w:ind w:firstLine="426"/>
        <w:jc w:val="both"/>
        <w:rPr>
          <w:sz w:val="28"/>
          <w:szCs w:val="28"/>
        </w:rPr>
      </w:pPr>
      <w:r>
        <w:rPr>
          <w:sz w:val="28"/>
          <w:szCs w:val="28"/>
        </w:rPr>
        <w:t>9. Основаниями для отказа в выплате компенсации являются:</w:t>
      </w:r>
    </w:p>
    <w:p w14:paraId="08BF2DE3"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а) несоответствие категории заявителя кругу лиц, указанных в </w:t>
      </w:r>
      <w:hyperlink r:id="rId7" w:history="1">
        <w:r>
          <w:rPr>
            <w:rStyle w:val="a3"/>
            <w:color w:val="auto"/>
            <w:sz w:val="28"/>
            <w:szCs w:val="28"/>
            <w:u w:val="none"/>
          </w:rPr>
          <w:t>пункте 2</w:t>
        </w:r>
      </w:hyperlink>
      <w:r>
        <w:rPr>
          <w:sz w:val="28"/>
          <w:szCs w:val="28"/>
        </w:rPr>
        <w:t xml:space="preserve"> настоящего Порядка; </w:t>
      </w:r>
    </w:p>
    <w:p w14:paraId="295021B9" w14:textId="77777777" w:rsidR="00811ABB" w:rsidRDefault="00811ABB" w:rsidP="00811ABB">
      <w:pPr>
        <w:pStyle w:val="a4"/>
        <w:spacing w:before="0" w:beforeAutospacing="0" w:after="0" w:afterAutospacing="0"/>
        <w:ind w:firstLine="426"/>
        <w:jc w:val="both"/>
        <w:rPr>
          <w:sz w:val="28"/>
          <w:szCs w:val="28"/>
        </w:rPr>
      </w:pPr>
      <w:r>
        <w:rPr>
          <w:sz w:val="28"/>
          <w:szCs w:val="28"/>
        </w:rPr>
        <w:lastRenderedPageBreak/>
        <w:t xml:space="preserve">б) несоответствие сведений, указанных в заявлении, сведениям в приложенных к нему документах; </w:t>
      </w:r>
    </w:p>
    <w:p w14:paraId="022A7445"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в) несоответствие документов, предусмотренных </w:t>
      </w:r>
      <w:hyperlink r:id="rId8" w:history="1">
        <w:r>
          <w:rPr>
            <w:rStyle w:val="a3"/>
            <w:color w:val="auto"/>
            <w:sz w:val="28"/>
            <w:szCs w:val="28"/>
            <w:u w:val="none"/>
          </w:rPr>
          <w:t>пунктами 4</w:t>
        </w:r>
      </w:hyperlink>
      <w:r>
        <w:rPr>
          <w:sz w:val="28"/>
          <w:szCs w:val="28"/>
        </w:rPr>
        <w:t xml:space="preserve">, </w:t>
      </w:r>
      <w:hyperlink r:id="rId9" w:history="1">
        <w:r>
          <w:rPr>
            <w:rStyle w:val="a3"/>
            <w:color w:val="auto"/>
            <w:sz w:val="28"/>
            <w:szCs w:val="28"/>
            <w:u w:val="none"/>
          </w:rPr>
          <w:t>4.1</w:t>
        </w:r>
      </w:hyperlink>
      <w:r>
        <w:rPr>
          <w:sz w:val="28"/>
          <w:szCs w:val="28"/>
        </w:rPr>
        <w:t xml:space="preserve"> и </w:t>
      </w:r>
      <w:hyperlink r:id="rId10" w:history="1">
        <w:r>
          <w:rPr>
            <w:rStyle w:val="a3"/>
            <w:color w:val="auto"/>
            <w:sz w:val="28"/>
            <w:szCs w:val="28"/>
            <w:u w:val="none"/>
          </w:rPr>
          <w:t>4.2</w:t>
        </w:r>
      </w:hyperlink>
      <w:r>
        <w:rPr>
          <w:sz w:val="28"/>
          <w:szCs w:val="28"/>
        </w:rPr>
        <w:t xml:space="preserve"> настоящего Порядка, по форме или содержанию требованиям законодательства Российской Федерации; </w:t>
      </w:r>
    </w:p>
    <w:p w14:paraId="31BB35F6"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г) отзыв заявления по инициативе заявителя; </w:t>
      </w:r>
    </w:p>
    <w:p w14:paraId="7611EF5D" w14:textId="77777777" w:rsidR="00811ABB" w:rsidRDefault="00811ABB" w:rsidP="00811ABB">
      <w:pPr>
        <w:pStyle w:val="a4"/>
        <w:spacing w:before="0" w:beforeAutospacing="0" w:after="0" w:afterAutospacing="0"/>
        <w:ind w:firstLine="426"/>
        <w:jc w:val="both"/>
        <w:rPr>
          <w:sz w:val="28"/>
          <w:szCs w:val="28"/>
        </w:rPr>
      </w:pPr>
      <w:r>
        <w:rPr>
          <w:sz w:val="28"/>
          <w:szCs w:val="28"/>
        </w:rPr>
        <w:t>д)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918C131"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е) непредставление в течение 5 (пяти) рабочих дней документов, указанных в пунктах 4, 4.1 и 4.2 настоящего Порядка, - в случае приостановления принятия решения о выплате компенсации.</w:t>
      </w:r>
    </w:p>
    <w:p w14:paraId="35B838C3"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Повторное обращение с заявлением и документами, необходимыми для выплаты компенсации, допускается после устранения оснований, указанных в </w:t>
      </w:r>
      <w:hyperlink r:id="rId11" w:history="1">
        <w:r>
          <w:rPr>
            <w:rStyle w:val="a3"/>
            <w:color w:val="auto"/>
            <w:sz w:val="28"/>
            <w:szCs w:val="28"/>
            <w:u w:val="none"/>
          </w:rPr>
          <w:t>пунктах 4.4</w:t>
        </w:r>
      </w:hyperlink>
      <w:r>
        <w:rPr>
          <w:sz w:val="28"/>
          <w:szCs w:val="28"/>
        </w:rPr>
        <w:t xml:space="preserve"> и 9 настоящего Порядка. </w:t>
      </w:r>
    </w:p>
    <w:p w14:paraId="77666103" w14:textId="21E2F105" w:rsidR="00811ABB" w:rsidRDefault="00811ABB" w:rsidP="00811ABB">
      <w:pPr>
        <w:pStyle w:val="a4"/>
        <w:spacing w:before="0" w:beforeAutospacing="0" w:after="0" w:afterAutospacing="0"/>
        <w:ind w:firstLine="426"/>
        <w:jc w:val="both"/>
        <w:rPr>
          <w:sz w:val="28"/>
          <w:szCs w:val="28"/>
        </w:rPr>
      </w:pPr>
      <w:r>
        <w:rPr>
          <w:sz w:val="28"/>
          <w:szCs w:val="28"/>
        </w:rPr>
        <w:t xml:space="preserve">9.1. Основанием для приостановления принятия решения о выплате компенсации является возникновение необходимости дополнительной проверки документов или обстоятельств, препятствующих проведению проверки </w:t>
      </w:r>
      <w:r w:rsidR="00DC6377">
        <w:rPr>
          <w:sz w:val="28"/>
          <w:szCs w:val="28"/>
        </w:rPr>
        <w:t>в рамках межведомственного информационного взаимодействия,</w:t>
      </w:r>
      <w:r>
        <w:rPr>
          <w:sz w:val="28"/>
          <w:szCs w:val="28"/>
        </w:rPr>
        <w:t xml:space="preserve"> указанной заявителем информации.</w:t>
      </w:r>
    </w:p>
    <w:p w14:paraId="2DA49791"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Заявитель в течение 5 (пяти) рабочих дней после получения уведомления о приостановлении принятия решения о выплате компенсации направляет в орган местного самоуправления (способом, указанным в абзаце первом пункта 3 настоящего Порядка) необходимые документы и сведения для принятия решения о выплате компенсации. </w:t>
      </w:r>
    </w:p>
    <w:p w14:paraId="1E5769AC"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В случае непредставления необходимых документов и сведений для принятия решения о выплате компенсации в установленный срок заявителю направляется решение об отказе в выплате компенсации. При этом заявитель сохраняет за собой право повторной подачи заявления. </w:t>
      </w:r>
    </w:p>
    <w:p w14:paraId="1A7DB6B7" w14:textId="77777777" w:rsidR="00811ABB" w:rsidRDefault="00811ABB" w:rsidP="00811ABB">
      <w:pPr>
        <w:tabs>
          <w:tab w:val="left" w:pos="1440"/>
        </w:tabs>
        <w:ind w:firstLine="426"/>
        <w:jc w:val="both"/>
        <w:rPr>
          <w:sz w:val="28"/>
          <w:szCs w:val="28"/>
        </w:rPr>
      </w:pPr>
      <w:r>
        <w:rPr>
          <w:sz w:val="28"/>
          <w:szCs w:val="28"/>
        </w:rPr>
        <w:t>10. В случае наступления обстоятельство, влекущих прекращение выплаты компенсации или изменения её размера, заявитель обязан известить образовательную организацию не позднее одного месяца с момента возникновения таких обстоятельств.</w:t>
      </w:r>
    </w:p>
    <w:p w14:paraId="63D74C0A" w14:textId="77777777" w:rsidR="00811ABB" w:rsidRDefault="00811ABB" w:rsidP="00811ABB">
      <w:pPr>
        <w:tabs>
          <w:tab w:val="left" w:pos="1440"/>
        </w:tabs>
        <w:ind w:firstLine="426"/>
        <w:jc w:val="both"/>
        <w:rPr>
          <w:sz w:val="28"/>
          <w:szCs w:val="28"/>
        </w:rPr>
      </w:pPr>
      <w:r>
        <w:rPr>
          <w:sz w:val="28"/>
          <w:szCs w:val="28"/>
        </w:rPr>
        <w:t>Заявителю необходимо повторно подать заявление и документы в электронной форме посредством РПГУ или в образовательную организацию в случаях:</w:t>
      </w:r>
    </w:p>
    <w:p w14:paraId="558D195D" w14:textId="77777777" w:rsidR="00811ABB" w:rsidRDefault="00811ABB" w:rsidP="00811ABB">
      <w:pPr>
        <w:tabs>
          <w:tab w:val="left" w:pos="1440"/>
        </w:tabs>
        <w:ind w:firstLine="426"/>
        <w:jc w:val="both"/>
        <w:rPr>
          <w:sz w:val="28"/>
          <w:szCs w:val="28"/>
        </w:rPr>
      </w:pPr>
      <w:r>
        <w:rPr>
          <w:sz w:val="28"/>
          <w:szCs w:val="28"/>
        </w:rPr>
        <w:t>перехода ребёнка (детей) в другую образовательную организацию (в образовательную организацию, которую планирует посещать его ребёнок (дети);</w:t>
      </w:r>
    </w:p>
    <w:p w14:paraId="2112D6AF" w14:textId="77777777" w:rsidR="00811ABB" w:rsidRDefault="00811ABB" w:rsidP="00811ABB">
      <w:pPr>
        <w:tabs>
          <w:tab w:val="left" w:pos="1440"/>
        </w:tabs>
        <w:ind w:firstLine="426"/>
        <w:jc w:val="both"/>
        <w:rPr>
          <w:sz w:val="28"/>
          <w:szCs w:val="28"/>
        </w:rPr>
      </w:pPr>
      <w:r>
        <w:rPr>
          <w:sz w:val="28"/>
          <w:szCs w:val="28"/>
        </w:rPr>
        <w:t>изменения фамилии, имени, отчества заявителя или ребёнка (детей), посещающего(их) образовательную организацию;</w:t>
      </w:r>
    </w:p>
    <w:p w14:paraId="6AC2BF81" w14:textId="6FE02EC4" w:rsidR="00811ABB" w:rsidRDefault="00811ABB" w:rsidP="00811ABB">
      <w:pPr>
        <w:tabs>
          <w:tab w:val="left" w:pos="1440"/>
        </w:tabs>
        <w:ind w:firstLine="426"/>
        <w:jc w:val="both"/>
        <w:rPr>
          <w:sz w:val="28"/>
          <w:szCs w:val="28"/>
        </w:rPr>
      </w:pPr>
      <w:r>
        <w:rPr>
          <w:sz w:val="28"/>
          <w:szCs w:val="28"/>
        </w:rPr>
        <w:t>смерти ребёнка</w:t>
      </w:r>
      <w:r w:rsidR="00DC6377">
        <w:rPr>
          <w:sz w:val="28"/>
          <w:szCs w:val="28"/>
        </w:rPr>
        <w:t xml:space="preserve"> (детей)</w:t>
      </w:r>
      <w:r>
        <w:rPr>
          <w:sz w:val="28"/>
          <w:szCs w:val="28"/>
        </w:rPr>
        <w:t>;</w:t>
      </w:r>
    </w:p>
    <w:p w14:paraId="4C39A017" w14:textId="77777777" w:rsidR="00811ABB" w:rsidRDefault="00811ABB" w:rsidP="00811ABB">
      <w:pPr>
        <w:tabs>
          <w:tab w:val="left" w:pos="1440"/>
        </w:tabs>
        <w:ind w:firstLine="426"/>
        <w:jc w:val="both"/>
        <w:rPr>
          <w:sz w:val="28"/>
          <w:szCs w:val="28"/>
        </w:rPr>
      </w:pPr>
      <w:r>
        <w:rPr>
          <w:sz w:val="28"/>
          <w:szCs w:val="28"/>
        </w:rPr>
        <w:lastRenderedPageBreak/>
        <w:t>изменения реквизитов для перечисления компенсации.</w:t>
      </w:r>
    </w:p>
    <w:p w14:paraId="59BF5F3B" w14:textId="77777777" w:rsidR="00811ABB" w:rsidRDefault="00811ABB" w:rsidP="00811ABB">
      <w:pPr>
        <w:tabs>
          <w:tab w:val="left" w:pos="1440"/>
        </w:tabs>
        <w:ind w:firstLine="426"/>
        <w:jc w:val="both"/>
        <w:rPr>
          <w:sz w:val="28"/>
          <w:szCs w:val="28"/>
        </w:rPr>
      </w:pPr>
      <w:r>
        <w:rPr>
          <w:sz w:val="28"/>
          <w:szCs w:val="28"/>
        </w:rPr>
        <w:t>11. При определении размера компенсации не учитывается(</w:t>
      </w:r>
      <w:proofErr w:type="spellStart"/>
      <w:r>
        <w:rPr>
          <w:sz w:val="28"/>
          <w:szCs w:val="28"/>
        </w:rPr>
        <w:t>ются</w:t>
      </w:r>
      <w:proofErr w:type="spellEnd"/>
      <w:r>
        <w:rPr>
          <w:sz w:val="28"/>
          <w:szCs w:val="28"/>
        </w:rPr>
        <w:t>) ребенок (дети), в отношении которого(</w:t>
      </w:r>
      <w:proofErr w:type="spellStart"/>
      <w:r>
        <w:rPr>
          <w:sz w:val="28"/>
          <w:szCs w:val="28"/>
        </w:rPr>
        <w:t>ых</w:t>
      </w:r>
      <w:proofErr w:type="spellEnd"/>
      <w:r>
        <w:rPr>
          <w:sz w:val="28"/>
          <w:szCs w:val="28"/>
        </w:rPr>
        <w:t>) родитель был лишён родительских прав.</w:t>
      </w:r>
    </w:p>
    <w:p w14:paraId="1DB54236"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12.  Образовательная организация ежемесячно до 5-го числа месяца, следующего за месяцем, в котором была внесена родительская плата, направляет в орган местного самоуправления документы, содержащие данные о фактически внесённой сумме родительской платы по каждому ребёнку, посещающему образовательную организацию, и количестве дней фактического посещения образовательной организации, за исключением случаев, когда орган местного самоуправления располагает указанными данными, для начисления и выплаты компенсации.</w:t>
      </w:r>
    </w:p>
    <w:p w14:paraId="4DB9DB0C" w14:textId="77777777" w:rsidR="00811ABB" w:rsidRDefault="00811ABB" w:rsidP="00811ABB">
      <w:pPr>
        <w:tabs>
          <w:tab w:val="left" w:pos="1440"/>
        </w:tabs>
        <w:ind w:firstLine="426"/>
        <w:jc w:val="both"/>
        <w:rPr>
          <w:sz w:val="28"/>
          <w:szCs w:val="28"/>
        </w:rPr>
      </w:pPr>
      <w:r>
        <w:rPr>
          <w:sz w:val="28"/>
          <w:szCs w:val="28"/>
        </w:rPr>
        <w:t>13. Компенсация выплачивается на основании решения о выплате компенсации организацией, уполномоченной органом местного самоуправления на выплату компенсации, ежемесячно с 5 по 10 число месяца, следующего за месяцем, в котором была внесена родительская плата.</w:t>
      </w:r>
    </w:p>
    <w:p w14:paraId="6E15357F" w14:textId="77777777" w:rsidR="00811ABB" w:rsidRDefault="00811ABB" w:rsidP="00811ABB">
      <w:pPr>
        <w:tabs>
          <w:tab w:val="left" w:pos="1440"/>
        </w:tabs>
        <w:ind w:firstLine="426"/>
        <w:jc w:val="both"/>
        <w:rPr>
          <w:sz w:val="28"/>
          <w:szCs w:val="28"/>
        </w:rPr>
      </w:pPr>
      <w:r>
        <w:rPr>
          <w:sz w:val="28"/>
          <w:szCs w:val="28"/>
        </w:rPr>
        <w:t>14. Выплата компенсации прекращается в случае:</w:t>
      </w:r>
    </w:p>
    <w:p w14:paraId="3EB236AF" w14:textId="77777777" w:rsidR="00811ABB" w:rsidRDefault="004C16AD" w:rsidP="00811ABB">
      <w:pPr>
        <w:tabs>
          <w:tab w:val="left" w:pos="1440"/>
        </w:tabs>
        <w:ind w:firstLine="426"/>
        <w:jc w:val="both"/>
        <w:rPr>
          <w:sz w:val="28"/>
          <w:szCs w:val="28"/>
        </w:rPr>
      </w:pPr>
      <w:r>
        <w:rPr>
          <w:sz w:val="28"/>
          <w:szCs w:val="28"/>
        </w:rPr>
        <w:t>а) прекращения</w:t>
      </w:r>
      <w:r w:rsidR="00811ABB">
        <w:rPr>
          <w:sz w:val="28"/>
          <w:szCs w:val="28"/>
        </w:rPr>
        <w:t xml:space="preserve"> осуществления присмотра и ухода за ребёнком (детьми);</w:t>
      </w:r>
    </w:p>
    <w:p w14:paraId="55E8A0A1" w14:textId="77777777" w:rsidR="00811ABB" w:rsidRDefault="00811ABB" w:rsidP="004C16AD">
      <w:pPr>
        <w:tabs>
          <w:tab w:val="left" w:pos="1134"/>
        </w:tabs>
        <w:ind w:firstLine="426"/>
        <w:jc w:val="both"/>
        <w:rPr>
          <w:sz w:val="28"/>
          <w:szCs w:val="28"/>
        </w:rPr>
      </w:pPr>
      <w:r>
        <w:rPr>
          <w:sz w:val="28"/>
          <w:szCs w:val="28"/>
        </w:rPr>
        <w:t>б)</w:t>
      </w:r>
      <w:r w:rsidR="004C16AD">
        <w:rPr>
          <w:sz w:val="28"/>
          <w:szCs w:val="28"/>
        </w:rPr>
        <w:t xml:space="preserve"> </w:t>
      </w:r>
      <w:r>
        <w:rPr>
          <w:sz w:val="28"/>
          <w:szCs w:val="28"/>
        </w:rPr>
        <w:t>лишения</w:t>
      </w:r>
      <w:r w:rsidR="004C16AD">
        <w:rPr>
          <w:sz w:val="28"/>
          <w:szCs w:val="28"/>
        </w:rPr>
        <w:t xml:space="preserve"> </w:t>
      </w:r>
      <w:r>
        <w:rPr>
          <w:sz w:val="28"/>
          <w:szCs w:val="28"/>
        </w:rPr>
        <w:t>или</w:t>
      </w:r>
      <w:r w:rsidR="004C16AD">
        <w:rPr>
          <w:sz w:val="28"/>
          <w:szCs w:val="28"/>
        </w:rPr>
        <w:t xml:space="preserve"> </w:t>
      </w:r>
      <w:r>
        <w:rPr>
          <w:sz w:val="28"/>
          <w:szCs w:val="28"/>
        </w:rPr>
        <w:t>ограничения</w:t>
      </w:r>
      <w:r w:rsidR="004C16AD">
        <w:rPr>
          <w:sz w:val="28"/>
          <w:szCs w:val="28"/>
        </w:rPr>
        <w:t xml:space="preserve"> </w:t>
      </w:r>
      <w:r>
        <w:rPr>
          <w:sz w:val="28"/>
          <w:szCs w:val="28"/>
        </w:rPr>
        <w:t>родительских</w:t>
      </w:r>
      <w:r w:rsidR="004C16AD">
        <w:rPr>
          <w:sz w:val="28"/>
          <w:szCs w:val="28"/>
        </w:rPr>
        <w:t xml:space="preserve"> </w:t>
      </w:r>
      <w:r>
        <w:rPr>
          <w:sz w:val="28"/>
          <w:szCs w:val="28"/>
        </w:rPr>
        <w:t>прав</w:t>
      </w:r>
      <w:r w:rsidR="004C16AD">
        <w:rPr>
          <w:sz w:val="28"/>
          <w:szCs w:val="28"/>
        </w:rPr>
        <w:t xml:space="preserve"> </w:t>
      </w:r>
      <w:r>
        <w:rPr>
          <w:sz w:val="28"/>
          <w:szCs w:val="28"/>
        </w:rPr>
        <w:t>родителя</w:t>
      </w:r>
      <w:r w:rsidR="004C16AD">
        <w:rPr>
          <w:sz w:val="28"/>
          <w:szCs w:val="28"/>
        </w:rPr>
        <w:t xml:space="preserve"> </w:t>
      </w:r>
      <w:r>
        <w:rPr>
          <w:sz w:val="28"/>
          <w:szCs w:val="28"/>
        </w:rPr>
        <w:t>ребёнка,</w:t>
      </w:r>
      <w:r w:rsidR="004C16AD">
        <w:rPr>
          <w:sz w:val="28"/>
          <w:szCs w:val="28"/>
        </w:rPr>
        <w:t xml:space="preserve"> </w:t>
      </w:r>
      <w:r>
        <w:rPr>
          <w:sz w:val="28"/>
          <w:szCs w:val="28"/>
        </w:rPr>
        <w:t>посещающего образовательную организацию;</w:t>
      </w:r>
    </w:p>
    <w:p w14:paraId="58671E26" w14:textId="77777777" w:rsidR="00811ABB" w:rsidRDefault="00811ABB" w:rsidP="00811ABB">
      <w:pPr>
        <w:tabs>
          <w:tab w:val="left" w:pos="1440"/>
        </w:tabs>
        <w:ind w:firstLine="426"/>
        <w:jc w:val="both"/>
        <w:rPr>
          <w:sz w:val="28"/>
          <w:szCs w:val="28"/>
        </w:rPr>
      </w:pPr>
      <w:r>
        <w:rPr>
          <w:sz w:val="28"/>
          <w:szCs w:val="28"/>
        </w:rPr>
        <w:t>в) утраты законным представителем ребёнка, посещающего образовательную организацию, прав законного представителя;</w:t>
      </w:r>
    </w:p>
    <w:p w14:paraId="06FC7398" w14:textId="77777777" w:rsidR="00811ABB" w:rsidRDefault="00811ABB" w:rsidP="00811ABB">
      <w:pPr>
        <w:tabs>
          <w:tab w:val="left" w:pos="1440"/>
        </w:tabs>
        <w:ind w:firstLine="426"/>
        <w:jc w:val="both"/>
        <w:rPr>
          <w:sz w:val="28"/>
          <w:szCs w:val="28"/>
        </w:rPr>
      </w:pPr>
      <w:r>
        <w:rPr>
          <w:sz w:val="28"/>
          <w:szCs w:val="28"/>
        </w:rPr>
        <w:t>г) смерти, признания безвестно отсутствующим родителя (законного представителя;</w:t>
      </w:r>
    </w:p>
    <w:p w14:paraId="1DEB5541" w14:textId="77777777" w:rsidR="00811ABB" w:rsidRDefault="00811ABB" w:rsidP="00811ABB">
      <w:pPr>
        <w:tabs>
          <w:tab w:val="left" w:pos="1440"/>
        </w:tabs>
        <w:ind w:firstLine="426"/>
        <w:jc w:val="both"/>
        <w:rPr>
          <w:sz w:val="28"/>
          <w:szCs w:val="28"/>
        </w:rPr>
      </w:pPr>
      <w:r>
        <w:rPr>
          <w:sz w:val="28"/>
          <w:szCs w:val="28"/>
        </w:rPr>
        <w:t>д) признания родителя (законного представителя) недееспособным, ограниченно дееспособным;</w:t>
      </w:r>
    </w:p>
    <w:p w14:paraId="68325994" w14:textId="77777777" w:rsidR="00811ABB" w:rsidRDefault="00811ABB" w:rsidP="00811ABB">
      <w:pPr>
        <w:pStyle w:val="a4"/>
        <w:spacing w:before="0" w:beforeAutospacing="0" w:after="0" w:afterAutospacing="0"/>
        <w:ind w:firstLine="426"/>
        <w:jc w:val="both"/>
        <w:rPr>
          <w:sz w:val="28"/>
          <w:szCs w:val="28"/>
        </w:rPr>
      </w:pPr>
      <w:r>
        <w:rPr>
          <w:sz w:val="28"/>
          <w:szCs w:val="28"/>
        </w:rPr>
        <w:t>е) окончание (прекращение) обучения по очной форме обучения в образовательных организациях ребёнка в возрасте от 18 до 23 лет (в случае если в составе семьи без учёта данного ребёнка становится менее трёх детей);</w:t>
      </w:r>
    </w:p>
    <w:p w14:paraId="6EA38118"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ж) смерть ребёнка в возрасте до 18 лет или объявление его судом умершим (до достижения возраста 18 лет) (в случае если в составе семьи без учёта данного ребёнка становится менее трёх детей); </w:t>
      </w:r>
    </w:p>
    <w:p w14:paraId="119C5900" w14:textId="77777777" w:rsidR="00811ABB" w:rsidRDefault="00811ABB" w:rsidP="00811ABB">
      <w:pPr>
        <w:pStyle w:val="a4"/>
        <w:spacing w:before="0" w:beforeAutospacing="0" w:after="0" w:afterAutospacing="0"/>
        <w:ind w:firstLine="426"/>
        <w:jc w:val="both"/>
        <w:rPr>
          <w:sz w:val="28"/>
          <w:szCs w:val="28"/>
        </w:rPr>
      </w:pPr>
      <w:r>
        <w:rPr>
          <w:sz w:val="28"/>
          <w:szCs w:val="28"/>
        </w:rPr>
        <w:t xml:space="preserve">з) смерть ребёнка в возрасте от 18 до 23 лет, обучающегося в организации, осуществляющей образовательную деятельность, по очной форме обучения, или объявление его судом умершим (до достижения возраста 23 лет) (в случае если в составе семьи без учёта данного ребёнка становится менее трёх детей). </w:t>
      </w:r>
    </w:p>
    <w:p w14:paraId="360F2267" w14:textId="77777777" w:rsidR="00811ABB" w:rsidRDefault="00811ABB" w:rsidP="00811ABB">
      <w:pPr>
        <w:pStyle w:val="a4"/>
        <w:spacing w:before="0" w:beforeAutospacing="0" w:after="0" w:afterAutospacing="0" w:line="288" w:lineRule="atLeast"/>
        <w:ind w:firstLine="426"/>
        <w:jc w:val="both"/>
        <w:rPr>
          <w:sz w:val="28"/>
          <w:szCs w:val="28"/>
        </w:rPr>
      </w:pPr>
      <w:r>
        <w:rPr>
          <w:sz w:val="28"/>
          <w:szCs w:val="28"/>
        </w:rPr>
        <w:t>15. При наступлении обстоятельств, влекущих изменение размера компенсации, компенсация предоставляется в изменённом размере начиная с месяца, следующего за месяцем, в котором наступили соответствующие обстоятельства.</w:t>
      </w:r>
    </w:p>
    <w:p w14:paraId="7DA7953E" w14:textId="237416D1" w:rsidR="00811ABB" w:rsidRDefault="00811ABB" w:rsidP="00811ABB">
      <w:pPr>
        <w:tabs>
          <w:tab w:val="left" w:pos="1440"/>
        </w:tabs>
        <w:ind w:firstLine="426"/>
        <w:jc w:val="both"/>
        <w:rPr>
          <w:sz w:val="28"/>
          <w:szCs w:val="28"/>
        </w:rPr>
      </w:pPr>
      <w:r>
        <w:rPr>
          <w:sz w:val="28"/>
          <w:szCs w:val="28"/>
        </w:rPr>
        <w:t xml:space="preserve">16. </w:t>
      </w:r>
      <w:r w:rsidR="004C16AD">
        <w:rPr>
          <w:sz w:val="28"/>
          <w:szCs w:val="28"/>
        </w:rPr>
        <w:t>Компенсация,</w:t>
      </w:r>
      <w:r>
        <w:rPr>
          <w:sz w:val="28"/>
          <w:szCs w:val="28"/>
        </w:rPr>
        <w:t xml:space="preserve"> назначенная и излишне выплаченная родителю </w:t>
      </w:r>
      <w:r w:rsidR="00367D45">
        <w:rPr>
          <w:sz w:val="28"/>
          <w:szCs w:val="28"/>
        </w:rPr>
        <w:t>(</w:t>
      </w:r>
      <w:r>
        <w:rPr>
          <w:sz w:val="28"/>
          <w:szCs w:val="28"/>
        </w:rPr>
        <w:t xml:space="preserve">законному представителю) на основании документов, содержащих недостоверные </w:t>
      </w:r>
      <w:r>
        <w:rPr>
          <w:sz w:val="28"/>
          <w:szCs w:val="28"/>
        </w:rPr>
        <w:lastRenderedPageBreak/>
        <w:t>сведения, которые влияют на назначение и выплату компенсации, подлежит возврату в добровольном либо в судебном порядке.</w:t>
      </w:r>
    </w:p>
    <w:p w14:paraId="211564D6" w14:textId="77777777" w:rsidR="00811ABB" w:rsidRDefault="00811ABB" w:rsidP="00811ABB">
      <w:pPr>
        <w:tabs>
          <w:tab w:val="left" w:pos="1440"/>
        </w:tabs>
        <w:ind w:firstLine="426"/>
        <w:jc w:val="both"/>
        <w:rPr>
          <w:sz w:val="28"/>
          <w:szCs w:val="28"/>
        </w:rPr>
      </w:pPr>
      <w:r>
        <w:rPr>
          <w:sz w:val="28"/>
          <w:szCs w:val="28"/>
        </w:rPr>
        <w:t>Компенсация, излишне выплаченная родителю (законному представителю) вследствие ошибки, допущенной органом местного самоуправления, подлежит перерасчёту в следующем месяце.</w:t>
      </w:r>
    </w:p>
    <w:p w14:paraId="4CCA1C37" w14:textId="77777777" w:rsidR="00811ABB" w:rsidRDefault="00811ABB" w:rsidP="00811ABB">
      <w:pPr>
        <w:tabs>
          <w:tab w:val="left" w:pos="1440"/>
        </w:tabs>
        <w:ind w:firstLine="426"/>
        <w:jc w:val="both"/>
        <w:rPr>
          <w:sz w:val="24"/>
          <w:szCs w:val="24"/>
        </w:rPr>
      </w:pPr>
    </w:p>
    <w:p w14:paraId="00A945D9" w14:textId="77777777" w:rsidR="00811ABB" w:rsidRDefault="00811ABB" w:rsidP="00811ABB">
      <w:pPr>
        <w:tabs>
          <w:tab w:val="left" w:pos="1440"/>
        </w:tabs>
        <w:ind w:firstLine="426"/>
        <w:jc w:val="both"/>
        <w:rPr>
          <w:sz w:val="24"/>
          <w:szCs w:val="24"/>
        </w:rPr>
      </w:pPr>
    </w:p>
    <w:p w14:paraId="78E93D77" w14:textId="77777777" w:rsidR="00811ABB" w:rsidRDefault="00811ABB" w:rsidP="00811ABB">
      <w:pPr>
        <w:tabs>
          <w:tab w:val="left" w:pos="1440"/>
        </w:tabs>
        <w:ind w:firstLine="426"/>
        <w:jc w:val="both"/>
        <w:rPr>
          <w:sz w:val="24"/>
          <w:szCs w:val="24"/>
        </w:rPr>
      </w:pPr>
    </w:p>
    <w:p w14:paraId="26E801CF" w14:textId="77777777" w:rsidR="00811ABB" w:rsidRDefault="00811ABB" w:rsidP="00811ABB">
      <w:pPr>
        <w:tabs>
          <w:tab w:val="left" w:pos="1440"/>
        </w:tabs>
        <w:ind w:firstLine="426"/>
        <w:jc w:val="both"/>
        <w:rPr>
          <w:sz w:val="24"/>
          <w:szCs w:val="24"/>
        </w:rPr>
      </w:pPr>
    </w:p>
    <w:p w14:paraId="2D9A1FB8" w14:textId="77777777" w:rsidR="00811ABB" w:rsidRDefault="00811ABB" w:rsidP="00811ABB">
      <w:pPr>
        <w:tabs>
          <w:tab w:val="left" w:pos="1440"/>
        </w:tabs>
        <w:ind w:firstLine="426"/>
        <w:jc w:val="both"/>
        <w:rPr>
          <w:sz w:val="24"/>
          <w:szCs w:val="24"/>
        </w:rPr>
      </w:pPr>
    </w:p>
    <w:p w14:paraId="0CBF8E31" w14:textId="77777777" w:rsidR="00811ABB" w:rsidRDefault="00811ABB" w:rsidP="00811ABB">
      <w:pPr>
        <w:tabs>
          <w:tab w:val="left" w:pos="1440"/>
        </w:tabs>
        <w:ind w:firstLine="426"/>
        <w:jc w:val="both"/>
        <w:rPr>
          <w:sz w:val="24"/>
          <w:szCs w:val="24"/>
        </w:rPr>
      </w:pPr>
    </w:p>
    <w:p w14:paraId="2BBEB80E" w14:textId="77777777" w:rsidR="00811ABB" w:rsidRDefault="00811ABB" w:rsidP="00811ABB">
      <w:pPr>
        <w:tabs>
          <w:tab w:val="left" w:pos="1440"/>
        </w:tabs>
        <w:ind w:firstLine="426"/>
        <w:jc w:val="both"/>
        <w:rPr>
          <w:sz w:val="24"/>
          <w:szCs w:val="24"/>
        </w:rPr>
      </w:pPr>
    </w:p>
    <w:p w14:paraId="4EA7CB26" w14:textId="77777777" w:rsidR="00811ABB" w:rsidRDefault="00811ABB" w:rsidP="00811ABB">
      <w:pPr>
        <w:tabs>
          <w:tab w:val="left" w:pos="1440"/>
        </w:tabs>
        <w:ind w:firstLine="426"/>
        <w:jc w:val="both"/>
        <w:rPr>
          <w:sz w:val="24"/>
          <w:szCs w:val="24"/>
        </w:rPr>
      </w:pPr>
    </w:p>
    <w:p w14:paraId="16295762" w14:textId="77777777" w:rsidR="00811ABB" w:rsidRDefault="00811ABB" w:rsidP="00811ABB">
      <w:pPr>
        <w:tabs>
          <w:tab w:val="left" w:pos="1440"/>
        </w:tabs>
        <w:ind w:firstLine="426"/>
        <w:jc w:val="both"/>
        <w:rPr>
          <w:sz w:val="24"/>
          <w:szCs w:val="24"/>
        </w:rPr>
      </w:pPr>
    </w:p>
    <w:p w14:paraId="4B0A17A1" w14:textId="77777777" w:rsidR="00811ABB" w:rsidRDefault="00811ABB" w:rsidP="00811ABB">
      <w:pPr>
        <w:tabs>
          <w:tab w:val="left" w:pos="1440"/>
        </w:tabs>
        <w:ind w:firstLine="426"/>
        <w:jc w:val="both"/>
        <w:rPr>
          <w:sz w:val="24"/>
          <w:szCs w:val="24"/>
        </w:rPr>
      </w:pPr>
    </w:p>
    <w:p w14:paraId="5D394AD6" w14:textId="77777777" w:rsidR="00811ABB" w:rsidRDefault="00811ABB" w:rsidP="00811ABB">
      <w:pPr>
        <w:tabs>
          <w:tab w:val="left" w:pos="1440"/>
        </w:tabs>
        <w:ind w:firstLine="426"/>
        <w:jc w:val="both"/>
        <w:rPr>
          <w:sz w:val="24"/>
          <w:szCs w:val="24"/>
        </w:rPr>
      </w:pPr>
    </w:p>
    <w:p w14:paraId="79F8DB4A" w14:textId="77777777" w:rsidR="00811ABB" w:rsidRDefault="00811ABB" w:rsidP="00811ABB">
      <w:pPr>
        <w:tabs>
          <w:tab w:val="left" w:pos="1440"/>
        </w:tabs>
        <w:ind w:firstLine="426"/>
        <w:jc w:val="both"/>
        <w:rPr>
          <w:sz w:val="24"/>
          <w:szCs w:val="24"/>
        </w:rPr>
      </w:pPr>
    </w:p>
    <w:p w14:paraId="5B01A722" w14:textId="77777777" w:rsidR="00811ABB" w:rsidRDefault="00811ABB" w:rsidP="00811ABB">
      <w:pPr>
        <w:tabs>
          <w:tab w:val="left" w:pos="1440"/>
        </w:tabs>
        <w:ind w:firstLine="426"/>
        <w:jc w:val="both"/>
        <w:rPr>
          <w:sz w:val="24"/>
          <w:szCs w:val="24"/>
        </w:rPr>
      </w:pPr>
    </w:p>
    <w:p w14:paraId="6975A9ED" w14:textId="77777777" w:rsidR="00F851C7" w:rsidRDefault="00F851C7" w:rsidP="00811ABB">
      <w:pPr>
        <w:pStyle w:val="ConsPlusNormal"/>
        <w:jc w:val="right"/>
        <w:outlineLvl w:val="0"/>
        <w:rPr>
          <w:rFonts w:ascii="Times New Roman" w:hAnsi="Times New Roman" w:cs="Times New Roman"/>
          <w:sz w:val="24"/>
          <w:szCs w:val="24"/>
        </w:rPr>
      </w:pPr>
    </w:p>
    <w:p w14:paraId="6204DC7C" w14:textId="77777777" w:rsidR="00F851C7" w:rsidRDefault="00F851C7" w:rsidP="00811ABB">
      <w:pPr>
        <w:pStyle w:val="ConsPlusNormal"/>
        <w:jc w:val="right"/>
        <w:outlineLvl w:val="0"/>
        <w:rPr>
          <w:rFonts w:ascii="Times New Roman" w:hAnsi="Times New Roman" w:cs="Times New Roman"/>
          <w:sz w:val="24"/>
          <w:szCs w:val="24"/>
        </w:rPr>
      </w:pPr>
    </w:p>
    <w:p w14:paraId="6F8B76C2" w14:textId="77777777" w:rsidR="00F851C7" w:rsidRDefault="00F851C7" w:rsidP="00811ABB">
      <w:pPr>
        <w:pStyle w:val="ConsPlusNormal"/>
        <w:jc w:val="right"/>
        <w:outlineLvl w:val="0"/>
        <w:rPr>
          <w:rFonts w:ascii="Times New Roman" w:hAnsi="Times New Roman" w:cs="Times New Roman"/>
          <w:sz w:val="24"/>
          <w:szCs w:val="24"/>
        </w:rPr>
      </w:pPr>
    </w:p>
    <w:p w14:paraId="5457D807" w14:textId="77777777" w:rsidR="00F851C7" w:rsidRDefault="00F851C7" w:rsidP="00811ABB">
      <w:pPr>
        <w:pStyle w:val="ConsPlusNormal"/>
        <w:jc w:val="right"/>
        <w:outlineLvl w:val="0"/>
        <w:rPr>
          <w:rFonts w:ascii="Times New Roman" w:hAnsi="Times New Roman" w:cs="Times New Roman"/>
          <w:sz w:val="24"/>
          <w:szCs w:val="24"/>
        </w:rPr>
      </w:pPr>
    </w:p>
    <w:p w14:paraId="49075F95" w14:textId="77777777" w:rsidR="00F851C7" w:rsidRDefault="00F851C7" w:rsidP="00811ABB">
      <w:pPr>
        <w:pStyle w:val="ConsPlusNormal"/>
        <w:jc w:val="right"/>
        <w:outlineLvl w:val="0"/>
        <w:rPr>
          <w:rFonts w:ascii="Times New Roman" w:hAnsi="Times New Roman" w:cs="Times New Roman"/>
          <w:sz w:val="24"/>
          <w:szCs w:val="24"/>
        </w:rPr>
      </w:pPr>
    </w:p>
    <w:p w14:paraId="3AEAA534" w14:textId="77777777" w:rsidR="00F851C7" w:rsidRDefault="00F851C7" w:rsidP="00811ABB">
      <w:pPr>
        <w:pStyle w:val="ConsPlusNormal"/>
        <w:jc w:val="right"/>
        <w:outlineLvl w:val="0"/>
        <w:rPr>
          <w:rFonts w:ascii="Times New Roman" w:hAnsi="Times New Roman" w:cs="Times New Roman"/>
          <w:sz w:val="24"/>
          <w:szCs w:val="24"/>
        </w:rPr>
      </w:pPr>
    </w:p>
    <w:p w14:paraId="56D0A012" w14:textId="77777777" w:rsidR="00F851C7" w:rsidRDefault="00F851C7" w:rsidP="00811ABB">
      <w:pPr>
        <w:pStyle w:val="ConsPlusNormal"/>
        <w:jc w:val="right"/>
        <w:outlineLvl w:val="0"/>
        <w:rPr>
          <w:rFonts w:ascii="Times New Roman" w:hAnsi="Times New Roman" w:cs="Times New Roman"/>
          <w:sz w:val="24"/>
          <w:szCs w:val="24"/>
        </w:rPr>
      </w:pPr>
    </w:p>
    <w:p w14:paraId="1C99A6C3" w14:textId="77777777" w:rsidR="00F851C7" w:rsidRDefault="00F851C7" w:rsidP="00811ABB">
      <w:pPr>
        <w:pStyle w:val="ConsPlusNormal"/>
        <w:jc w:val="right"/>
        <w:outlineLvl w:val="0"/>
        <w:rPr>
          <w:rFonts w:ascii="Times New Roman" w:hAnsi="Times New Roman" w:cs="Times New Roman"/>
          <w:sz w:val="24"/>
          <w:szCs w:val="24"/>
        </w:rPr>
      </w:pPr>
    </w:p>
    <w:p w14:paraId="4D9F409C" w14:textId="77777777" w:rsidR="00F851C7" w:rsidRDefault="00F851C7" w:rsidP="00811ABB">
      <w:pPr>
        <w:pStyle w:val="ConsPlusNormal"/>
        <w:jc w:val="right"/>
        <w:outlineLvl w:val="0"/>
        <w:rPr>
          <w:rFonts w:ascii="Times New Roman" w:hAnsi="Times New Roman" w:cs="Times New Roman"/>
          <w:sz w:val="24"/>
          <w:szCs w:val="24"/>
        </w:rPr>
      </w:pPr>
    </w:p>
    <w:p w14:paraId="717E7C3B" w14:textId="77777777" w:rsidR="00F851C7" w:rsidRDefault="00F851C7" w:rsidP="00811ABB">
      <w:pPr>
        <w:pStyle w:val="ConsPlusNormal"/>
        <w:jc w:val="right"/>
        <w:outlineLvl w:val="0"/>
        <w:rPr>
          <w:rFonts w:ascii="Times New Roman" w:hAnsi="Times New Roman" w:cs="Times New Roman"/>
          <w:sz w:val="24"/>
          <w:szCs w:val="24"/>
        </w:rPr>
      </w:pPr>
    </w:p>
    <w:p w14:paraId="1C70E24A" w14:textId="77777777" w:rsidR="00F851C7" w:rsidRDefault="00F851C7" w:rsidP="00811ABB">
      <w:pPr>
        <w:pStyle w:val="ConsPlusNormal"/>
        <w:jc w:val="right"/>
        <w:outlineLvl w:val="0"/>
        <w:rPr>
          <w:rFonts w:ascii="Times New Roman" w:hAnsi="Times New Roman" w:cs="Times New Roman"/>
          <w:sz w:val="24"/>
          <w:szCs w:val="24"/>
        </w:rPr>
      </w:pPr>
    </w:p>
    <w:p w14:paraId="31A5F84A" w14:textId="77777777" w:rsidR="00F851C7" w:rsidRDefault="00F851C7" w:rsidP="00811ABB">
      <w:pPr>
        <w:pStyle w:val="ConsPlusNormal"/>
        <w:jc w:val="right"/>
        <w:outlineLvl w:val="0"/>
        <w:rPr>
          <w:rFonts w:ascii="Times New Roman" w:hAnsi="Times New Roman" w:cs="Times New Roman"/>
          <w:sz w:val="24"/>
          <w:szCs w:val="24"/>
        </w:rPr>
      </w:pPr>
    </w:p>
    <w:p w14:paraId="47330CB1" w14:textId="77777777" w:rsidR="00F851C7" w:rsidRDefault="00F851C7" w:rsidP="00811ABB">
      <w:pPr>
        <w:pStyle w:val="ConsPlusNormal"/>
        <w:jc w:val="right"/>
        <w:outlineLvl w:val="0"/>
        <w:rPr>
          <w:rFonts w:ascii="Times New Roman" w:hAnsi="Times New Roman" w:cs="Times New Roman"/>
          <w:sz w:val="24"/>
          <w:szCs w:val="24"/>
        </w:rPr>
      </w:pPr>
    </w:p>
    <w:p w14:paraId="0C7ACC07" w14:textId="77777777" w:rsidR="00F851C7" w:rsidRDefault="00F851C7" w:rsidP="00811ABB">
      <w:pPr>
        <w:pStyle w:val="ConsPlusNormal"/>
        <w:jc w:val="right"/>
        <w:outlineLvl w:val="0"/>
        <w:rPr>
          <w:rFonts w:ascii="Times New Roman" w:hAnsi="Times New Roman" w:cs="Times New Roman"/>
          <w:sz w:val="24"/>
          <w:szCs w:val="24"/>
        </w:rPr>
      </w:pPr>
    </w:p>
    <w:p w14:paraId="5DF1E755" w14:textId="77777777" w:rsidR="00F851C7" w:rsidRDefault="00F851C7" w:rsidP="00811ABB">
      <w:pPr>
        <w:pStyle w:val="ConsPlusNormal"/>
        <w:jc w:val="right"/>
        <w:outlineLvl w:val="0"/>
        <w:rPr>
          <w:rFonts w:ascii="Times New Roman" w:hAnsi="Times New Roman" w:cs="Times New Roman"/>
          <w:sz w:val="24"/>
          <w:szCs w:val="24"/>
        </w:rPr>
      </w:pPr>
    </w:p>
    <w:p w14:paraId="244489F6" w14:textId="77777777" w:rsidR="00F851C7" w:rsidRDefault="00F851C7" w:rsidP="00811ABB">
      <w:pPr>
        <w:pStyle w:val="ConsPlusNormal"/>
        <w:jc w:val="right"/>
        <w:outlineLvl w:val="0"/>
        <w:rPr>
          <w:rFonts w:ascii="Times New Roman" w:hAnsi="Times New Roman" w:cs="Times New Roman"/>
          <w:sz w:val="24"/>
          <w:szCs w:val="24"/>
        </w:rPr>
      </w:pPr>
    </w:p>
    <w:p w14:paraId="746D7349" w14:textId="77777777" w:rsidR="00F851C7" w:rsidRDefault="00F851C7" w:rsidP="00811ABB">
      <w:pPr>
        <w:pStyle w:val="ConsPlusNormal"/>
        <w:jc w:val="right"/>
        <w:outlineLvl w:val="0"/>
        <w:rPr>
          <w:rFonts w:ascii="Times New Roman" w:hAnsi="Times New Roman" w:cs="Times New Roman"/>
          <w:sz w:val="24"/>
          <w:szCs w:val="24"/>
        </w:rPr>
      </w:pPr>
    </w:p>
    <w:p w14:paraId="25ECBE51" w14:textId="77777777" w:rsidR="00F851C7" w:rsidRDefault="00F851C7" w:rsidP="00811ABB">
      <w:pPr>
        <w:pStyle w:val="ConsPlusNormal"/>
        <w:jc w:val="right"/>
        <w:outlineLvl w:val="0"/>
        <w:rPr>
          <w:rFonts w:ascii="Times New Roman" w:hAnsi="Times New Roman" w:cs="Times New Roman"/>
          <w:sz w:val="24"/>
          <w:szCs w:val="24"/>
        </w:rPr>
      </w:pPr>
    </w:p>
    <w:p w14:paraId="064DFA94" w14:textId="77777777" w:rsidR="00F851C7" w:rsidRDefault="00F851C7" w:rsidP="00811ABB">
      <w:pPr>
        <w:pStyle w:val="ConsPlusNormal"/>
        <w:jc w:val="right"/>
        <w:outlineLvl w:val="0"/>
        <w:rPr>
          <w:rFonts w:ascii="Times New Roman" w:hAnsi="Times New Roman" w:cs="Times New Roman"/>
          <w:sz w:val="24"/>
          <w:szCs w:val="24"/>
        </w:rPr>
      </w:pPr>
    </w:p>
    <w:p w14:paraId="7892A860" w14:textId="77777777" w:rsidR="00F851C7" w:rsidRDefault="00F851C7" w:rsidP="00811ABB">
      <w:pPr>
        <w:pStyle w:val="ConsPlusNormal"/>
        <w:jc w:val="right"/>
        <w:outlineLvl w:val="0"/>
        <w:rPr>
          <w:rFonts w:ascii="Times New Roman" w:hAnsi="Times New Roman" w:cs="Times New Roman"/>
          <w:sz w:val="24"/>
          <w:szCs w:val="24"/>
        </w:rPr>
      </w:pPr>
    </w:p>
    <w:p w14:paraId="2D5255F3" w14:textId="77777777" w:rsidR="00F851C7" w:rsidRDefault="00F851C7" w:rsidP="00811ABB">
      <w:pPr>
        <w:pStyle w:val="ConsPlusNormal"/>
        <w:jc w:val="right"/>
        <w:outlineLvl w:val="0"/>
        <w:rPr>
          <w:rFonts w:ascii="Times New Roman" w:hAnsi="Times New Roman" w:cs="Times New Roman"/>
          <w:sz w:val="24"/>
          <w:szCs w:val="24"/>
        </w:rPr>
      </w:pPr>
    </w:p>
    <w:p w14:paraId="4AB8147B" w14:textId="77777777" w:rsidR="00F851C7" w:rsidRDefault="00F851C7" w:rsidP="00811ABB">
      <w:pPr>
        <w:pStyle w:val="ConsPlusNormal"/>
        <w:jc w:val="right"/>
        <w:outlineLvl w:val="0"/>
        <w:rPr>
          <w:rFonts w:ascii="Times New Roman" w:hAnsi="Times New Roman" w:cs="Times New Roman"/>
          <w:sz w:val="24"/>
          <w:szCs w:val="24"/>
        </w:rPr>
      </w:pPr>
    </w:p>
    <w:p w14:paraId="12F69E49" w14:textId="77777777" w:rsidR="00F851C7" w:rsidRDefault="00F851C7" w:rsidP="00811ABB">
      <w:pPr>
        <w:pStyle w:val="ConsPlusNormal"/>
        <w:jc w:val="right"/>
        <w:outlineLvl w:val="0"/>
        <w:rPr>
          <w:rFonts w:ascii="Times New Roman" w:hAnsi="Times New Roman" w:cs="Times New Roman"/>
          <w:sz w:val="24"/>
          <w:szCs w:val="24"/>
        </w:rPr>
      </w:pPr>
    </w:p>
    <w:p w14:paraId="1A2303B4" w14:textId="77777777" w:rsidR="00F851C7" w:rsidRDefault="00F851C7" w:rsidP="00811ABB">
      <w:pPr>
        <w:pStyle w:val="ConsPlusNormal"/>
        <w:jc w:val="right"/>
        <w:outlineLvl w:val="0"/>
        <w:rPr>
          <w:rFonts w:ascii="Times New Roman" w:hAnsi="Times New Roman" w:cs="Times New Roman"/>
          <w:sz w:val="24"/>
          <w:szCs w:val="24"/>
        </w:rPr>
      </w:pPr>
    </w:p>
    <w:p w14:paraId="4C51D82C" w14:textId="77777777" w:rsidR="00F851C7" w:rsidRDefault="00F851C7" w:rsidP="00811ABB">
      <w:pPr>
        <w:pStyle w:val="ConsPlusNormal"/>
        <w:jc w:val="right"/>
        <w:outlineLvl w:val="0"/>
        <w:rPr>
          <w:rFonts w:ascii="Times New Roman" w:hAnsi="Times New Roman" w:cs="Times New Roman"/>
          <w:sz w:val="24"/>
          <w:szCs w:val="24"/>
        </w:rPr>
      </w:pPr>
    </w:p>
    <w:p w14:paraId="7ADEEA45" w14:textId="77777777" w:rsidR="00F851C7" w:rsidRDefault="00F851C7" w:rsidP="00811ABB">
      <w:pPr>
        <w:pStyle w:val="ConsPlusNormal"/>
        <w:jc w:val="right"/>
        <w:outlineLvl w:val="0"/>
        <w:rPr>
          <w:rFonts w:ascii="Times New Roman" w:hAnsi="Times New Roman" w:cs="Times New Roman"/>
          <w:sz w:val="24"/>
          <w:szCs w:val="24"/>
        </w:rPr>
      </w:pPr>
    </w:p>
    <w:p w14:paraId="54CE548C" w14:textId="77777777" w:rsidR="00F851C7" w:rsidRDefault="00F851C7" w:rsidP="00811ABB">
      <w:pPr>
        <w:pStyle w:val="ConsPlusNormal"/>
        <w:jc w:val="right"/>
        <w:outlineLvl w:val="0"/>
        <w:rPr>
          <w:rFonts w:ascii="Times New Roman" w:hAnsi="Times New Roman" w:cs="Times New Roman"/>
          <w:sz w:val="24"/>
          <w:szCs w:val="24"/>
        </w:rPr>
      </w:pPr>
    </w:p>
    <w:p w14:paraId="0A8E65E4" w14:textId="77777777" w:rsidR="00F851C7" w:rsidRDefault="00F851C7" w:rsidP="00811ABB">
      <w:pPr>
        <w:pStyle w:val="ConsPlusNormal"/>
        <w:jc w:val="right"/>
        <w:outlineLvl w:val="0"/>
        <w:rPr>
          <w:rFonts w:ascii="Times New Roman" w:hAnsi="Times New Roman" w:cs="Times New Roman"/>
          <w:sz w:val="24"/>
          <w:szCs w:val="24"/>
        </w:rPr>
      </w:pPr>
    </w:p>
    <w:p w14:paraId="13E785F1" w14:textId="77777777" w:rsidR="00F851C7" w:rsidRDefault="00F851C7" w:rsidP="00811ABB">
      <w:pPr>
        <w:pStyle w:val="ConsPlusNormal"/>
        <w:jc w:val="right"/>
        <w:outlineLvl w:val="0"/>
        <w:rPr>
          <w:rFonts w:ascii="Times New Roman" w:hAnsi="Times New Roman" w:cs="Times New Roman"/>
          <w:sz w:val="24"/>
          <w:szCs w:val="24"/>
        </w:rPr>
      </w:pPr>
      <w:bookmarkStart w:id="0" w:name="_GoBack"/>
      <w:bookmarkEnd w:id="0"/>
    </w:p>
    <w:sectPr w:rsidR="00F851C7" w:rsidSect="00825C15">
      <w:headerReference w:type="default" r:id="rId12"/>
      <w:pgSz w:w="11906" w:h="16838" w:code="9"/>
      <w:pgMar w:top="1701"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A0583" w14:textId="77777777" w:rsidR="00811ABB" w:rsidRDefault="00811ABB" w:rsidP="00811ABB">
      <w:r>
        <w:separator/>
      </w:r>
    </w:p>
  </w:endnote>
  <w:endnote w:type="continuationSeparator" w:id="0">
    <w:p w14:paraId="1540D4E3" w14:textId="77777777" w:rsidR="00811ABB" w:rsidRDefault="00811ABB" w:rsidP="0081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1705A" w14:textId="77777777" w:rsidR="00811ABB" w:rsidRDefault="00811ABB" w:rsidP="00811ABB">
      <w:r>
        <w:separator/>
      </w:r>
    </w:p>
  </w:footnote>
  <w:footnote w:type="continuationSeparator" w:id="0">
    <w:p w14:paraId="5BFBDC73" w14:textId="77777777" w:rsidR="00811ABB" w:rsidRDefault="00811ABB" w:rsidP="0081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163721"/>
      <w:docPartObj>
        <w:docPartGallery w:val="Page Numbers (Top of Page)"/>
        <w:docPartUnique/>
      </w:docPartObj>
    </w:sdtPr>
    <w:sdtEndPr/>
    <w:sdtContent>
      <w:p w14:paraId="2102BBAE" w14:textId="30D19036" w:rsidR="00825C15" w:rsidRDefault="00825C15">
        <w:pPr>
          <w:pStyle w:val="a5"/>
          <w:jc w:val="center"/>
        </w:pPr>
        <w:r>
          <w:fldChar w:fldCharType="begin"/>
        </w:r>
        <w:r>
          <w:instrText>PAGE   \* MERGEFORMAT</w:instrText>
        </w:r>
        <w:r>
          <w:fldChar w:fldCharType="separate"/>
        </w:r>
        <w:r>
          <w:t>2</w:t>
        </w:r>
        <w:r>
          <w:fldChar w:fldCharType="end"/>
        </w:r>
      </w:p>
    </w:sdtContent>
  </w:sdt>
  <w:p w14:paraId="5CBDBA98" w14:textId="77777777" w:rsidR="00825C15" w:rsidRDefault="00825C1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BB"/>
    <w:rsid w:val="00001156"/>
    <w:rsid w:val="002B3E0E"/>
    <w:rsid w:val="00367D45"/>
    <w:rsid w:val="00386D44"/>
    <w:rsid w:val="0044233B"/>
    <w:rsid w:val="004C16AD"/>
    <w:rsid w:val="004F1497"/>
    <w:rsid w:val="00603D7F"/>
    <w:rsid w:val="006C0B77"/>
    <w:rsid w:val="00811ABB"/>
    <w:rsid w:val="008242FF"/>
    <w:rsid w:val="00825C15"/>
    <w:rsid w:val="00870751"/>
    <w:rsid w:val="00922C48"/>
    <w:rsid w:val="00B139E8"/>
    <w:rsid w:val="00B915B7"/>
    <w:rsid w:val="00D85636"/>
    <w:rsid w:val="00DC6377"/>
    <w:rsid w:val="00E13D7F"/>
    <w:rsid w:val="00EA59DF"/>
    <w:rsid w:val="00EE4070"/>
    <w:rsid w:val="00F12C76"/>
    <w:rsid w:val="00F25499"/>
    <w:rsid w:val="00F85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D1EC"/>
  <w15:chartTrackingRefBased/>
  <w15:docId w15:val="{E3ABD6F5-232F-4866-B7F6-A5B08781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BB"/>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11ABB"/>
    <w:rPr>
      <w:rFonts w:cs="Times New Roman"/>
      <w:color w:val="0000FF"/>
      <w:u w:val="single"/>
    </w:rPr>
  </w:style>
  <w:style w:type="paragraph" w:styleId="a4">
    <w:name w:val="Normal (Web)"/>
    <w:basedOn w:val="a"/>
    <w:uiPriority w:val="99"/>
    <w:unhideWhenUsed/>
    <w:qFormat/>
    <w:rsid w:val="00811ABB"/>
    <w:pPr>
      <w:spacing w:before="100" w:beforeAutospacing="1" w:after="100" w:afterAutospacing="1"/>
    </w:pPr>
    <w:rPr>
      <w:sz w:val="24"/>
      <w:szCs w:val="24"/>
    </w:rPr>
  </w:style>
  <w:style w:type="paragraph" w:customStyle="1" w:styleId="ConsPlusNormal">
    <w:name w:val="ConsPlusNormal"/>
    <w:qFormat/>
    <w:rsid w:val="00811A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11A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header"/>
    <w:basedOn w:val="a"/>
    <w:link w:val="a6"/>
    <w:uiPriority w:val="99"/>
    <w:unhideWhenUsed/>
    <w:rsid w:val="00811ABB"/>
    <w:pPr>
      <w:tabs>
        <w:tab w:val="center" w:pos="4677"/>
        <w:tab w:val="right" w:pos="9355"/>
      </w:tabs>
    </w:pPr>
  </w:style>
  <w:style w:type="character" w:customStyle="1" w:styleId="a6">
    <w:name w:val="Верхний колонтитул Знак"/>
    <w:basedOn w:val="a0"/>
    <w:link w:val="a5"/>
    <w:uiPriority w:val="99"/>
    <w:rsid w:val="00811ABB"/>
    <w:rPr>
      <w:rFonts w:ascii="Times New Roman" w:eastAsia="Times New Roman" w:hAnsi="Times New Roman" w:cs="Times New Roman"/>
      <w:sz w:val="26"/>
      <w:szCs w:val="20"/>
      <w:lang w:eastAsia="ru-RU"/>
    </w:rPr>
  </w:style>
  <w:style w:type="paragraph" w:styleId="a7">
    <w:name w:val="footer"/>
    <w:basedOn w:val="a"/>
    <w:link w:val="a8"/>
    <w:uiPriority w:val="99"/>
    <w:unhideWhenUsed/>
    <w:rsid w:val="00811ABB"/>
    <w:pPr>
      <w:tabs>
        <w:tab w:val="center" w:pos="4677"/>
        <w:tab w:val="right" w:pos="9355"/>
      </w:tabs>
    </w:pPr>
  </w:style>
  <w:style w:type="character" w:customStyle="1" w:styleId="a8">
    <w:name w:val="Нижний колонтитул Знак"/>
    <w:basedOn w:val="a0"/>
    <w:link w:val="a7"/>
    <w:uiPriority w:val="99"/>
    <w:rsid w:val="00811ABB"/>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05602&amp;dst=100749&amp;field=134&amp;date=29.07.20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MOB&amp;n=405602&amp;dst=100228&amp;field=134&amp;date=29.07.2025"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MOB&amp;n=430546&amp;dst=100634&amp;field=134&amp;date=29.07.2025" TargetMode="External"/><Relationship Id="rId11" Type="http://schemas.openxmlformats.org/officeDocument/2006/relationships/hyperlink" Target="https://login.consultant.ru/link/?req=doc&amp;base=MOB&amp;n=405602&amp;dst=100781&amp;field=134&amp;date=29.07.2025" TargetMode="External"/><Relationship Id="rId5" Type="http://schemas.openxmlformats.org/officeDocument/2006/relationships/endnotes" Target="endnotes.xml"/><Relationship Id="rId10" Type="http://schemas.openxmlformats.org/officeDocument/2006/relationships/hyperlink" Target="https://login.consultant.ru/link/?req=doc&amp;base=MOB&amp;n=405602&amp;dst=100762&amp;field=134&amp;date=29.07.2025" TargetMode="External"/><Relationship Id="rId4" Type="http://schemas.openxmlformats.org/officeDocument/2006/relationships/footnotes" Target="footnotes.xml"/><Relationship Id="rId9" Type="http://schemas.openxmlformats.org/officeDocument/2006/relationships/hyperlink" Target="https://login.consultant.ru/link/?req=doc&amp;base=MOB&amp;n=405602&amp;dst=100758&amp;field=134&amp;date=29.07.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11</Pages>
  <Words>3800</Words>
  <Characters>21663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dcterms:created xsi:type="dcterms:W3CDTF">2025-08-20T06:51:00Z</dcterms:created>
  <dcterms:modified xsi:type="dcterms:W3CDTF">2025-08-27T11:53:00Z</dcterms:modified>
</cp:coreProperties>
</file>