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2C" w:rsidRPr="00C50E2C" w:rsidRDefault="00C50E2C" w:rsidP="00C50E2C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C50E2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5</w:t>
      </w:r>
    </w:p>
    <w:p w:rsidR="00C50E2C" w:rsidRPr="00C50E2C" w:rsidRDefault="00C50E2C" w:rsidP="00C50E2C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proofErr w:type="gramStart"/>
      <w:r w:rsidRPr="00C50E2C">
        <w:rPr>
          <w:rFonts w:ascii="Times New Roman" w:hAnsi="Times New Roman" w:cs="Times New Roman"/>
        </w:rPr>
        <w:t>к</w:t>
      </w:r>
      <w:proofErr w:type="gramEnd"/>
      <w:r w:rsidRPr="00C50E2C">
        <w:rPr>
          <w:rFonts w:ascii="Times New Roman" w:hAnsi="Times New Roman" w:cs="Times New Roman"/>
        </w:rPr>
        <w:t xml:space="preserve"> административному регламенту предоставления муниципальной</w:t>
      </w:r>
      <w:r w:rsidRPr="00C50E2C">
        <w:rPr>
          <w:rFonts w:ascii="Times New Roman" w:hAnsi="Times New Roman" w:cs="Times New Roman"/>
          <w:spacing w:val="-17"/>
        </w:rPr>
        <w:t xml:space="preserve"> </w:t>
      </w:r>
      <w:r w:rsidRPr="00C50E2C">
        <w:rPr>
          <w:rFonts w:ascii="Times New Roman" w:hAnsi="Times New Roman" w:cs="Times New Roman"/>
        </w:rPr>
        <w:t>услуги</w:t>
      </w:r>
      <w:r w:rsidRPr="00C50E2C">
        <w:rPr>
          <w:rFonts w:ascii="Times New Roman" w:hAnsi="Times New Roman" w:cs="Times New Roman"/>
          <w:spacing w:val="-17"/>
        </w:rPr>
        <w:t xml:space="preserve"> </w:t>
      </w:r>
      <w:r w:rsidRPr="00C50E2C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C50E2C" w:rsidRPr="00C50E2C" w:rsidRDefault="00C50E2C" w:rsidP="00C50E2C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50E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3253F">
        <w:rPr>
          <w:spacing w:val="-2"/>
        </w:rPr>
        <w:t>от «</w:t>
      </w:r>
      <w:r w:rsidR="0003253F">
        <w:rPr>
          <w:spacing w:val="-2"/>
          <w:u w:val="single"/>
        </w:rPr>
        <w:t>21</w:t>
      </w:r>
      <w:r w:rsidR="0003253F">
        <w:rPr>
          <w:spacing w:val="-2"/>
        </w:rPr>
        <w:t xml:space="preserve">» </w:t>
      </w:r>
      <w:r w:rsidR="0003253F">
        <w:rPr>
          <w:spacing w:val="-2"/>
          <w:u w:val="single"/>
        </w:rPr>
        <w:t>08</w:t>
      </w:r>
      <w:r w:rsidR="0003253F">
        <w:rPr>
          <w:spacing w:val="-2"/>
        </w:rPr>
        <w:t xml:space="preserve"> 20</w:t>
      </w:r>
      <w:r w:rsidR="0003253F">
        <w:rPr>
          <w:spacing w:val="-2"/>
          <w:u w:val="single"/>
        </w:rPr>
        <w:t>25</w:t>
      </w:r>
      <w:r w:rsidR="0003253F">
        <w:rPr>
          <w:spacing w:val="-2"/>
        </w:rPr>
        <w:t xml:space="preserve">г № </w:t>
      </w:r>
      <w:r w:rsidR="0003253F">
        <w:rPr>
          <w:spacing w:val="-2"/>
          <w:u w:val="single"/>
        </w:rPr>
        <w:t>1192</w:t>
      </w:r>
      <w:bookmarkStart w:id="0" w:name="_GoBack"/>
      <w:bookmarkEnd w:id="0"/>
    </w:p>
    <w:p w:rsidR="00C50E2C" w:rsidRDefault="00C50E2C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C12017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t>Перечень</w:t>
      </w:r>
      <w:r w:rsidRPr="00C50E2C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Pr="00C50E2C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</w:t>
      </w:r>
      <w:proofErr w:type="gramStart"/>
      <w:r w:rsidRPr="00C50E2C">
        <w:rPr>
          <w:rFonts w:ascii="Times New Roman" w:hAnsi="Times New Roman" w:cs="Times New Roman"/>
          <w:sz w:val="24"/>
          <w:szCs w:val="24"/>
        </w:rPr>
        <w:t>заявителей,</w:t>
      </w:r>
      <w:r w:rsidRPr="00C50E2C">
        <w:rPr>
          <w:rFonts w:ascii="Times New Roman" w:hAnsi="Times New Roman" w:cs="Times New Roman"/>
          <w:sz w:val="24"/>
          <w:szCs w:val="24"/>
        </w:rPr>
        <w:br/>
        <w:t>каждая</w:t>
      </w:r>
      <w:proofErr w:type="gramEnd"/>
      <w:r w:rsidRPr="00C50E2C">
        <w:rPr>
          <w:rFonts w:ascii="Times New Roman" w:hAnsi="Times New Roman" w:cs="Times New Roman"/>
          <w:sz w:val="24"/>
          <w:szCs w:val="24"/>
        </w:rPr>
        <w:t xml:space="preserve"> из которых соответствует одному варианту предоставления муниципальной услуги «Выдача разрешения на использование земельных участков, находящихся в муниципальной собственности»</w:t>
      </w:r>
    </w:p>
    <w:p w:rsidR="00826B15" w:rsidRPr="00C50E2C" w:rsidRDefault="00826B15" w:rsidP="00C50E2C">
      <w:pPr>
        <w:contextualSpacing/>
        <w:rPr>
          <w:rFonts w:ascii="Times New Roman" w:hAnsi="Times New Roman" w:cs="Times New Roman"/>
        </w:rPr>
        <w:sectPr w:rsidR="00826B15" w:rsidRPr="00C50E2C" w:rsidSect="00C50E2C">
          <w:footerReference w:type="default" r:id="rId7"/>
          <w:type w:val="continuous"/>
          <w:pgSz w:w="11906" w:h="16838"/>
          <w:pgMar w:top="1134" w:right="850" w:bottom="1134" w:left="1134" w:header="0" w:footer="0" w:gutter="0"/>
          <w:pgNumType w:start="67"/>
          <w:cols w:space="720"/>
          <w:formProt w:val="0"/>
          <w:docGrid w:linePitch="312" w:charSpace="-6145"/>
        </w:sectPr>
      </w:pPr>
    </w:p>
    <w:p w:rsidR="00826B15" w:rsidRPr="00C50E2C" w:rsidRDefault="00826B15" w:rsidP="00C50E2C">
      <w:pPr>
        <w:pStyle w:val="a8"/>
        <w:ind w:left="0"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C12017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826B15" w:rsidRPr="00C50E2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826B15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осуществления геологического изучения недр на срок действия соответствующей лицензии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возведения некапитальных строений, сооружений, предназначенных для осуществления товарной </w:t>
            </w:r>
            <w:proofErr w:type="spellStart"/>
            <w:r w:rsidRPr="00C50E2C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C50E2C">
              <w:rPr>
                <w:rFonts w:ascii="Times New Roman" w:hAnsi="Times New Roman" w:cs="Times New Roman"/>
              </w:rPr>
              <w:t xml:space="preserve"> (товарного рыбоводства), на срок действия договора пользования рыбоводным участком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возведения гражданами гаражей, являющихся некапитальными сооружениями, либо для стоянки технических </w:t>
            </w:r>
            <w:r w:rsidRPr="00C50E2C">
              <w:rPr>
                <w:rFonts w:ascii="Times New Roman" w:hAnsi="Times New Roman" w:cs="Times New Roman"/>
              </w:rPr>
              <w:lastRenderedPageBreak/>
              <w:t>или других средств передвижения инвалидов вблизи их места жительства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50E2C">
              <w:rPr>
                <w:rFonts w:ascii="Times New Roman" w:hAnsi="Times New Roman" w:cs="Times New Roman"/>
              </w:rPr>
              <w:t>обратившиеся</w:t>
            </w:r>
            <w:proofErr w:type="gramEnd"/>
            <w:r w:rsidRPr="00C50E2C">
              <w:rPr>
                <w:rFonts w:ascii="Times New Roman" w:hAnsi="Times New Roman" w:cs="Times New Roman"/>
              </w:rPr>
              <w:t xml:space="preserve"> в целях обеспечения судоходства для возведения на береговой полосе в пределах внутренних водных путей некапитальных строений, сооружений</w:t>
            </w:r>
          </w:p>
        </w:tc>
      </w:tr>
    </w:tbl>
    <w:p w:rsidR="00826B15" w:rsidRPr="00C50E2C" w:rsidRDefault="00826B15" w:rsidP="00C50E2C">
      <w:pPr>
        <w:pStyle w:val="a8"/>
        <w:widowControl w:val="0"/>
        <w:ind w:lef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826B15" w:rsidP="00C50E2C">
      <w:pPr>
        <w:contextualSpacing/>
        <w:rPr>
          <w:rFonts w:ascii="Times New Roman" w:hAnsi="Times New Roman" w:cs="Times New Roman"/>
        </w:rPr>
        <w:sectPr w:rsidR="00826B15" w:rsidRPr="00C50E2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6B15" w:rsidRPr="00C50E2C" w:rsidRDefault="00C12017" w:rsidP="00C50E2C">
      <w:pPr>
        <w:pStyle w:val="a8"/>
        <w:widowControl w:val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lastRenderedPageBreak/>
        <w:t xml:space="preserve">Комбинации признаков </w:t>
      </w:r>
      <w:proofErr w:type="gramStart"/>
      <w:r w:rsidRPr="00C50E2C">
        <w:rPr>
          <w:rFonts w:ascii="Times New Roman" w:hAnsi="Times New Roman" w:cs="Times New Roman"/>
          <w:sz w:val="24"/>
          <w:szCs w:val="24"/>
        </w:rPr>
        <w:t>заявителей,</w:t>
      </w:r>
      <w:r w:rsidRPr="00C50E2C">
        <w:rPr>
          <w:rFonts w:ascii="Times New Roman" w:hAnsi="Times New Roman" w:cs="Times New Roman"/>
          <w:sz w:val="24"/>
          <w:szCs w:val="24"/>
        </w:rPr>
        <w:br/>
        <w:t>каждая</w:t>
      </w:r>
      <w:proofErr w:type="gramEnd"/>
      <w:r w:rsidRPr="00C50E2C">
        <w:rPr>
          <w:rFonts w:ascii="Times New Roman" w:hAnsi="Times New Roman" w:cs="Times New Roman"/>
          <w:sz w:val="24"/>
          <w:szCs w:val="24"/>
        </w:rPr>
        <w:t xml:space="preserve"> из которых соответствует одному варианту</w:t>
      </w:r>
      <w:r w:rsidRPr="00C50E2C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 – граждане Российской Федерации, иностранные граждане, лица без гражданства: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17.1.2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17.1.3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 – граждане Российской Федерации, иностранные граждане, лица без гражданства: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17.1.4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в целях строительства временных или вспомогательных сооружений (включая ограждения, бытовки, навесы), складирования </w:t>
            </w:r>
            <w:r w:rsidRPr="00C50E2C">
              <w:rPr>
                <w:rFonts w:ascii="Times New Roman" w:hAnsi="Times New Roman" w:cs="Times New Roman"/>
                <w:color w:val="000000"/>
              </w:rPr>
              <w:lastRenderedPageBreak/>
              <w:t>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17.1.5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17.1.6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17.1.7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17.1.8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 – граждане Российской Федерации, иностранные граждане, лица без гражданства: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 w:rsidRPr="00C50E2C">
              <w:rPr>
                <w:rFonts w:ascii="Times New Roman" w:hAnsi="Times New Roman" w:cs="Times New Roman"/>
                <w:color w:val="000000"/>
              </w:rPr>
              <w:t>аквакультуры</w:t>
            </w:r>
            <w:proofErr w:type="spellEnd"/>
            <w:r w:rsidRPr="00C50E2C">
              <w:rPr>
                <w:rFonts w:ascii="Times New Roman" w:hAnsi="Times New Roman" w:cs="Times New Roman"/>
                <w:color w:val="000000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17.1.9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 w:rsidRPr="00C50E2C">
              <w:rPr>
                <w:rFonts w:ascii="Times New Roman" w:hAnsi="Times New Roman" w:cs="Times New Roman"/>
                <w:color w:val="000000"/>
              </w:rPr>
              <w:t>аквакультуры</w:t>
            </w:r>
            <w:proofErr w:type="spellEnd"/>
            <w:r w:rsidRPr="00C50E2C">
              <w:rPr>
                <w:rFonts w:ascii="Times New Roman" w:hAnsi="Times New Roman" w:cs="Times New Roman"/>
                <w:color w:val="000000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17.1.10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 w:rsidRPr="00C50E2C">
              <w:rPr>
                <w:rFonts w:ascii="Times New Roman" w:hAnsi="Times New Roman" w:cs="Times New Roman"/>
                <w:color w:val="000000"/>
              </w:rPr>
              <w:t>аквакультуры</w:t>
            </w:r>
            <w:proofErr w:type="spellEnd"/>
            <w:r w:rsidRPr="00C50E2C">
              <w:rPr>
                <w:rFonts w:ascii="Times New Roman" w:hAnsi="Times New Roman" w:cs="Times New Roman"/>
                <w:color w:val="000000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17.1.11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 – граждане Российской Федерации, иностранные граждане, лица без гражданства:  обратившиеся в целях возведения гражданами гаражей, являющихся некапитальными сооружениями, либо для стоянки технических или других средств передвижения инвалидов вблизи их места жительства,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17.1.12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физические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 – граждане Российской Федерации, иностранные граждане, лица без гражданства: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17.1.13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предприниматели: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17.1.14 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C50E2C">
              <w:rPr>
                <w:rFonts w:ascii="Times New Roman" w:hAnsi="Times New Roman" w:cs="Times New Roman"/>
                <w:color w:val="000000"/>
              </w:rPr>
              <w:t>юридические</w:t>
            </w:r>
            <w:proofErr w:type="gramEnd"/>
            <w:r w:rsidRPr="00C50E2C">
              <w:rPr>
                <w:rFonts w:ascii="Times New Roman" w:hAnsi="Times New Roman" w:cs="Times New Roman"/>
                <w:color w:val="000000"/>
              </w:rPr>
              <w:t xml:space="preserve"> лица: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указанный в подпункте 17.1.15 пункта 17.1 Регламента</w:t>
            </w:r>
          </w:p>
        </w:tc>
      </w:tr>
    </w:tbl>
    <w:p w:rsidR="00826B15" w:rsidRDefault="00826B15">
      <w:pPr>
        <w:rPr>
          <w:rFonts w:hint="eastAsia"/>
          <w:sz w:val="4"/>
          <w:szCs w:val="4"/>
        </w:rPr>
      </w:pPr>
    </w:p>
    <w:sectPr w:rsidR="00826B1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17" w:rsidRDefault="00C12017" w:rsidP="00C50E2C">
      <w:pPr>
        <w:rPr>
          <w:rFonts w:hint="eastAsia"/>
        </w:rPr>
      </w:pPr>
      <w:r>
        <w:separator/>
      </w:r>
    </w:p>
  </w:endnote>
  <w:endnote w:type="continuationSeparator" w:id="0">
    <w:p w:rsidR="00C12017" w:rsidRDefault="00C12017" w:rsidP="00C50E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0598"/>
      <w:docPartObj>
        <w:docPartGallery w:val="Page Numbers (Bottom of Page)"/>
        <w:docPartUnique/>
      </w:docPartObj>
    </w:sdtPr>
    <w:sdtEndPr/>
    <w:sdtContent>
      <w:p w:rsidR="00C50E2C" w:rsidRDefault="00C50E2C">
        <w:pPr>
          <w:pStyle w:val="ab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3F">
          <w:rPr>
            <w:rFonts w:hint="eastAsia"/>
            <w:noProof/>
          </w:rPr>
          <w:t>68</w:t>
        </w:r>
        <w:r>
          <w:fldChar w:fldCharType="end"/>
        </w:r>
      </w:p>
    </w:sdtContent>
  </w:sdt>
  <w:p w:rsidR="00C50E2C" w:rsidRDefault="00C50E2C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17" w:rsidRDefault="00C12017" w:rsidP="00C50E2C">
      <w:pPr>
        <w:rPr>
          <w:rFonts w:hint="eastAsia"/>
        </w:rPr>
      </w:pPr>
      <w:r>
        <w:separator/>
      </w:r>
    </w:p>
  </w:footnote>
  <w:footnote w:type="continuationSeparator" w:id="0">
    <w:p w:rsidR="00C12017" w:rsidRDefault="00C12017" w:rsidP="00C50E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0F3B"/>
    <w:multiLevelType w:val="multilevel"/>
    <w:tmpl w:val="0BA04C8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7EA1BF0"/>
    <w:multiLevelType w:val="multilevel"/>
    <w:tmpl w:val="D81090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1F7984"/>
    <w:multiLevelType w:val="multilevel"/>
    <w:tmpl w:val="F9B8D08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2463A0"/>
    <w:multiLevelType w:val="multilevel"/>
    <w:tmpl w:val="94EC93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15"/>
    <w:rsid w:val="0003253F"/>
    <w:rsid w:val="00826B15"/>
    <w:rsid w:val="00C12017"/>
    <w:rsid w:val="00C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0370B-4F08-4D79-9594-4C859B5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C50E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C50E2C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50E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50E2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3</cp:revision>
  <dcterms:created xsi:type="dcterms:W3CDTF">2025-07-01T13:04:00Z</dcterms:created>
  <dcterms:modified xsi:type="dcterms:W3CDTF">2025-08-21T08:51:00Z</dcterms:modified>
  <dc:language>en-US</dc:language>
</cp:coreProperties>
</file>