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1E1D" w14:textId="77777777" w:rsidR="00A35734" w:rsidRPr="00896D82" w:rsidRDefault="00A35734" w:rsidP="00A35734">
      <w:pPr>
        <w:pStyle w:val="a0"/>
        <w:spacing w:after="0" w:line="240" w:lineRule="auto"/>
        <w:ind w:left="5245" w:firstLine="0"/>
        <w:jc w:val="left"/>
        <w:rPr>
          <w:sz w:val="28"/>
          <w:szCs w:val="28"/>
        </w:rPr>
      </w:pPr>
      <w:r w:rsidRPr="00896D82">
        <w:rPr>
          <w:sz w:val="28"/>
          <w:szCs w:val="28"/>
        </w:rPr>
        <w:t xml:space="preserve">Приложение </w:t>
      </w:r>
    </w:p>
    <w:p w14:paraId="2598F53C" w14:textId="77777777" w:rsidR="00A35734" w:rsidRPr="00896D82" w:rsidRDefault="00A35734" w:rsidP="00A35734">
      <w:pPr>
        <w:pStyle w:val="a0"/>
        <w:spacing w:after="0" w:line="240" w:lineRule="auto"/>
        <w:ind w:left="5245" w:firstLine="0"/>
        <w:jc w:val="left"/>
        <w:rPr>
          <w:sz w:val="28"/>
          <w:szCs w:val="28"/>
        </w:rPr>
      </w:pPr>
      <w:r w:rsidRPr="00896D82">
        <w:rPr>
          <w:sz w:val="28"/>
          <w:szCs w:val="28"/>
        </w:rPr>
        <w:t xml:space="preserve">к постановлению Администрации </w:t>
      </w:r>
    </w:p>
    <w:p w14:paraId="7804C933" w14:textId="77777777" w:rsidR="00A35734" w:rsidRPr="00896D82" w:rsidRDefault="00A35734" w:rsidP="00A35734">
      <w:pPr>
        <w:pStyle w:val="a0"/>
        <w:spacing w:after="0" w:line="240" w:lineRule="auto"/>
        <w:ind w:left="5245" w:firstLine="0"/>
        <w:jc w:val="left"/>
        <w:rPr>
          <w:sz w:val="28"/>
          <w:szCs w:val="28"/>
        </w:rPr>
      </w:pPr>
      <w:r w:rsidRPr="00896D82">
        <w:rPr>
          <w:sz w:val="28"/>
          <w:szCs w:val="28"/>
        </w:rPr>
        <w:t>городского округа Жуковский</w:t>
      </w:r>
    </w:p>
    <w:p w14:paraId="6AA79187" w14:textId="77777777" w:rsidR="00A35734" w:rsidRDefault="00A35734" w:rsidP="00A35734">
      <w:pPr>
        <w:pStyle w:val="a0"/>
        <w:spacing w:after="0" w:line="240" w:lineRule="auto"/>
        <w:ind w:left="5245" w:firstLine="0"/>
        <w:jc w:val="left"/>
        <w:rPr>
          <w:sz w:val="28"/>
          <w:szCs w:val="28"/>
        </w:rPr>
      </w:pPr>
      <w:r w:rsidRPr="00896D82">
        <w:rPr>
          <w:sz w:val="28"/>
          <w:szCs w:val="28"/>
        </w:rPr>
        <w:t>от «__</w:t>
      </w:r>
      <w:proofErr w:type="gramStart"/>
      <w:r w:rsidRPr="00896D82">
        <w:rPr>
          <w:sz w:val="28"/>
          <w:szCs w:val="28"/>
        </w:rPr>
        <w:t>_»_</w:t>
      </w:r>
      <w:proofErr w:type="gramEnd"/>
      <w:r w:rsidRPr="00896D82">
        <w:rPr>
          <w:sz w:val="28"/>
          <w:szCs w:val="28"/>
        </w:rPr>
        <w:t>_______2025 №____</w:t>
      </w:r>
    </w:p>
    <w:p w14:paraId="2FDB439A" w14:textId="77777777" w:rsidR="00A35734" w:rsidRPr="00A35734" w:rsidRDefault="00A35734" w:rsidP="00A35734">
      <w:pPr>
        <w:pStyle w:val="a0"/>
        <w:spacing w:after="0" w:line="240" w:lineRule="auto"/>
        <w:ind w:left="5245" w:firstLine="0"/>
        <w:jc w:val="left"/>
        <w:rPr>
          <w:sz w:val="24"/>
        </w:rPr>
      </w:pPr>
    </w:p>
    <w:p w14:paraId="38787912" w14:textId="77777777" w:rsidR="00A35734" w:rsidRPr="00A35734" w:rsidRDefault="00A35734" w:rsidP="00A35734">
      <w:pPr>
        <w:pStyle w:val="a0"/>
        <w:spacing w:after="0" w:line="240" w:lineRule="auto"/>
        <w:ind w:left="5245" w:firstLine="0"/>
        <w:jc w:val="left"/>
        <w:rPr>
          <w:sz w:val="24"/>
        </w:rPr>
      </w:pPr>
    </w:p>
    <w:p w14:paraId="4A8CB968" w14:textId="77777777" w:rsidR="00A35734" w:rsidRPr="00A35734" w:rsidRDefault="00A35734" w:rsidP="00A35734">
      <w:pPr>
        <w:pStyle w:val="a0"/>
        <w:spacing w:after="0" w:line="240" w:lineRule="auto"/>
        <w:ind w:left="5245" w:firstLine="0"/>
        <w:jc w:val="left"/>
        <w:rPr>
          <w:sz w:val="24"/>
        </w:rPr>
      </w:pPr>
    </w:p>
    <w:p w14:paraId="7DCB0FCF" w14:textId="77777777" w:rsidR="009F642C" w:rsidRDefault="009F642C">
      <w:pPr>
        <w:spacing w:after="0" w:line="276" w:lineRule="auto"/>
        <w:ind w:left="0" w:firstLine="709"/>
      </w:pPr>
    </w:p>
    <w:p w14:paraId="722A82AA" w14:textId="77777777" w:rsidR="009F642C" w:rsidRDefault="009F642C">
      <w:pPr>
        <w:sectPr w:rsidR="009F642C" w:rsidSect="00F31E8F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54" w:charSpace="-6145"/>
        </w:sectPr>
      </w:pPr>
    </w:p>
    <w:p w14:paraId="63E3A75F" w14:textId="77777777" w:rsidR="009F642C" w:rsidRDefault="00A35734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14:paraId="2F98CBD8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3D0D944" w14:textId="77777777" w:rsidR="009F642C" w:rsidRDefault="00A35734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</w:p>
    <w:p w14:paraId="4E2BB73B" w14:textId="77777777" w:rsidR="009F642C" w:rsidRPr="00A35734" w:rsidRDefault="009F642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30"/>
          <w:szCs w:val="30"/>
        </w:rPr>
      </w:pPr>
    </w:p>
    <w:p w14:paraId="7E212EBE" w14:textId="77777777" w:rsidR="009F642C" w:rsidRDefault="00A3573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14:paraId="5A0B26D5" w14:textId="77777777" w:rsidR="009F642C" w:rsidRPr="00A35734" w:rsidRDefault="009F642C">
      <w:pPr>
        <w:pStyle w:val="a0"/>
        <w:spacing w:after="0"/>
        <w:ind w:left="0" w:firstLine="709"/>
        <w:jc w:val="center"/>
        <w:rPr>
          <w:sz w:val="30"/>
          <w:szCs w:val="30"/>
        </w:rPr>
      </w:pPr>
    </w:p>
    <w:p w14:paraId="78DDA44C" w14:textId="77777777" w:rsidR="009F642C" w:rsidRDefault="00A35734">
      <w:pPr>
        <w:pStyle w:val="2"/>
        <w:spacing w:before="0" w:after="0" w:line="276" w:lineRule="auto"/>
        <w:ind w:firstLine="709"/>
        <w:jc w:val="center"/>
      </w:pPr>
      <w:bookmarkStart w:id="0" w:name="_Toc125717089"/>
      <w:bookmarkEnd w:id="0"/>
      <w:r>
        <w:rPr>
          <w:b w:val="0"/>
          <w:bCs w:val="0"/>
          <w:sz w:val="28"/>
          <w:szCs w:val="28"/>
        </w:rPr>
        <w:t xml:space="preserve">1. Предмет регулирования </w:t>
      </w:r>
      <w:r>
        <w:rPr>
          <w:rStyle w:val="20"/>
          <w:rFonts w:eastAsia="MS Gothic"/>
          <w:bCs w:val="0"/>
          <w:sz w:val="28"/>
          <w:szCs w:val="28"/>
        </w:rPr>
        <w:t>административного регламента</w:t>
      </w:r>
    </w:p>
    <w:p w14:paraId="69F4FF87" w14:textId="77777777" w:rsidR="009F642C" w:rsidRPr="00A35734" w:rsidRDefault="009F642C">
      <w:pPr>
        <w:pStyle w:val="a0"/>
        <w:spacing w:after="0"/>
        <w:ind w:left="0" w:firstLine="709"/>
        <w:jc w:val="center"/>
        <w:rPr>
          <w:sz w:val="30"/>
          <w:szCs w:val="30"/>
        </w:rPr>
      </w:pPr>
    </w:p>
    <w:p w14:paraId="76FBCB10" w14:textId="77777777" w:rsidR="009F642C" w:rsidRDefault="009F642C">
      <w:pPr>
        <w:sectPr w:rsidR="009F642C">
          <w:headerReference w:type="default" r:id="rId9"/>
          <w:headerReference w:type="first" r:id="rId1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AA09AB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</w:t>
      </w:r>
      <w:r>
        <w:rPr>
          <w:color w:val="C9211E"/>
          <w:sz w:val="28"/>
          <w:szCs w:val="28"/>
        </w:rPr>
        <w:t xml:space="preserve"> </w:t>
      </w:r>
      <w:r w:rsidRPr="00A35734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Жуковский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14:paraId="7A41AB7A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45C56AA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14:paraId="25758E9A" w14:textId="77777777" w:rsidR="009F642C" w:rsidRDefault="009F642C">
      <w:pPr>
        <w:sectPr w:rsidR="009F642C">
          <w:headerReference w:type="default" r:id="rId11"/>
          <w:headerReference w:type="first" r:id="rId1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C716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6EC84760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467137B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14:paraId="516314D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123A76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Капитальный ремонт – замена и (или) восстановление строительных конструкций объектов капитального строительства или элементов таких конструкций, за исключением несущих строительных конструкций, замена и (или) восстановление систем инженерно⁠-⁠технического обеспечения и сетей инженерно⁠-</w:t>
      </w:r>
      <w:r>
        <w:rPr>
          <w:sz w:val="28"/>
          <w:szCs w:val="28"/>
        </w:rPr>
        <w:lastRenderedPageBreak/>
        <w:t>⁠технического обеспечения объектов капитального строительства или их элементов, а также замена отдельных элементов несущих строительных конструкций на аналогичные или иные улучшающие показатели таких конструкций элементы и (или) восстановление указанных элементов.</w:t>
      </w:r>
    </w:p>
    <w:p w14:paraId="2FD98A03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905108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1.2.4. Колористический паспорт – паспорт колористических решений фасадов зданий, строений, сооружений, ограждений ⁠-⁠ документ, содержащий информацию о колористическом решении внешних поверхностей зданий, строений, сооружений, ограждений, используемых отделочных материалах, выдаваемый при проведении реконструктивных работ и капитальном ремонте, требования к оформлению и содержанию которого устанавливаются Правилами благоустройства.</w:t>
      </w:r>
    </w:p>
    <w:p w14:paraId="068185BD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1F4515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МФЦ – многофункциональный центр предоставления государственных и муниципальных услуг в Московской области.</w:t>
      </w:r>
    </w:p>
    <w:p w14:paraId="04E2555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F0F4C5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14:paraId="2BEB27AC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75DBFE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Некапитальные строения, сооружения – строения, сооружения, которые не имеют прочной связи с землей и конструктивные характеристики которых позволяют осуществить их перемещение и (или) демонтаж и последующую сборку без несоразмерного ущерба назначению и без изменения основных характеристик строений, сооружений, требования к внешнему виду которых установлены Правилами благоустройства.</w:t>
      </w:r>
    </w:p>
    <w:p w14:paraId="6299147B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5B398D0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Объект (объект капитального строительства) – здание, строение, сооружение (за исключением некапитальных строений, сооружений и неотделимых улучшений земельного участка), требования к внешнему виду которого установлены Правилами благоустройства.</w:t>
      </w:r>
    </w:p>
    <w:p w14:paraId="75FA2D2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9A2A628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1.2.9. Ограждение – элемент благоустройства территории муниципального образования, требования к внешнему виду которого установлены Правилами благоустройства.</w:t>
      </w:r>
    </w:p>
    <w:p w14:paraId="0FCD0B8D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840CA7B" w14:textId="02E791FA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1.2.10. Правила благоустройства – Правила благоустройства территории </w:t>
      </w:r>
      <w:r w:rsidR="00F67770">
        <w:rPr>
          <w:sz w:val="28"/>
          <w:szCs w:val="28"/>
        </w:rPr>
        <w:t>городского округа Жуковский Московской области</w:t>
      </w:r>
      <w:r>
        <w:rPr>
          <w:sz w:val="28"/>
          <w:szCs w:val="28"/>
        </w:rPr>
        <w:t xml:space="preserve">, утвержденные решением Совета депутатов </w:t>
      </w:r>
      <w:r w:rsidR="00F67770">
        <w:rPr>
          <w:sz w:val="28"/>
          <w:szCs w:val="28"/>
        </w:rPr>
        <w:t>городского округа Жуковский Московской области</w:t>
      </w:r>
      <w:r>
        <w:rPr>
          <w:sz w:val="28"/>
          <w:szCs w:val="28"/>
        </w:rPr>
        <w:t xml:space="preserve"> от</w:t>
      </w:r>
      <w:r w:rsidR="00F67770">
        <w:rPr>
          <w:sz w:val="28"/>
          <w:szCs w:val="28"/>
        </w:rPr>
        <w:t xml:space="preserve"> 14.05.2020 </w:t>
      </w:r>
      <w:r>
        <w:rPr>
          <w:sz w:val="28"/>
          <w:szCs w:val="28"/>
        </w:rPr>
        <w:t>№</w:t>
      </w:r>
      <w:r w:rsidR="00F67770">
        <w:rPr>
          <w:sz w:val="28"/>
          <w:szCs w:val="28"/>
        </w:rPr>
        <w:t xml:space="preserve"> 34/СД</w:t>
      </w:r>
      <w:r w:rsidR="003D7907">
        <w:rPr>
          <w:sz w:val="28"/>
          <w:szCs w:val="28"/>
        </w:rPr>
        <w:t xml:space="preserve"> «Об утверждении правил благоустройства территории городского округа Жуковский Московской области»</w:t>
      </w:r>
      <w:r>
        <w:rPr>
          <w:sz w:val="28"/>
          <w:szCs w:val="28"/>
        </w:rPr>
        <w:t xml:space="preserve"> ⁠-⁠ муниципальный правовой акт, устанавливающий на основе законодательства Российской Федерации и иных нормативных правовых актов Российской Федерации, а также нормативных правовых актов Московской области требования к благоустройству и элементам благоустройства территории муниципального образования, перечень мероприятий </w:t>
      </w:r>
      <w:r>
        <w:rPr>
          <w:sz w:val="28"/>
          <w:szCs w:val="28"/>
        </w:rPr>
        <w:lastRenderedPageBreak/>
        <w:t xml:space="preserve">по благоустройству территории муниципального образования, </w:t>
      </w:r>
      <w:r w:rsidR="00F67770">
        <w:rPr>
          <w:sz w:val="28"/>
          <w:szCs w:val="28"/>
        </w:rPr>
        <w:br/>
      </w:r>
      <w:r>
        <w:rPr>
          <w:sz w:val="28"/>
          <w:szCs w:val="28"/>
        </w:rPr>
        <w:t>порядок и периодичность их проведения, в том числе требования к внешнему виду которого установлены Правилами благоустройства.</w:t>
      </w:r>
    </w:p>
    <w:p w14:paraId="78A4BB9A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2BE0ADD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1.2.11.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14:paraId="2FB3AD4F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B0C6E3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1.2.12. Реконструктивные работы – работы по частичному изменению внешних поверхностей зданий, строений, сооружений (модернизация, утепление, облицовка, ремонт, обустройство фасадов, козырьков, тамбуров, витрин, оконных, дверных проемов, входных площадок, лестниц, пандусов, ограждений, перилл, замена кровельного материала и другие работы), если такие работы не предусматривают изменений параметров зданий, строений, сооружений, их частей (высоты, количества этажей, площади, объема), в том числе надстройки, перестройки, расширения, замены и (или) восстановления несущих строительных конструкций, замены и (или) восстановления систем инженерно⁠-⁠технического обеспечения и сетей инженерно⁠-⁠технического обеспечения, выполняемых в соответствии с требованиями Градостроительного кодекса Российской Федерации.</w:t>
      </w:r>
    </w:p>
    <w:p w14:paraId="46EC140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C87222" w14:textId="6C973BF6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1.2.13. Типовой внешний вид (для ограждений) – Графические изображения и текстовые описания ограждений, размещенные в сети Интернет в составе каталога рекомендуемых типовых решений внешнего вида ограждений, одобренного на заседании муниципальной общественной комиссии по формированию современной городской среды </w:t>
      </w:r>
      <w:r w:rsidR="00211D31">
        <w:rPr>
          <w:sz w:val="28"/>
          <w:szCs w:val="28"/>
        </w:rPr>
        <w:t>городского округа Жуковский Московской области</w:t>
      </w:r>
      <w:r>
        <w:rPr>
          <w:sz w:val="28"/>
          <w:szCs w:val="28"/>
        </w:rPr>
        <w:t>.</w:t>
      </w:r>
    </w:p>
    <w:p w14:paraId="49CF614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3D40CAE" w14:textId="2895CE5B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1.2.14. Типовой внешний вид (некапитальных строений, сооружений) – Графические изображения и текстовые описания, размещенные в сети Интернет: 1) нестационарных строений, сооружений, утвержденные муниципальным нормативным правовым актом; 2)</w:t>
      </w:r>
      <w:r w:rsidR="00347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некапитальных строений, сооружений на территории </w:t>
      </w:r>
      <w:r w:rsidR="00F67770">
        <w:rPr>
          <w:sz w:val="28"/>
          <w:szCs w:val="28"/>
        </w:rPr>
        <w:t>городского округа Жуковский Московской области</w:t>
      </w:r>
      <w:r>
        <w:rPr>
          <w:sz w:val="28"/>
          <w:szCs w:val="28"/>
        </w:rPr>
        <w:t xml:space="preserve">, утвержденные муниципальным нормативным правовым актом; 3) некапитальных строений, сооружений на территории </w:t>
      </w:r>
      <w:r w:rsidR="00F67770">
        <w:rPr>
          <w:sz w:val="28"/>
          <w:szCs w:val="28"/>
        </w:rPr>
        <w:t>городского округа Жуковский Московской области</w:t>
      </w:r>
      <w:r>
        <w:rPr>
          <w:sz w:val="28"/>
          <w:szCs w:val="28"/>
        </w:rPr>
        <w:t xml:space="preserve">, одобренные в качестве рекомендуемых типовых решений внешнего вида строений, сооружений на заседании муниципальной общественной комиссии по формированию современной городской среды </w:t>
      </w:r>
      <w:r w:rsidR="00211D31">
        <w:rPr>
          <w:sz w:val="28"/>
          <w:szCs w:val="28"/>
        </w:rPr>
        <w:t>городского округа Жуковский Московской области</w:t>
      </w:r>
      <w:r>
        <w:rPr>
          <w:sz w:val="28"/>
          <w:szCs w:val="28"/>
        </w:rPr>
        <w:t>.</w:t>
      </w:r>
    </w:p>
    <w:p w14:paraId="68F73CE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FE89E58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1.2.15.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14:paraId="4A0F7ECB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801015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A35734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 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14:paraId="7EF5C367" w14:textId="77777777" w:rsidR="009F642C" w:rsidRDefault="009F642C">
      <w:pPr>
        <w:sectPr w:rsidR="009F642C">
          <w:headerReference w:type="default" r:id="rId13"/>
          <w:headerReference w:type="first" r:id="rId1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563517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1.4. Перечень объектов капитального строительства,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которых требуется обращение за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получением Услуги.</w:t>
      </w:r>
    </w:p>
    <w:p w14:paraId="473F71C5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Во всех случаях изменения внешнего вида при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реконструктивных работах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капитальном ремонте:</w:t>
      </w:r>
    </w:p>
    <w:p w14:paraId="67FC782B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а) многоквартирных жилых домов, общежитий;</w:t>
      </w:r>
    </w:p>
    <w:p w14:paraId="5B9AEF26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б) объектов социальной инфраструктуры;</w:t>
      </w:r>
    </w:p>
    <w:p w14:paraId="61D5635D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в) объектов нежилого назначения общей площадью более 1 500 кв. м.</w:t>
      </w:r>
    </w:p>
    <w:p w14:paraId="5251C977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В случаях изменения внешнего вида при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реконструктивных работах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капитальном ремонте фасадов объекта, расположенного вдоль приоритетных территорий архитектурно⁠-⁠художественного облика муниципального образования (территорий общего пользования, водных объектов общего пользования, территорий объектов культурного наследия, социальной инфраструктуры, религиозного использования, въездных групп, мемориальных сооружений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скульптурно⁠-⁠архитектурных композиций, 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также объектов, предназначенных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размещения государственных органов, государственного пенсионного фонда, органов местного самоуправления, судов, организаций, непосредственно обеспечивающих их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деятельность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оказывающих государственные, муниципальные услуги):</w:t>
      </w:r>
    </w:p>
    <w:p w14:paraId="26AABC8A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а) индивидуальных жилых домов;</w:t>
      </w:r>
    </w:p>
    <w:p w14:paraId="7F0FB998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б) блокированных жилых домов;</w:t>
      </w:r>
    </w:p>
    <w:p w14:paraId="194FF6A7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в) объектов нежилого назначения общей площадью менее 1 500 кв. м.</w:t>
      </w:r>
    </w:p>
    <w:p w14:paraId="2BB63704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При нанесении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внешние поверхности объектов капитального строительства изображений:</w:t>
      </w:r>
    </w:p>
    <w:p w14:paraId="08695FD6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а) архитектурного декора (декоративных панно, мозаик, фасадных изразцов, фресок, иных подобных декоративных изображений);</w:t>
      </w:r>
    </w:p>
    <w:p w14:paraId="4D8E3DE1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б) стрит⁠-⁠арта (муралов, трафаретов, рисунков, стикеров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иных подобных декоративных изображений).</w:t>
      </w:r>
    </w:p>
    <w:p w14:paraId="64E8AFDC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DAF83EE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1.5. Перечень некапитальных строений, сооружений,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которых требуется обращение за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получением Услуги.</w:t>
      </w:r>
    </w:p>
    <w:p w14:paraId="616528B6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lastRenderedPageBreak/>
        <w:t xml:space="preserve">  Во всех случаях нового размещения (возведения, установки)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изменения внешнего вида нестационарных объектов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организации обслуживания зон отдыха населения (теневых навесов, аэрариев, соляриев, кабинок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переодевания, душевых кабинок, временных павильонов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киосков, туалетов, пунктов проката инвентаря, медицинских пунктов первой помощи, лодочных станций, пунктов проката, общественных туалетов нестационарного типа), размещаемых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землях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земельных участках, государственная собственность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которые не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разграничена,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размещение объектов, размещение которых осуществляется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основании разрешения.</w:t>
      </w:r>
    </w:p>
    <w:p w14:paraId="00D7B380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В случаях нового размещения (возведения, установки)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изменения внешнего вида объекта, расположенного вдоль приоритетных территорий архитектурно⁠-⁠художественного облика муниципального образования (территорий общего пользования, водных объектов общего пользования, территорий объектов культурного наследия, социальной инфраструктуры, религиозного использования, въездных групп, мемориальных сооружений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скульптурно⁠-⁠архитектурных композиций, 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также объектов, предназначенных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размещения государственных органов, государственного пенсионного фонда, органов местного самоуправления, судов, организаций, непосредственно обеспечивающих их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деятельность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оказывающих государственные, муниципальные услуги):</w:t>
      </w:r>
    </w:p>
    <w:p w14:paraId="6E0DDFC2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а) временных сооружений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временных конструкций, предназначенных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осуществления торговой деятельности (за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исключением временных сооружений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временных конструкций, размещаемых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утвержденными типовыми решениями);</w:t>
      </w:r>
    </w:p>
    <w:p w14:paraId="254E0067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б) гаражей, являющихся некапитальными сооружениями,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землях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земельных участках, находящихся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государственной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муниципальной собственности, размещаемых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основании схемы размещения таких объектов, утвержденной органами местного самоуправления.</w:t>
      </w:r>
    </w:p>
    <w:p w14:paraId="3C72363A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При нанесении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внешние поверхности существующих некапитальных строений, сооружений изображений:</w:t>
      </w:r>
    </w:p>
    <w:p w14:paraId="04971B80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а) архитектурного декора (декоративных панно, мозаик, фасадных изразцов, фресок, иных подобных декоративных изображений);</w:t>
      </w:r>
    </w:p>
    <w:p w14:paraId="3406BB77" w14:textId="1A79D1FC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</w:t>
      </w:r>
      <w:r w:rsidR="00C91FA9">
        <w:rPr>
          <w:sz w:val="28"/>
          <w:szCs w:val="28"/>
        </w:rPr>
        <w:t>б</w:t>
      </w:r>
      <w:r w:rsidRPr="00A35734">
        <w:rPr>
          <w:sz w:val="28"/>
          <w:szCs w:val="28"/>
        </w:rPr>
        <w:t>) стрит⁠-⁠арта (муралов, трафаретов, рисунков, стикеров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иных подобных декоративных изображений).</w:t>
      </w:r>
    </w:p>
    <w:p w14:paraId="0152A66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AC5FBDB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1.6. Перечень ограждений,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которых требуется обращение за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получением Услуги.</w:t>
      </w:r>
    </w:p>
    <w:p w14:paraId="785BDCDE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В случаях нового размещения (включая замену существующего) постоянного ограждения либо механического барьера (шлагбаума), </w:t>
      </w:r>
      <w:r w:rsidRPr="00A35734">
        <w:rPr>
          <w:sz w:val="28"/>
          <w:szCs w:val="28"/>
        </w:rPr>
        <w:lastRenderedPageBreak/>
        <w:t>расположенного вдоль приоритетных территорий архитектурно⁠-⁠художественного облика муниципального образования (территорий общего пользования, водных объектов общего пользования, территорий объектов культурного наследия, социальной инфраструктуры, религиозного использования, въездных групп, мемориальных сооружений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скульптурно⁠-⁠архитектурных композиций, 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также объектов, предназначенных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размещения государственных органов, государственного пенсионного фонда, органов местного самоуправления, судов, организаций, непосредственно обеспечивающих их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деятельность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оказывающих государственные, муниципальные услуги).</w:t>
      </w:r>
    </w:p>
    <w:p w14:paraId="773533EB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При нанесении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внешние поверхности существующих ограждений изображений:</w:t>
      </w:r>
    </w:p>
    <w:p w14:paraId="4F15C790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а) архитектурного декора (декоративных панно, мозаик, фасадных изразцов, фресок, иных подобных декоративных изображений);</w:t>
      </w:r>
    </w:p>
    <w:p w14:paraId="1195CFA2" w14:textId="77777777" w:rsidR="009F642C" w:rsidRDefault="00A35734">
      <w:pPr>
        <w:pStyle w:val="a0"/>
        <w:spacing w:after="0"/>
        <w:ind w:left="0" w:firstLine="567"/>
        <w:rPr>
          <w:sz w:val="28"/>
          <w:szCs w:val="28"/>
        </w:rPr>
      </w:pPr>
      <w:r w:rsidRPr="00A35734">
        <w:rPr>
          <w:sz w:val="28"/>
          <w:szCs w:val="28"/>
        </w:rPr>
        <w:t xml:space="preserve">  б) стрит⁠-⁠арта (муралов, трафаретов, рисунков, стикеров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иных подобных декоративных изображений).</w:t>
      </w:r>
    </w:p>
    <w:p w14:paraId="3B4B380B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B1CEB1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73534E30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 Круг заявителей</w:t>
      </w:r>
    </w:p>
    <w:p w14:paraId="5DEB8B3C" w14:textId="77777777" w:rsidR="009F642C" w:rsidRDefault="009F642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0496A1E" w14:textId="77777777" w:rsidR="009F642C" w:rsidRDefault="009F642C">
      <w:pPr>
        <w:sectPr w:rsidR="009F642C">
          <w:headerReference w:type="default" r:id="rId15"/>
          <w:headerReference w:type="first" r:id="rId1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78DB4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юридическим лицам, индивидуальным предпринимателям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14:paraId="3680756D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25B980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A35734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374A5AB6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3A86D1A8" w14:textId="77777777" w:rsidR="009F642C" w:rsidRDefault="00A3573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14:paraId="6125F631" w14:textId="77777777" w:rsidR="009F642C" w:rsidRDefault="009F642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8629FAE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 Наименование Услуги</w:t>
      </w:r>
    </w:p>
    <w:p w14:paraId="4A947C93" w14:textId="77777777" w:rsidR="009F642C" w:rsidRDefault="009F642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D7BED3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 Услуга «Согласование проектных решений по отделке фасадов (паспортов колористических решений фасадов) зданий, строений, сооружений, ограждений».</w:t>
      </w:r>
    </w:p>
    <w:p w14:paraId="56493532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518A988E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4D0B4DD0" w14:textId="77777777" w:rsidR="009F642C" w:rsidRDefault="009F642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5B4F051" w14:textId="77777777" w:rsidR="009F642C" w:rsidRDefault="009F642C">
      <w:pPr>
        <w:sectPr w:rsidR="009F642C">
          <w:headerReference w:type="default" r:id="rId17"/>
          <w:headerReference w:type="first" r:id="rId1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741F67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14:paraId="06E5934E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050C57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осуществляет структурное подразделение</w:t>
      </w:r>
      <w:r w:rsidRPr="00A35734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градостроительной деятельностью.</w:t>
      </w:r>
    </w:p>
    <w:p w14:paraId="25B5486B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6A7FBF3" w14:textId="77777777" w:rsidR="009F642C" w:rsidRDefault="009F642C">
      <w:pPr>
        <w:spacing w:after="0" w:line="276" w:lineRule="auto"/>
        <w:ind w:left="0" w:firstLine="709"/>
        <w:rPr>
          <w:sz w:val="28"/>
          <w:szCs w:val="28"/>
        </w:rPr>
      </w:pPr>
    </w:p>
    <w:p w14:paraId="65797344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7F47D74F" w14:textId="77777777" w:rsidR="009F642C" w:rsidRDefault="009F642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21BE937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03CE8BAC" w14:textId="77777777" w:rsidR="009F642C" w:rsidRDefault="009F642C">
      <w:pPr>
        <w:sectPr w:rsidR="009F642C">
          <w:headerReference w:type="default" r:id="rId19"/>
          <w:headerReference w:type="first" r:id="rId2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D0EAC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14:paraId="5ACC967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5B59302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5.1.1.1. в случае, если целью обращения заявителя является согласование проектных решений по отделке фасадов (паспортов колористических решений фасадов) объектов капитального строительства решение о предоставлении Услуги оформляется в виде:</w:t>
      </w:r>
    </w:p>
    <w:p w14:paraId="51D59D3A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«Паспорт колористического решения фасадов объекта капитального строительства», который оформляется в соответствии с Приложением 1 к Регламенту.</w:t>
      </w:r>
    </w:p>
    <w:p w14:paraId="0AFD8A5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BB033DF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5.1.1.2. в случае, если целью обращения заявителя является согласование проектных решений по отделке фасадов (паспортов колористических решений фасадов) некапитальных строений (сооружений) решение о предоставлении Услуги оформляется в виде:</w:t>
      </w:r>
    </w:p>
    <w:p w14:paraId="71C2C1CF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«Паспорт колористического решения фасадов некапитального строения (сооружения)», который оформляется в соответствии с Приложением 2 к Регламенту.</w:t>
      </w:r>
    </w:p>
    <w:p w14:paraId="57920D3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9111FB1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5.1.1.3. в случае, если целью обращения заявителя является согласование проектных решений (паспортов колористических решений) по ограждениям решение о предоставлении Услуги оформляется в виде:</w:t>
      </w:r>
    </w:p>
    <w:p w14:paraId="40F98BB0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«Паспорт колористического решения ограждения», который оформляется в соответствии с Приложением 3 к Регламенту.</w:t>
      </w:r>
    </w:p>
    <w:p w14:paraId="4070B63B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F0BC05D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4 к Регламенту.</w:t>
      </w:r>
    </w:p>
    <w:p w14:paraId="40DF7BD6" w14:textId="77777777" w:rsidR="009F642C" w:rsidRDefault="009F642C">
      <w:pPr>
        <w:sectPr w:rsidR="009F642C">
          <w:headerReference w:type="default" r:id="rId21"/>
          <w:headerReference w:type="first" r:id="rId2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9EA897" w14:textId="77777777" w:rsidR="009F642C" w:rsidRDefault="00A35734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59B69F9E" w14:textId="77777777" w:rsidR="009F642C" w:rsidRPr="00F67770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2</w:t>
      </w:r>
      <w:r w:rsidRPr="00A35734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печатью </w:t>
      </w:r>
      <w:r w:rsidRPr="00F67770">
        <w:rPr>
          <w:sz w:val="28"/>
          <w:szCs w:val="28"/>
        </w:rPr>
        <w:t>МФЦ;</w:t>
      </w:r>
    </w:p>
    <w:p w14:paraId="4E16466A" w14:textId="77777777" w:rsidR="009F642C" w:rsidRPr="00A35734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A3573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бумажном носителе.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случае </w:t>
      </w:r>
      <w:proofErr w:type="spellStart"/>
      <w:r w:rsidRPr="00A35734">
        <w:rPr>
          <w:sz w:val="28"/>
          <w:szCs w:val="28"/>
        </w:rPr>
        <w:t>неистребования</w:t>
      </w:r>
      <w:proofErr w:type="spellEnd"/>
      <w:r w:rsidRPr="00A35734">
        <w:rPr>
          <w:sz w:val="28"/>
          <w:szCs w:val="28"/>
        </w:rPr>
        <w:t xml:space="preserve">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бумажном носителе результат предоставления Услуги направляется по электронной почте, почтовым отправлением по адресам, указанным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запросе.</w:t>
      </w:r>
    </w:p>
    <w:p w14:paraId="47983E6D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69FC758" w14:textId="77777777" w:rsidR="009F642C" w:rsidRDefault="009F642C">
      <w:pPr>
        <w:pStyle w:val="a0"/>
        <w:spacing w:after="0"/>
        <w:ind w:left="720" w:firstLine="0"/>
        <w:rPr>
          <w:strike/>
          <w:sz w:val="28"/>
          <w:szCs w:val="28"/>
          <w:highlight w:val="magenta"/>
        </w:rPr>
      </w:pPr>
    </w:p>
    <w:p w14:paraId="2AAF5C74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  <w:r>
        <w:rPr>
          <w:b w:val="0"/>
          <w:bCs w:val="0"/>
          <w:sz w:val="28"/>
          <w:szCs w:val="28"/>
        </w:rPr>
        <w:t>6. Срок предоставления Услуги</w:t>
      </w:r>
    </w:p>
    <w:p w14:paraId="247A8DAF" w14:textId="77777777" w:rsidR="009F642C" w:rsidRDefault="009F642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C9A274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 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 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14:paraId="10E09054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120DA456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>7. 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30662519" w14:textId="77777777" w:rsidR="009F642C" w:rsidRDefault="009F642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9AA1037" w14:textId="77777777" w:rsidR="009F642C" w:rsidRDefault="009F642C">
      <w:pPr>
        <w:sectPr w:rsidR="009F642C">
          <w:headerReference w:type="default" r:id="rId23"/>
          <w:headerReference w:type="first" r:id="rId2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3CE98A" w14:textId="77777777" w:rsidR="009F642C" w:rsidRDefault="00A35734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, МФЦ, а также их должностных лиц, работников 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https://zhukovskiy.ru/,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5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14:paraId="77D851FC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0CE1E51" w14:textId="77777777" w:rsidR="009F642C" w:rsidRDefault="009F642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3E6DE750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8. Исчерпывающий перечень документов, необходимых для предоставления Услуги</w:t>
      </w:r>
    </w:p>
    <w:p w14:paraId="194FB265" w14:textId="77777777" w:rsidR="009F642C" w:rsidRDefault="009F642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17B875D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1B04B6E1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1EE8A324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t>9. Исчерпывающий перечень оснований для отказа</w:t>
      </w:r>
    </w:p>
    <w:p w14:paraId="5DC767E7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14:paraId="45EA023A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3D6447D5" w14:textId="77777777" w:rsidR="009F642C" w:rsidRDefault="009F642C">
      <w:pPr>
        <w:sectPr w:rsidR="009F642C">
          <w:headerReference w:type="default" r:id="rId25"/>
          <w:headerReference w:type="first" r:id="rId2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248B46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53FFCE8D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7A3D410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6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14:paraId="030B1F51" w14:textId="77777777" w:rsidR="009F642C" w:rsidRDefault="009F642C">
      <w:pPr>
        <w:sectPr w:rsidR="009F642C">
          <w:headerReference w:type="default" r:id="rId27"/>
          <w:headerReference w:type="first" r:id="rId2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BD0E10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 отказе в приеме документов, необходимых для предоставления Услуги, не препятствует повторному обращению заявителя в </w:t>
      </w:r>
      <w:r w:rsidRPr="00A35734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5BD15906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512A87" w14:textId="77777777" w:rsidR="009F642C" w:rsidRDefault="009F642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09D92D60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14:paraId="6BAE756B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14:paraId="1EDB76E5" w14:textId="77777777" w:rsidR="009F642C" w:rsidRDefault="009F642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46CEDC1" w14:textId="77777777" w:rsidR="009F642C" w:rsidRDefault="009F642C">
      <w:pPr>
        <w:sectPr w:rsidR="009F642C">
          <w:headerReference w:type="default" r:id="rId29"/>
          <w:headerReference w:type="first" r:id="rId3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E9F8A7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 приостановления предоставления Услуги отсутствуют.</w:t>
      </w:r>
    </w:p>
    <w:p w14:paraId="47F4FBF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C729EF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14:paraId="7448ABE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2F80F78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A35734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A3573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A35734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217631F5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E6742CB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 Заявитель вправе повторно обратиться в </w:t>
      </w:r>
      <w:r w:rsidRPr="00A35734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14:paraId="6A7A47D3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02260F0" w14:textId="77777777" w:rsidR="009F642C" w:rsidRDefault="009F642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71EDB79E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 Размер платы, взимаемой с заявителя</w:t>
      </w:r>
    </w:p>
    <w:p w14:paraId="47AA1FE9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 предоставлении Услуги, и способы ее взимания</w:t>
      </w:r>
    </w:p>
    <w:p w14:paraId="6496FCB1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0F690458" w14:textId="77777777" w:rsidR="009F642C" w:rsidRDefault="009F642C">
      <w:pPr>
        <w:sectPr w:rsidR="009F642C">
          <w:headerReference w:type="default" r:id="rId31"/>
          <w:headerReference w:type="first" r:id="rId3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D868FA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Услуга предоставляется бесплатно.</w:t>
      </w:r>
    </w:p>
    <w:p w14:paraId="6B4023D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6AB29CD" w14:textId="77777777" w:rsidR="009F642C" w:rsidRDefault="009F642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3F6F5059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14:paraId="2C6A4CFC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0518338C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0C7E26BA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5EA06F22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 Срок регистрации запроса</w:t>
      </w:r>
    </w:p>
    <w:p w14:paraId="4BD442B8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29105EB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A3573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14:paraId="740F66F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следующий рабочий день;</w:t>
      </w:r>
    </w:p>
    <w:p w14:paraId="0DED86DF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день обращения.</w:t>
      </w:r>
    </w:p>
    <w:p w14:paraId="6C5BBF99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16D23F54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14. Требования к помещениям, в которых предоставляются Услуги</w:t>
      </w:r>
    </w:p>
    <w:p w14:paraId="1AD43EFA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5B80BEE8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</w:t>
      </w:r>
      <w:r>
        <w:rPr>
          <w:sz w:val="28"/>
          <w:szCs w:val="28"/>
        </w:rPr>
        <w:lastRenderedPageBreak/>
        <w:t>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7528AC0F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14:paraId="345DBD3A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0B3124A1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15. Показатели качества и доступности Услуги</w:t>
      </w:r>
    </w:p>
    <w:p w14:paraId="7756DDB2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5A83F21E" w14:textId="77777777" w:rsidR="009F642C" w:rsidRDefault="00A35734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 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12EC5DDD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10D9AF85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0A2F38B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509E9AB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6FA16193" w14:textId="77777777" w:rsidR="009F642C" w:rsidRDefault="00A35734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1D29261C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4EA7D49E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17948013" w14:textId="77777777" w:rsidR="009F642C" w:rsidRDefault="009F642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702281A" w14:textId="77777777" w:rsidR="009F642C" w:rsidRDefault="009F642C">
      <w:pPr>
        <w:sectPr w:rsidR="009F642C">
          <w:headerReference w:type="default" r:id="rId33"/>
          <w:headerReference w:type="first" r:id="rId3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C9470F" w14:textId="77777777" w:rsidR="009F642C" w:rsidRDefault="00A35734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0CB7ED95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7222C86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 предоставления Услуги:</w:t>
      </w:r>
    </w:p>
    <w:p w14:paraId="4512B76B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 ВИС;</w:t>
      </w:r>
    </w:p>
    <w:p w14:paraId="7A135A2F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 РПГУ;</w:t>
      </w:r>
    </w:p>
    <w:p w14:paraId="5377C6D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16.2.3. Модуль МФЦ ЕИС ОУ.</w:t>
      </w:r>
    </w:p>
    <w:p w14:paraId="35150DFD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03C66680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56E9D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14:paraId="3A55661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3A9F20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 Предоставление Услуги в 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 муниципальных услуг» (далее – Федеральный закон № 210-ФЗ), постановлением Правительства Российской Федерации № 1376.</w:t>
      </w:r>
    </w:p>
    <w:p w14:paraId="58F78ADB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B96D3B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544408DD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 РПГУ.</w:t>
      </w:r>
    </w:p>
    <w:p w14:paraId="5114DEC6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8B33FA0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7F9CB3F7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9B0F893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 При 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14:paraId="553D045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0DBFE0F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32AE3C5F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614EE7D2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2B203EE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 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 предоставления государственных и муниципальных услуг на территории </w:t>
      </w:r>
      <w:r>
        <w:rPr>
          <w:sz w:val="28"/>
          <w:szCs w:val="28"/>
        </w:rPr>
        <w:lastRenderedPageBreak/>
        <w:t>Московской области, утверждены постановлением Правительства Московской области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 муниципальных услуг на территории Московской области».</w:t>
      </w:r>
    </w:p>
    <w:p w14:paraId="0F1AE98F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67ED62A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1AEABA1D" w14:textId="77777777" w:rsidR="009F642C" w:rsidRDefault="00A3573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39F2AE7F" w14:textId="77777777" w:rsidR="009F642C" w:rsidRPr="00A35734" w:rsidRDefault="009F642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E1D0E50" w14:textId="77777777" w:rsidR="009F642C" w:rsidRPr="00A35734" w:rsidRDefault="00A35734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A35734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14:paraId="2BBAD42D" w14:textId="77777777" w:rsidR="009F642C" w:rsidRDefault="009F642C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14:paraId="396A9645" w14:textId="77777777" w:rsidR="009F642C" w:rsidRDefault="00A35734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14:paraId="49139953" w14:textId="77777777" w:rsidR="009F642C" w:rsidRDefault="009F642C">
      <w:pPr>
        <w:sectPr w:rsidR="009F642C">
          <w:headerReference w:type="default" r:id="rId35"/>
          <w:headerReference w:type="first" r:id="rId3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EDF134" w14:textId="77777777" w:rsidR="009F642C" w:rsidRDefault="00A3573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67770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364B0885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проектных решений по отделке фасадов (паспортов колористических решений фасадов) объектов капитального строительства.</w:t>
      </w:r>
    </w:p>
    <w:p w14:paraId="7792ABBB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граждане: собственник (правообладатель) объекта капитального строительства, включая их уполномоченных представителей.</w:t>
      </w:r>
    </w:p>
    <w:p w14:paraId="50D327D5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ABFCCE" w14:textId="77777777" w:rsidR="009F642C" w:rsidRDefault="00A3573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67770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140E504B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проектных решений по отделке фасадов (паспортов колористических решений фасадов) объектов капитального строительства.</w:t>
      </w:r>
    </w:p>
    <w:p w14:paraId="042AFE7A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 (правообладатель) объекта капитального строительства, включая их уполномоченных представителей.</w:t>
      </w:r>
    </w:p>
    <w:p w14:paraId="00714EC3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5E74A69" w14:textId="77777777" w:rsidR="009F642C" w:rsidRDefault="00A3573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67770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651E6121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проектных решений по отделке фасадов (паспортов колористических решений фасадов) объектов капитального строительства.</w:t>
      </w:r>
    </w:p>
    <w:p w14:paraId="5981232A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граждане: собственник (правообладатель) помещения в объекте капитального строительства, включая их уполномоченных представителей.</w:t>
      </w:r>
    </w:p>
    <w:p w14:paraId="4A2EE14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384D3D6" w14:textId="77777777" w:rsidR="009F642C" w:rsidRDefault="00A3573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67770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19BF5BF6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проектных решений по отделке фасадов (паспортов колористических решений фасадов) объектов капитального строительства.</w:t>
      </w:r>
    </w:p>
    <w:p w14:paraId="5D37AE14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 (правообладатель) помещения в объекте капитального строительства, включая их уполномоченных представителей.</w:t>
      </w:r>
    </w:p>
    <w:p w14:paraId="3C1E1A9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EE1CB1" w14:textId="77777777" w:rsidR="009F642C" w:rsidRDefault="00A3573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67770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6ECFA158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Согласование проектных решений по отделке фасадов (паспортов колористических решений фасадов) объектов капитального строительства.</w:t>
      </w:r>
    </w:p>
    <w:p w14:paraId="2E6D8E27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подрядная организация, определенная региональным оператором для оказания услуг и (или) выполнения работ по капитальному ремонту общего имущества в многоквартирном доме, включая их уполномоченных представителей.</w:t>
      </w:r>
    </w:p>
    <w:p w14:paraId="3BF33846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CC2A18E" w14:textId="77777777" w:rsidR="009F642C" w:rsidRDefault="00A3573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67770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51BCB367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проектных решений по отделке фасадов (паспортов колористических решений фасадов) некапитальных строений (сооружений).</w:t>
      </w:r>
    </w:p>
    <w:p w14:paraId="4F3B6922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граждане: собственник (правообладатель) земельного участка, на котором планируется изменение или размещение некапитального строения, сооружения, включая их уполномоченных представителей.</w:t>
      </w:r>
    </w:p>
    <w:p w14:paraId="353D1AB7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4369E66" w14:textId="77777777" w:rsidR="009F642C" w:rsidRDefault="00A3573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67770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14:paraId="3E676035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проектных решений по отделке фасадов (паспортов колористических решений фасадов) некапитальных строений (сооружений).</w:t>
      </w:r>
    </w:p>
    <w:p w14:paraId="1EE2B117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 (правообладатель) земельного участка, на котором планируется изменение или размещение некапитального строения, сооружения, включая их уполномоченных представителей.</w:t>
      </w:r>
    </w:p>
    <w:p w14:paraId="79B07F0B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306B1FA" w14:textId="77777777" w:rsidR="009F642C" w:rsidRDefault="00A3573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67770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14:paraId="32E6635E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проектных решений по отделке фасадов (паспортов колористических решений фасадов) некапитальных строений (сооружений).</w:t>
      </w:r>
    </w:p>
    <w:p w14:paraId="4B7ED2AF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граждане: лицо,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представителей.</w:t>
      </w:r>
    </w:p>
    <w:p w14:paraId="5B6563A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AC1272" w14:textId="77777777" w:rsidR="009F642C" w:rsidRDefault="00A3573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67770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14:paraId="734C7C06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проектных решений по отделке фасадов (паспортов колористических решений фасадов) некапитальных строений (сооружений).</w:t>
      </w:r>
    </w:p>
    <w:p w14:paraId="583EDF80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лицо,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представителей.</w:t>
      </w:r>
    </w:p>
    <w:p w14:paraId="7F110BEF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03D93E" w14:textId="77777777" w:rsidR="009F642C" w:rsidRDefault="00A3573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67770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14:paraId="4AB1FE75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проектных решений по отделке фасадов (паспортов колористических решений фасадов) некапитальных строений (сооружений).</w:t>
      </w:r>
    </w:p>
    <w:p w14:paraId="297BADAA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индивидуальные предприниматели: лицо,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представителей.</w:t>
      </w:r>
    </w:p>
    <w:p w14:paraId="08C22076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A641035" w14:textId="77777777" w:rsidR="009F642C" w:rsidRDefault="00A3573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67770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14:paraId="0BCE83B8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проектных решений (паспортов колористических решений) по ограждениям.</w:t>
      </w:r>
    </w:p>
    <w:p w14:paraId="0C9FE1BE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граждане: собственник (правообладатель) земельного участка, на котором планируется установка ограждения, включая их уполномоченных представителей.</w:t>
      </w:r>
    </w:p>
    <w:p w14:paraId="6CA3FCD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A2743CE" w14:textId="77777777" w:rsidR="009F642C" w:rsidRDefault="00A3573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67770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14:paraId="7F611A29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проектных решений (паспортов колористических решений) по ограждениям.</w:t>
      </w:r>
    </w:p>
    <w:p w14:paraId="4B359F6A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 (правообладатель) земельного участка, на котором планируется установка ограждения, включая их уполномоченных представителей.</w:t>
      </w:r>
    </w:p>
    <w:p w14:paraId="63317D8C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CAA4E1B" w14:textId="77777777" w:rsidR="009F642C" w:rsidRDefault="00A3573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67770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14:paraId="2C835161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проектных решений (паспортов колористических решений) по ограждениям.</w:t>
      </w:r>
    </w:p>
    <w:p w14:paraId="44D5BB8C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граждане: лицо,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представителей.</w:t>
      </w:r>
    </w:p>
    <w:p w14:paraId="5688C45F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7E25A89" w14:textId="77777777" w:rsidR="009F642C" w:rsidRDefault="00A3573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67770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14:paraId="21B8146F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проектных решений (паспортов колористических решений) по ограждениям.</w:t>
      </w:r>
    </w:p>
    <w:p w14:paraId="2DF4B7EC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лицо,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представителей.</w:t>
      </w:r>
    </w:p>
    <w:p w14:paraId="2040AB28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BF2EFE0" w14:textId="77777777" w:rsidR="009F642C" w:rsidRDefault="00A3573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67770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14:paraId="61E9561D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Согласование проектных решений (паспортов колористических решений) по ограждениям.</w:t>
      </w:r>
    </w:p>
    <w:p w14:paraId="4F998C8C" w14:textId="77777777" w:rsidR="009F642C" w:rsidRDefault="00A3573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лицо, на которое оформлено разрешение на размещение объектов на землях или на земельных </w:t>
      </w:r>
      <w:r>
        <w:rPr>
          <w:sz w:val="28"/>
          <w:szCs w:val="28"/>
        </w:rPr>
        <w:lastRenderedPageBreak/>
        <w:t>участках, государственная собственность на которые не разграничена, включая их уполномоченных представителей.</w:t>
      </w:r>
    </w:p>
    <w:p w14:paraId="50B1B3EB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502F23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A35734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14:paraId="3B2D39B7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 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A35734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</w:t>
      </w:r>
      <w:proofErr w:type="gramStart"/>
      <w:r>
        <w:rPr>
          <w:sz w:val="28"/>
          <w:szCs w:val="28"/>
        </w:rPr>
        <w:t>посредством  с</w:t>
      </w:r>
      <w:proofErr w:type="gramEnd"/>
      <w:r>
        <w:rPr>
          <w:sz w:val="28"/>
          <w:szCs w:val="28"/>
        </w:rPr>
        <w:t>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14:paraId="510BFFD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необходимости внесения изменений в выданные в результате предоставления Услуги </w:t>
      </w:r>
      <w:r w:rsidRPr="00A35734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14:paraId="5461C2B3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заявителю </w:t>
      </w:r>
      <w:r w:rsidRPr="00A35734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в Администрацию лично)  (в зависимости от способа обращения с заявлением о необходимости исправления опечаток и ошибок) в срок, не превышающий    со дня регистрации заявления о необходимости исправления опечаток и ошибок.</w:t>
      </w:r>
    </w:p>
    <w:p w14:paraId="45773BB2" w14:textId="062A8BD7" w:rsidR="009F642C" w:rsidRDefault="00A35734">
      <w:pPr>
        <w:pStyle w:val="a0"/>
        <w:spacing w:after="0"/>
        <w:ind w:left="0" w:firstLine="709"/>
      </w:pPr>
      <w:r>
        <w:rPr>
          <w:sz w:val="28"/>
          <w:szCs w:val="28"/>
        </w:rPr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посредством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  со дня регистрации такого заявления.</w:t>
      </w:r>
    </w:p>
    <w:p w14:paraId="0A3A005F" w14:textId="77777777" w:rsidR="009F642C" w:rsidRDefault="00A35734">
      <w:pPr>
        <w:pStyle w:val="a0"/>
        <w:spacing w:after="0"/>
        <w:ind w:left="0" w:firstLine="709"/>
      </w:pPr>
      <w:r>
        <w:rPr>
          <w:sz w:val="28"/>
          <w:szCs w:val="28"/>
        </w:rPr>
        <w:t>17.2.2. Администрация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A35734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в Администрацию лично)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 срок, не превышающий   со дня обнаружения таких опечаток и ошибок.</w:t>
      </w:r>
    </w:p>
    <w:p w14:paraId="6E2CF4C8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DB7864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14:paraId="14A83CAC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52C6043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6275B2A5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lastRenderedPageBreak/>
        <w:t>18. Описание административной процедуры профилирования заявителя</w:t>
      </w:r>
    </w:p>
    <w:p w14:paraId="585348A5" w14:textId="77777777" w:rsidR="009F642C" w:rsidRDefault="009F642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E16C09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7 к Регламенту.</w:t>
      </w:r>
    </w:p>
    <w:p w14:paraId="19E6B10E" w14:textId="77777777" w:rsidR="009F642C" w:rsidRDefault="00A35734">
      <w:pPr>
        <w:pStyle w:val="a0"/>
        <w:spacing w:after="0"/>
        <w:ind w:left="0" w:firstLine="709"/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42231DE8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Регламентом, каждая из которых соответствует одному варианту.</w:t>
      </w:r>
    </w:p>
    <w:p w14:paraId="583F337B" w14:textId="77777777" w:rsidR="009F642C" w:rsidRPr="00A35734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0BA6EC99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14:paraId="1DCF672D" w14:textId="77777777" w:rsidR="009F642C" w:rsidRDefault="009F642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8B5E8AA" w14:textId="77777777" w:rsidR="009F642C" w:rsidRDefault="009F642C">
      <w:pPr>
        <w:sectPr w:rsidR="009F642C">
          <w:headerReference w:type="default" r:id="rId37"/>
          <w:headerReference w:type="first" r:id="rId3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AB87E4" w14:textId="77777777" w:rsidR="009F642C" w:rsidRDefault="00A35734">
      <w:pPr>
        <w:spacing w:after="0" w:line="276" w:lineRule="auto"/>
        <w:ind w:left="0" w:firstLine="709"/>
      </w:pPr>
      <w:r w:rsidRPr="00A35734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A35734">
        <w:rPr>
          <w:sz w:val="28"/>
          <w:szCs w:val="28"/>
        </w:rPr>
        <w:t xml:space="preserve"> вариантов 1, 2, 3, 4, 5,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указанных в подпунктах 17.1.1 ‒ 17.1.5 пункта </w:t>
      </w:r>
      <w:r w:rsidRPr="00A35734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A35734">
        <w:rPr>
          <w:sz w:val="28"/>
          <w:szCs w:val="28"/>
        </w:rPr>
        <w:t>:</w:t>
      </w:r>
    </w:p>
    <w:p w14:paraId="10891045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14:paraId="7541E3C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7BCB684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56BA3A3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«Паспорт колористического решения фасадов объекта капитального строительства», который оформляется в соответствии с Приложением 1 к Регламенту.</w:t>
      </w:r>
    </w:p>
    <w:p w14:paraId="4D718133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6766B5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58003B46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BEECA6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9 рабочих дней со дня регистрации запроса в Администрации.</w:t>
      </w:r>
    </w:p>
    <w:p w14:paraId="32D72FA0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9 рабочих дней со дня регистрации запроса в </w:t>
      </w:r>
      <w:r w:rsidRPr="00A35734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обращения.</w:t>
      </w:r>
    </w:p>
    <w:p w14:paraId="044AEA0A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9013E1A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A35734">
        <w:rPr>
          <w:sz w:val="28"/>
          <w:szCs w:val="28"/>
        </w:rPr>
        <w:t>Запрос по форме, приведенной в Приложении 8 к Регламенту</w:t>
      </w:r>
      <w:r>
        <w:rPr>
          <w:sz w:val="28"/>
          <w:szCs w:val="28"/>
        </w:rPr>
        <w:t>.</w:t>
      </w:r>
    </w:p>
    <w:p w14:paraId="4FB83553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8E28EBC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интерактивная форма;</w:t>
      </w:r>
    </w:p>
    <w:p w14:paraId="568ABD7A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его подписание, заверен печатью </w:t>
      </w:r>
      <w:r w:rsidRPr="00F6777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67770">
        <w:rPr>
          <w:sz w:val="28"/>
          <w:szCs w:val="28"/>
        </w:rPr>
        <w:t>наличии).</w:t>
      </w:r>
    </w:p>
    <w:p w14:paraId="2393E2D7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B720CB2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615E0A83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FC63B8C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Документом, подтверждающими полномочия представителя заявителя, является доверенность.</w:t>
      </w:r>
    </w:p>
    <w:p w14:paraId="22E762A5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1C0264A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389B042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343BC9D7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74BB0C3A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6D1061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35734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A35734">
        <w:rPr>
          <w:sz w:val="28"/>
          <w:szCs w:val="28"/>
        </w:rPr>
        <w:t>:</w:t>
      </w:r>
    </w:p>
    <w:p w14:paraId="5BE31497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199D13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на земельный участок и (или) объект недвижимости (для получения сведений о собственниках (правообладателях) земельных участков и объектов недвижимости).</w:t>
      </w:r>
    </w:p>
    <w:p w14:paraId="74FB846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012DB9F" w14:textId="77777777" w:rsidR="009F642C" w:rsidRPr="00A35734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1E80672A" w14:textId="77777777" w:rsidR="009F642C" w:rsidRPr="00F67770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3F02683C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A65A58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A35734">
        <w:rPr>
          <w:sz w:val="28"/>
          <w:szCs w:val="28"/>
        </w:rPr>
        <w:t>:</w:t>
      </w:r>
    </w:p>
    <w:p w14:paraId="088D17AC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7D1E838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.5.1. обращение за предоставлением иной услуги;</w:t>
      </w:r>
    </w:p>
    <w:p w14:paraId="3AC671CE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A08ADEC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6A051883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08A5B5D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6DFEFB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FB9BF7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.5.4.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A9B28D3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D79F52D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.5.5.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ABFA6F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5758051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.5.6.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7C85F7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D025ED9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.5.7.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EFD7AC8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5C1D3A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.5.8.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01DA1A5B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731D845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.5.9.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3E42A64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DF2197C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.5.10. 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14:paraId="6BC87127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3A9CD79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.5.11. наличие противоречий между сведениями, указанными в запросе, и сведениями, указанными в приложенных к нему документах;</w:t>
      </w:r>
    </w:p>
    <w:p w14:paraId="243C4871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7B3D458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.5.12.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Регламентом).</w:t>
      </w:r>
    </w:p>
    <w:p w14:paraId="08E5FDC7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A456B8B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A35734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543BB2CC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1472D54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72A2B49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6F73D8D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на здание, строение, сооружение, ограждение, в отношении которого не требуется обращение за получением Услуги;</w:t>
      </w:r>
    </w:p>
    <w:p w14:paraId="360140AF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1B5A14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запросе и (или) документе, представленных заявителем (представителем заявителя), сведениям, полученным в результате межведомственного информационного взаимодействия;</w:t>
      </w:r>
    </w:p>
    <w:p w14:paraId="595BAFAB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D6F1D5F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содержания запроса критериям для проведения анализа соответствия требованиям к внешнему виду зданий, строений, сооружений, ограждений при оформлении паспортов колористических решений зданий, строений, сооружений, ограждений после завершения срока приостановлении предоставления услуги.</w:t>
      </w:r>
    </w:p>
    <w:p w14:paraId="1AC68EB8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E5DEE1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8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048348D1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35734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3B8D1B58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35734">
        <w:rPr>
          <w:sz w:val="28"/>
          <w:szCs w:val="28"/>
        </w:rPr>
        <w:t>межведомственное информационное взаимодействие;</w:t>
      </w:r>
    </w:p>
    <w:p w14:paraId="2F5ED942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A35734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64C18E18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A35734">
        <w:rPr>
          <w:sz w:val="28"/>
          <w:szCs w:val="28"/>
        </w:rPr>
        <w:t>предоставление результата предоставления Услуги.</w:t>
      </w:r>
    </w:p>
    <w:p w14:paraId="707515B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35734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56D010DC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723A510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A35734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Услуги.</w:t>
      </w:r>
    </w:p>
    <w:p w14:paraId="7D8001D1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2D2B92B" w14:textId="3C4B745A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A35734">
        <w:rPr>
          <w:sz w:val="28"/>
          <w:szCs w:val="28"/>
        </w:rPr>
        <w:t>.</w:t>
      </w:r>
    </w:p>
    <w:p w14:paraId="59168567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РПГУ, Администрация, ВИС.</w:t>
      </w:r>
    </w:p>
    <w:p w14:paraId="5008B801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7987D44E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Запрос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 Услуги подается заявителем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электронной форме посредством РПГУ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отсутствии оснований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предоставления Услуги: </w:t>
      </w:r>
    </w:p>
    <w:p w14:paraId="6AE89B49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до 16:00 рабочего дня, регистрируется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подачи; </w:t>
      </w:r>
    </w:p>
    <w:p w14:paraId="789A2F89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после 16:00 рабочего дня либо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нерабочий день, регистрируется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следующий рабочий день. </w:t>
      </w:r>
    </w:p>
    <w:p w14:paraId="4E1E89E3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Запрос оценивается по форме информационного листа «Оценка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Услуги»,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наличие оснований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Услуги.</w:t>
      </w:r>
    </w:p>
    <w:p w14:paraId="049CB1B2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При наличии оснований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Услуги, должностным лицом Администрации формируется решение об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предоставления Услуги. </w:t>
      </w:r>
    </w:p>
    <w:p w14:paraId="0A59A02E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Решение об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Услуги, подписывается усиленной квалифицированной ЭП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днем подачи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РПГУ.</w:t>
      </w:r>
    </w:p>
    <w:p w14:paraId="2B62C620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lastRenderedPageBreak/>
        <w:t>В случае отсутствия оснований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Услуги, запрос регистрируется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ВИС Администрации,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чем заявитель уведомляется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РПГУ. </w:t>
      </w:r>
    </w:p>
    <w:p w14:paraId="0757830F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Результатами административного действия является регистрация запроса либо отказ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его регистрации. </w:t>
      </w:r>
    </w:p>
    <w:p w14:paraId="434B8A3A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После регистрации запроса осуществляется переход к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административной процедуре «Формирование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направление межведомственного информационного запроса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орган, участвующий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 Услуги».</w:t>
      </w:r>
    </w:p>
    <w:p w14:paraId="44029A41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ВИС Администрации, 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также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РПГУ.</w:t>
      </w:r>
    </w:p>
    <w:p w14:paraId="32E47885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1F0560B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A3573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Межведомственное информационное взаимодействие.</w:t>
      </w:r>
    </w:p>
    <w:p w14:paraId="7C21A1A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143BD0B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A35734">
        <w:rPr>
          <w:sz w:val="28"/>
          <w:szCs w:val="28"/>
        </w:rPr>
        <w:t>.</w:t>
      </w:r>
    </w:p>
    <w:p w14:paraId="0EB82817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Администрация, ВИС.</w:t>
      </w:r>
    </w:p>
    <w:p w14:paraId="49E6ACB5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317C77FE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Межведомственные информационные запросы направляются в:</w:t>
      </w:r>
    </w:p>
    <w:p w14:paraId="0F1415C1" w14:textId="4D5B9F30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Управлении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картографии по Московской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области (для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получения сведений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собственниках (правообладателях) земельных участков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объектов недвижимости).</w:t>
      </w:r>
    </w:p>
    <w:p w14:paraId="109355B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F4C4E0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A35734">
        <w:rPr>
          <w:sz w:val="28"/>
          <w:szCs w:val="28"/>
        </w:rPr>
        <w:t>.</w:t>
      </w:r>
    </w:p>
    <w:p w14:paraId="2D5B639A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ВИС.</w:t>
      </w:r>
    </w:p>
    <w:p w14:paraId="2608CFCE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рабочих дня.</w:t>
      </w:r>
    </w:p>
    <w:p w14:paraId="3B18E8E7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межведомственный информационный запрос.</w:t>
      </w:r>
    </w:p>
    <w:p w14:paraId="45ABC24E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Результатом административного действия является получение ответа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межведомственный информационный запрос.</w:t>
      </w:r>
    </w:p>
    <w:p w14:paraId="694A02C0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758667A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A35734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предоставлении) Услуги.</w:t>
      </w:r>
    </w:p>
    <w:p w14:paraId="75603148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64F84A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A35734">
        <w:rPr>
          <w:sz w:val="28"/>
          <w:szCs w:val="28"/>
        </w:rPr>
        <w:t>.</w:t>
      </w:r>
    </w:p>
    <w:p w14:paraId="339FD680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Администрация, ВИС.</w:t>
      </w:r>
    </w:p>
    <w:p w14:paraId="15F4C751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6A8F2798" w14:textId="77777777" w:rsidR="009F642C" w:rsidRPr="00F67770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ее предоставлении по форме согласно Приложению </w:t>
      </w:r>
      <w:r w:rsidRPr="00F67770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F67770">
        <w:rPr>
          <w:sz w:val="28"/>
          <w:szCs w:val="28"/>
        </w:rPr>
        <w:t>Регламенту.</w:t>
      </w:r>
    </w:p>
    <w:p w14:paraId="10EEE2C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77E25F0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A35734">
        <w:rPr>
          <w:sz w:val="28"/>
          <w:szCs w:val="28"/>
        </w:rPr>
        <w:t>.</w:t>
      </w:r>
    </w:p>
    <w:p w14:paraId="7D822C85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Администрация, ВИС.</w:t>
      </w:r>
    </w:p>
    <w:p w14:paraId="05F2DD56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1A87F36B" w14:textId="23FF6C99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Должностное лицо, муниципальный служащий, работник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предмет соответствия требованиям Регламента, полноты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также осуществляет контроль сроков предоставления Услуги.</w:t>
      </w:r>
      <w:r w:rsidR="007673CA" w:rsidRPr="007673CA">
        <w:rPr>
          <w:sz w:val="28"/>
          <w:szCs w:val="28"/>
        </w:rPr>
        <w:t xml:space="preserve"> </w:t>
      </w:r>
      <w:r w:rsidRPr="00A35734">
        <w:rPr>
          <w:sz w:val="28"/>
          <w:szCs w:val="28"/>
        </w:rPr>
        <w:t>Подписывает проект решения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использованием усиленной квалифицированной ЭП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направления результата предоставления Услуги заявителю.</w:t>
      </w:r>
    </w:p>
    <w:p w14:paraId="6C91FE66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7D9878A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A35734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Предоставление результата предоставления Услуги.</w:t>
      </w:r>
    </w:p>
    <w:p w14:paraId="2F3195F8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C5326F5" w14:textId="3CED33CD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F67770">
        <w:rPr>
          <w:sz w:val="28"/>
          <w:szCs w:val="28"/>
        </w:rPr>
        <w:t>.</w:t>
      </w:r>
    </w:p>
    <w:p w14:paraId="3D0A5301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Администрация, ВИС.</w:t>
      </w:r>
    </w:p>
    <w:p w14:paraId="501F2A93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56B121BE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форме электронного документа, подписанного ЭП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Личный кабинет заявителя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РПГУ. </w:t>
      </w:r>
    </w:p>
    <w:p w14:paraId="646855C8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Заявитель уведомляется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РПГУ.</w:t>
      </w:r>
    </w:p>
    <w:p w14:paraId="11AFB8BE" w14:textId="77777777" w:rsidR="009F642C" w:rsidRPr="00A35734" w:rsidRDefault="009F642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</w:p>
    <w:p w14:paraId="1D4F17C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E4F32EE" w14:textId="77777777" w:rsidR="009F642C" w:rsidRDefault="00A35734">
      <w:pPr>
        <w:spacing w:after="0" w:line="276" w:lineRule="auto"/>
        <w:ind w:left="0" w:firstLine="709"/>
      </w:pPr>
      <w:r w:rsidRPr="00A35734">
        <w:rPr>
          <w:sz w:val="28"/>
          <w:szCs w:val="28"/>
        </w:rPr>
        <w:lastRenderedPageBreak/>
        <w:t>19.2.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A35734">
        <w:rPr>
          <w:sz w:val="28"/>
          <w:szCs w:val="28"/>
        </w:rPr>
        <w:t xml:space="preserve"> вариантов 6, 7, 8, 9, 10,</w:t>
      </w:r>
      <w:r>
        <w:rPr>
          <w:sz w:val="28"/>
          <w:szCs w:val="28"/>
        </w:rPr>
        <w:t xml:space="preserve"> </w:t>
      </w:r>
      <w:bookmarkStart w:id="20" w:name="__DdeLink__6048_28574919861"/>
      <w:bookmarkEnd w:id="20"/>
      <w:r>
        <w:rPr>
          <w:sz w:val="28"/>
          <w:szCs w:val="28"/>
        </w:rPr>
        <w:t>указанных в подпунктах 17.1.6 ‒ 17.1.10 пункта </w:t>
      </w:r>
      <w:r w:rsidRPr="00A35734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A35734">
        <w:rPr>
          <w:sz w:val="28"/>
          <w:szCs w:val="28"/>
        </w:rPr>
        <w:t>:</w:t>
      </w:r>
    </w:p>
    <w:p w14:paraId="3F61E346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14:paraId="2958D65D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502470C5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1071E3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«Паспорт колористического решения фасадов некапитального строения (сооружения)», который оформляется в соответствии с Приложением 2 к Регламенту.</w:t>
      </w:r>
    </w:p>
    <w:p w14:paraId="292000D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BCD53E2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1F17D0C8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FB14DAA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9 рабочих дней со дня регистрации запроса в Администрации.</w:t>
      </w:r>
    </w:p>
    <w:p w14:paraId="7FFD57C2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9 рабочих дней со дня регистрации запроса в </w:t>
      </w:r>
      <w:r w:rsidRPr="00A35734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1" w:name="_anchor_96_Копия_11"/>
      <w:bookmarkEnd w:id="21"/>
      <w:r>
        <w:rPr>
          <w:sz w:val="28"/>
          <w:szCs w:val="28"/>
        </w:rPr>
        <w:t xml:space="preserve"> посредством РПГУ, личного обращения.</w:t>
      </w:r>
    </w:p>
    <w:p w14:paraId="351CA7FC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76547CA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A35734">
        <w:rPr>
          <w:sz w:val="28"/>
          <w:szCs w:val="28"/>
        </w:rPr>
        <w:t>Запрос по форме, приведенной в Приложении 9 к Регламенту</w:t>
      </w:r>
      <w:r>
        <w:rPr>
          <w:sz w:val="28"/>
          <w:szCs w:val="28"/>
        </w:rPr>
        <w:t>.</w:t>
      </w:r>
    </w:p>
    <w:p w14:paraId="737FD0AB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9752A7C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интерактивная форма;</w:t>
      </w:r>
    </w:p>
    <w:p w14:paraId="6EEB7BFC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его подписание, заверен печатью </w:t>
      </w:r>
      <w:r w:rsidRPr="00F6777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67770">
        <w:rPr>
          <w:sz w:val="28"/>
          <w:szCs w:val="28"/>
        </w:rPr>
        <w:t>наличии).</w:t>
      </w:r>
    </w:p>
    <w:p w14:paraId="5B006170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A6FF4C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799CD8E1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1391A8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Документом, подтверждающими полномочия представителя заявителя, является доверенность.</w:t>
      </w:r>
    </w:p>
    <w:p w14:paraId="56BAE74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47B13C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867433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5C8A1E1F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39B26B3F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CC91D8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35734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нормативными правовыми актами Российской Федерации, нормативными </w:t>
      </w:r>
      <w:r>
        <w:rPr>
          <w:sz w:val="28"/>
          <w:szCs w:val="28"/>
        </w:rPr>
        <w:lastRenderedPageBreak/>
        <w:t>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A35734">
        <w:rPr>
          <w:sz w:val="28"/>
          <w:szCs w:val="28"/>
        </w:rPr>
        <w:t>:</w:t>
      </w:r>
    </w:p>
    <w:p w14:paraId="1A7E0B53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08535BB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на земельный участок и (или) объект недвижимости (для получения сведений о собственниках (правообладателях) земельных участков и объектов недвижимости).</w:t>
      </w:r>
    </w:p>
    <w:p w14:paraId="416B4B2F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C30147A" w14:textId="77777777" w:rsidR="009F642C" w:rsidRPr="00A35734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B8E7452" w14:textId="77777777" w:rsidR="009F642C" w:rsidRPr="00F67770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53114C1F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9A23579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A35734">
        <w:rPr>
          <w:sz w:val="28"/>
          <w:szCs w:val="28"/>
        </w:rPr>
        <w:t>:</w:t>
      </w:r>
    </w:p>
    <w:p w14:paraId="3EEA5898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F559FCD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.5.1. обращение за предоставлением иной услуги;</w:t>
      </w:r>
    </w:p>
    <w:p w14:paraId="52E05A7B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3FC06D1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769E232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BB70428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727318C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5A4987C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.5.4.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367A919B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730C8DE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.5.5.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596B328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163DC73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.5.6.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2F0CF63B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F4EEFBB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.5.7.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24F988D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29C14DE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.5.8.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28D9529B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442C280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.5.9.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002C793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532650E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.5.10. 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14:paraId="395BA786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C3694F4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.5.11. наличие противоречий между сведениями, указанными в запросе, и сведениями, указанными в приложенных к нему документах;</w:t>
      </w:r>
    </w:p>
    <w:p w14:paraId="24FCFCE1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7E0BF9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.5.12.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Регламентом).</w:t>
      </w:r>
    </w:p>
    <w:p w14:paraId="369E06D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778D5C5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A35734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21ADCFD8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40B4CD0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608E9C01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A03C766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на здание, строение, сооружение, ограждение, в отношении которого не требуется обращение за получением Услуги;</w:t>
      </w:r>
    </w:p>
    <w:p w14:paraId="5E05899E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57D4C04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запросе и (или) документе, представленных заявителем (представителем заявителя), сведениям, полученным в результате межведомственного информационного взаимодействия;</w:t>
      </w:r>
    </w:p>
    <w:p w14:paraId="02D9F23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E2E3418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содержания запроса критериям для проведения анализа соответствия требованиям к внешнему виду зданий, строений, сооружений, ограждений при оформлении паспортов колористических решений зданий, строений, сооружений, ограждений после завершения срока приостановлении предоставления услуги.</w:t>
      </w:r>
    </w:p>
    <w:p w14:paraId="4D91702F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F89A865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F0E050E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35734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7E4C62D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35734">
        <w:rPr>
          <w:sz w:val="28"/>
          <w:szCs w:val="28"/>
        </w:rPr>
        <w:t>межведомственное информационное взаимодействие;</w:t>
      </w:r>
    </w:p>
    <w:p w14:paraId="3E9368E4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A35734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82BC3AD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A35734">
        <w:rPr>
          <w:sz w:val="28"/>
          <w:szCs w:val="28"/>
        </w:rPr>
        <w:t>предоставление результата предоставления Услуги.</w:t>
      </w:r>
    </w:p>
    <w:p w14:paraId="01FE9D5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35734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1FE5DB4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0193A9C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A35734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Услуги.</w:t>
      </w:r>
    </w:p>
    <w:p w14:paraId="72EA5606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2F31ED7" w14:textId="35BB6794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A35734">
        <w:rPr>
          <w:sz w:val="28"/>
          <w:szCs w:val="28"/>
        </w:rPr>
        <w:t>.</w:t>
      </w:r>
    </w:p>
    <w:p w14:paraId="63F2DEEB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РПГУ, Администрация, ВИС.</w:t>
      </w:r>
    </w:p>
    <w:p w14:paraId="775EBBC7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0856BC67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Запрос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 Услуги подается Заявителем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электронной форме посредством РПГУ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отсутствии оснований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предоставления Услуги: </w:t>
      </w:r>
    </w:p>
    <w:p w14:paraId="02867FAF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до 16:00 рабочего дня, регистрируется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подачи; </w:t>
      </w:r>
    </w:p>
    <w:p w14:paraId="7CDCFBE4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после 16:00 рабочего дня либо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нерабочий день, регистрируется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следующий рабочий день. </w:t>
      </w:r>
    </w:p>
    <w:p w14:paraId="44B8572F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Запрос оценивается по форме информационного листа «Оценка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Услуги»,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наличие оснований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Услуги.</w:t>
      </w:r>
    </w:p>
    <w:p w14:paraId="6EF5927E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При наличии оснований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Услуги, должностным лицом Администрации формируется решение об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предоставления Услуги. </w:t>
      </w:r>
    </w:p>
    <w:p w14:paraId="5E01E59B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Решение об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Услуги, подписывается усиленной квалифицированной ЭП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днем подачи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РПГУ.</w:t>
      </w:r>
    </w:p>
    <w:p w14:paraId="09D252A3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В случае отсутствия оснований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Услуги, Запрос регистрируется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ВИС Администрации,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чем Заявитель уведомляется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РПГУ. </w:t>
      </w:r>
    </w:p>
    <w:p w14:paraId="64B8FD32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Результатами административного действия является регистрация Запроса либо отказ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его регистрации. </w:t>
      </w:r>
    </w:p>
    <w:p w14:paraId="27D65A08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После регистрации Запроса осуществляется переход к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административной процедуре «Формирование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направление межведомственного информационного запроса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орган, участвующий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 Услуги».</w:t>
      </w:r>
    </w:p>
    <w:p w14:paraId="6548A9D7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Результат фиксируется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ВИС Администрации, 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также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РПГУ.</w:t>
      </w:r>
    </w:p>
    <w:p w14:paraId="2FA87B2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88EC57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A3573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Межведомственное информационное взаимодействие.</w:t>
      </w:r>
    </w:p>
    <w:p w14:paraId="38DFC4C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B8C29C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A35734">
        <w:rPr>
          <w:sz w:val="28"/>
          <w:szCs w:val="28"/>
        </w:rPr>
        <w:t>.</w:t>
      </w:r>
    </w:p>
    <w:p w14:paraId="4B2AC4CD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Администрация, ВИС.</w:t>
      </w:r>
    </w:p>
    <w:p w14:paraId="42CCD7B2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477B9EBB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Межведомственные информационные запросы направляются в:</w:t>
      </w:r>
    </w:p>
    <w:p w14:paraId="6C854851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Управлении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картографии по Московской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области (для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получения сведений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собственниках (правообладателях) земельных участков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объектов недвижимости</w:t>
      </w:r>
      <w:proofErr w:type="gramStart"/>
      <w:r w:rsidRPr="00A35734">
        <w:rPr>
          <w:sz w:val="28"/>
          <w:szCs w:val="28"/>
        </w:rPr>
        <w:t>)..</w:t>
      </w:r>
      <w:proofErr w:type="gramEnd"/>
    </w:p>
    <w:p w14:paraId="50344A3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10F939F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A35734">
        <w:rPr>
          <w:sz w:val="28"/>
          <w:szCs w:val="28"/>
        </w:rPr>
        <w:t>.</w:t>
      </w:r>
    </w:p>
    <w:p w14:paraId="4D9EEF5C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ВИС.</w:t>
      </w:r>
    </w:p>
    <w:p w14:paraId="655189E4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рабочих дня.</w:t>
      </w:r>
    </w:p>
    <w:p w14:paraId="0423E399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межведомственный информационный запрос.</w:t>
      </w:r>
    </w:p>
    <w:p w14:paraId="6FDF0A0B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Результатом административного действия является получение ответа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межведомственный информационный запрос.</w:t>
      </w:r>
    </w:p>
    <w:p w14:paraId="5A91414E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1832A2D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A35734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предоставлении) Услуги.</w:t>
      </w:r>
    </w:p>
    <w:p w14:paraId="6FF5B5D8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04E13D5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A35734">
        <w:rPr>
          <w:sz w:val="28"/>
          <w:szCs w:val="28"/>
        </w:rPr>
        <w:t>.</w:t>
      </w:r>
    </w:p>
    <w:p w14:paraId="0E5BAFAB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Администрация, ВИС.</w:t>
      </w:r>
    </w:p>
    <w:p w14:paraId="6E6EEC10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306323D0" w14:textId="77777777" w:rsidR="009F642C" w:rsidRPr="00F67770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 Услуги по форме согласно Приложению 2 к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ее предоставлении по форме согласно Приложению </w:t>
      </w:r>
      <w:r w:rsidRPr="00F67770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F67770">
        <w:rPr>
          <w:sz w:val="28"/>
          <w:szCs w:val="28"/>
        </w:rPr>
        <w:t>Регламенту.</w:t>
      </w:r>
    </w:p>
    <w:p w14:paraId="6661C218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600343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A35734">
        <w:rPr>
          <w:sz w:val="28"/>
          <w:szCs w:val="28"/>
        </w:rPr>
        <w:t>.</w:t>
      </w:r>
    </w:p>
    <w:p w14:paraId="3169F470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Администрация, ВИС.</w:t>
      </w:r>
    </w:p>
    <w:p w14:paraId="48D33106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1F90E140" w14:textId="21274393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Должностное лицо, муниципальный служащий, работник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предмет соответствия требованиям Регламента, полноты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также осуществляет контроль сроков предоставления Услуги.</w:t>
      </w:r>
      <w:r w:rsidR="00837E7D">
        <w:rPr>
          <w:sz w:val="28"/>
          <w:szCs w:val="28"/>
        </w:rPr>
        <w:t xml:space="preserve"> </w:t>
      </w:r>
      <w:r w:rsidRPr="00A35734">
        <w:rPr>
          <w:sz w:val="28"/>
          <w:szCs w:val="28"/>
        </w:rPr>
        <w:t>Подписывает проект решения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использованием усиленной квалифицированной ЭП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направления результата предоставления Услуги заявителю.</w:t>
      </w:r>
    </w:p>
    <w:p w14:paraId="141E2A0C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43FC102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A35734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Предоставление результата предоставления Услуги.</w:t>
      </w:r>
    </w:p>
    <w:p w14:paraId="7CDC61D5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DA22F1A" w14:textId="41477F40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F67770">
        <w:rPr>
          <w:sz w:val="28"/>
          <w:szCs w:val="28"/>
        </w:rPr>
        <w:t>.</w:t>
      </w:r>
    </w:p>
    <w:p w14:paraId="41F5C2B3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Администрация, ВИС.</w:t>
      </w:r>
    </w:p>
    <w:p w14:paraId="0C3B2718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545783EE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форме электронного документа, подписанного ЭП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Личный кабинет заявителя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РПГУ. </w:t>
      </w:r>
    </w:p>
    <w:p w14:paraId="3C6D34DA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Заявитель уведомляется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РПГУ. </w:t>
      </w:r>
    </w:p>
    <w:p w14:paraId="44915E8B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7E4E20D" w14:textId="77777777" w:rsidR="009F642C" w:rsidRDefault="00A35734">
      <w:pPr>
        <w:spacing w:after="0" w:line="276" w:lineRule="auto"/>
        <w:ind w:left="0" w:firstLine="709"/>
      </w:pPr>
      <w:r w:rsidRPr="00A35734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A35734">
        <w:rPr>
          <w:sz w:val="28"/>
          <w:szCs w:val="28"/>
        </w:rPr>
        <w:t xml:space="preserve"> вариантов 11, 12, 13, 14, 15,</w:t>
      </w:r>
      <w:r>
        <w:rPr>
          <w:sz w:val="28"/>
          <w:szCs w:val="28"/>
        </w:rPr>
        <w:t xml:space="preserve"> </w:t>
      </w:r>
      <w:bookmarkStart w:id="22" w:name="__DdeLink__6048_28574919862"/>
      <w:bookmarkEnd w:id="22"/>
      <w:r>
        <w:rPr>
          <w:sz w:val="28"/>
          <w:szCs w:val="28"/>
        </w:rPr>
        <w:t>указанных в подпунктах 17.1.11 ‒ 17.1.15 пункта </w:t>
      </w:r>
      <w:r w:rsidRPr="00A35734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A35734">
        <w:rPr>
          <w:sz w:val="28"/>
          <w:szCs w:val="28"/>
        </w:rPr>
        <w:t>:</w:t>
      </w:r>
    </w:p>
    <w:p w14:paraId="42C0C13F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14:paraId="77C27463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79F7E66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64E3783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«Паспорт колористического решения ограждения», который оформляется в соответствии с Приложением 3 к Регламенту.</w:t>
      </w:r>
    </w:p>
    <w:p w14:paraId="71B4647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07E4AAC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780379A1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5E0AD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9 рабочих дней со дня регистрации запроса в Администрации.</w:t>
      </w:r>
    </w:p>
    <w:p w14:paraId="0AD22BE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Максимальный срок предоставления Услуги составляет 9 рабочих дней со дня регистрации запроса в </w:t>
      </w:r>
      <w:r w:rsidRPr="00A35734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3" w:name="_anchor_96_Копия_12"/>
      <w:bookmarkEnd w:id="23"/>
      <w:r>
        <w:rPr>
          <w:sz w:val="28"/>
          <w:szCs w:val="28"/>
        </w:rPr>
        <w:t xml:space="preserve"> посредством РПГУ, личного обращения.</w:t>
      </w:r>
    </w:p>
    <w:p w14:paraId="3BEA077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C2C567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A35734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6BFCDF1A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F07CF2C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интерактивная форма;</w:t>
      </w:r>
    </w:p>
    <w:p w14:paraId="49A3A606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его подписание, заверен печатью </w:t>
      </w:r>
      <w:r w:rsidRPr="00F6777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67770">
        <w:rPr>
          <w:sz w:val="28"/>
          <w:szCs w:val="28"/>
        </w:rPr>
        <w:t>наличии).</w:t>
      </w:r>
    </w:p>
    <w:p w14:paraId="2625024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4D45BCA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1D24EF8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2C39DD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Документом, подтверждающими полномочия представителя заявителя, является доверенность.</w:t>
      </w:r>
    </w:p>
    <w:p w14:paraId="57B4AED9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9A49352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9B49E7C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3130D1E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38F0DF4F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BB3BE7B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35734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A35734">
        <w:rPr>
          <w:sz w:val="28"/>
          <w:szCs w:val="28"/>
        </w:rPr>
        <w:t>:</w:t>
      </w:r>
    </w:p>
    <w:p w14:paraId="099F33ED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B97CA43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на земельный участок и (или) объект недвижимости (для получения сведений о собственниках (правообладателях) земельных участков и объектов недвижимости).</w:t>
      </w:r>
    </w:p>
    <w:p w14:paraId="49374AE6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9413C3C" w14:textId="77777777" w:rsidR="009F642C" w:rsidRPr="00A35734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6B0AC1B" w14:textId="77777777" w:rsidR="009F642C" w:rsidRPr="00A35734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42C74746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2061C7F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A35734">
        <w:rPr>
          <w:sz w:val="28"/>
          <w:szCs w:val="28"/>
        </w:rPr>
        <w:t>:</w:t>
      </w:r>
    </w:p>
    <w:p w14:paraId="6F802CB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33F8C8C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.5.1. обращение за предоставлением иной услуги;</w:t>
      </w:r>
    </w:p>
    <w:p w14:paraId="57FF8F47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2288E62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68EAF52E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CCCCAB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3D47645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8C9E6BF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.5.4.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44A5F146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D25D3A3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.5.5.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F34D973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986E452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.5.6.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56F20BEF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EC0AA1D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.5.7.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04AEFA7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5D8C0B2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.5.8.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57653D23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1E744B3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.5.9.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004370D5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64C3AC6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.5.10. 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14:paraId="25779BE5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A45982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.5.11. наличие противоречий между сведениями, указанными в запросе, и сведениями, указанными в приложенных к нему документах;</w:t>
      </w:r>
    </w:p>
    <w:p w14:paraId="540ACEB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DA8C09C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 xml:space="preserve">.5.12. некорректное заполнение обязательных полей в форме запроса, в том числе интерактивного запроса на РПГУ (отсутствие заполнения, </w:t>
      </w:r>
      <w:r>
        <w:rPr>
          <w:sz w:val="28"/>
          <w:szCs w:val="28"/>
        </w:rPr>
        <w:lastRenderedPageBreak/>
        <w:t>недостоверное, неполное либо неправильное, несоответствующее требованиям, установленным Регламентом).</w:t>
      </w:r>
    </w:p>
    <w:p w14:paraId="0DF1E5C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4080917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A35734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13516105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403AFFE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0C837F70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BBCAF33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на здание, строение, сооружение, ограждение, в отношении которого не требуется обращение за получением Услуги;</w:t>
      </w:r>
    </w:p>
    <w:p w14:paraId="009A044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FA20B74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запросе и (или) документе, представленных заявителем (представителем заявителя), сведениям, полученным в результате межведомственного информационного взаимодействия;</w:t>
      </w:r>
    </w:p>
    <w:p w14:paraId="769E32D0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E103A74" w14:textId="77777777" w:rsidR="009F642C" w:rsidRDefault="00A3573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A35734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содержания запроса критериям для проведения анализа соответствия требованиям к внешнему виду зданий, строений, сооружений, ограждений при оформлении паспортов колористических решений зданий, строений, сооружений, ограждений после завершения срока приостановлении предоставления услуги.</w:t>
      </w:r>
    </w:p>
    <w:p w14:paraId="3F9F5121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DF8226C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34D755C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35734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D9C0205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35734">
        <w:rPr>
          <w:sz w:val="28"/>
          <w:szCs w:val="28"/>
        </w:rPr>
        <w:t>межведомственное информационное взаимодействие;</w:t>
      </w:r>
    </w:p>
    <w:p w14:paraId="05064B1E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A35734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5D7C7472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A35734">
        <w:rPr>
          <w:sz w:val="28"/>
          <w:szCs w:val="28"/>
        </w:rPr>
        <w:t>предоставление результата предоставления Услуги.</w:t>
      </w:r>
    </w:p>
    <w:p w14:paraId="0A8C1C40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35734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A357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3C2466C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874ACA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A35734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Услуги.</w:t>
      </w:r>
    </w:p>
    <w:p w14:paraId="704CFC33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474220B" w14:textId="031164FB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A35734">
        <w:rPr>
          <w:sz w:val="28"/>
          <w:szCs w:val="28"/>
        </w:rPr>
        <w:t>.</w:t>
      </w:r>
    </w:p>
    <w:p w14:paraId="064AE108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РПГУ, Администрация, ВИС.</w:t>
      </w:r>
    </w:p>
    <w:p w14:paraId="01A7AC01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187E4967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Запрос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 Услуги подается Заявителем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электронной форме посредством РПГУ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отсутствии оснований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предоставления Услуги: </w:t>
      </w:r>
    </w:p>
    <w:p w14:paraId="3FD2C03F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lastRenderedPageBreak/>
        <w:t>до 16:00 рабочего дня, регистрируется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подачи; </w:t>
      </w:r>
    </w:p>
    <w:p w14:paraId="13260F56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после 16:00 рабочего дня либо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нерабочий день, регистрируется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следующий рабочий день. </w:t>
      </w:r>
    </w:p>
    <w:p w14:paraId="36271B54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Запрос оценивается по форме информационного листа «Оценка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Услуги»,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наличие оснований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Услуги.</w:t>
      </w:r>
    </w:p>
    <w:p w14:paraId="15502B20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При наличии оснований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Услуги, должностным лицом Администрации формируется решение об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предоставления Услуги. </w:t>
      </w:r>
    </w:p>
    <w:p w14:paraId="3F933AA6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Решение об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Услуги, подписывается усиленной квалифицированной ЭП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днем подачи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РПГУ.</w:t>
      </w:r>
    </w:p>
    <w:p w14:paraId="0E3DCBD9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В случае отсутствия оснований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предоставления Услуги, Запрос регистрируется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ВИС Администрации,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чем Заявитель уведомляется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РПГУ. </w:t>
      </w:r>
    </w:p>
    <w:p w14:paraId="73C1F9A1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Результатами административного действия является регистрация Запроса либо отказ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его регистрации. </w:t>
      </w:r>
    </w:p>
    <w:p w14:paraId="73927F5C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После регистрации Запроса осуществляется переход к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административной процедуре «Формирование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направление межведомственного информационного запроса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орган, участвующий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 Услуги».</w:t>
      </w:r>
    </w:p>
    <w:p w14:paraId="562CDF96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28A5E6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A3573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Межведомственное информационное взаимодействие.</w:t>
      </w:r>
    </w:p>
    <w:p w14:paraId="61535D64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632C155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A35734">
        <w:rPr>
          <w:sz w:val="28"/>
          <w:szCs w:val="28"/>
        </w:rPr>
        <w:t>.</w:t>
      </w:r>
    </w:p>
    <w:p w14:paraId="742FCB51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Администрация, ВИС.</w:t>
      </w:r>
    </w:p>
    <w:p w14:paraId="6897E2C7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25E3CBFA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Межведомственные информационные запросы направляются в:</w:t>
      </w:r>
    </w:p>
    <w:p w14:paraId="2F150DF0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Управлении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картографии по Московской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области (для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получения сведений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собственниках (правообладателях) земельных участков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объектов недвижимости</w:t>
      </w:r>
      <w:proofErr w:type="gramStart"/>
      <w:r w:rsidRPr="00A35734">
        <w:rPr>
          <w:sz w:val="28"/>
          <w:szCs w:val="28"/>
        </w:rPr>
        <w:t>)..</w:t>
      </w:r>
      <w:proofErr w:type="gramEnd"/>
    </w:p>
    <w:p w14:paraId="55C47B0A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B11A1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A35734">
        <w:rPr>
          <w:sz w:val="28"/>
          <w:szCs w:val="28"/>
        </w:rPr>
        <w:t>.</w:t>
      </w:r>
    </w:p>
    <w:p w14:paraId="3E425D3D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ВИС.</w:t>
      </w:r>
    </w:p>
    <w:p w14:paraId="12FFBD43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рабочих дня.</w:t>
      </w:r>
    </w:p>
    <w:p w14:paraId="780C6D7B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межведомственный информационный запрос.</w:t>
      </w:r>
    </w:p>
    <w:p w14:paraId="0FD10617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Результатом административного действия является получение ответа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межведомственный информационный запрос.</w:t>
      </w:r>
    </w:p>
    <w:p w14:paraId="60E36450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E8C479A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A35734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предоставлении) Услуги.</w:t>
      </w:r>
    </w:p>
    <w:p w14:paraId="36A3A00F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E40335F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A35734">
        <w:rPr>
          <w:sz w:val="28"/>
          <w:szCs w:val="28"/>
        </w:rPr>
        <w:t>.</w:t>
      </w:r>
    </w:p>
    <w:p w14:paraId="3FFF87C6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Администрация, ВИС.</w:t>
      </w:r>
    </w:p>
    <w:p w14:paraId="49087C9D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65A16A06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 Услуги по форме согласно Приложению 3 к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ее предоставлении по форме согласно Приложению 4 к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Регламенту.</w:t>
      </w:r>
    </w:p>
    <w:p w14:paraId="7C6D63F5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BA0B0E8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A35734">
        <w:rPr>
          <w:sz w:val="28"/>
          <w:szCs w:val="28"/>
        </w:rPr>
        <w:t>.</w:t>
      </w:r>
    </w:p>
    <w:p w14:paraId="2EAF7459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Администрация, ВИС.</w:t>
      </w:r>
    </w:p>
    <w:p w14:paraId="1C0F396D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0FA47475" w14:textId="63CB2C78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Должностное лицо, муниципальный служащий, работник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предмет соответствия требованиям Регламента, полноты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также осуществляет контроль сроков предоставления Услуги.</w:t>
      </w:r>
      <w:r w:rsidR="0044584F">
        <w:rPr>
          <w:sz w:val="28"/>
          <w:szCs w:val="28"/>
        </w:rPr>
        <w:t xml:space="preserve"> </w:t>
      </w:r>
      <w:r w:rsidRPr="00A35734">
        <w:rPr>
          <w:sz w:val="28"/>
          <w:szCs w:val="28"/>
        </w:rPr>
        <w:t>Подписывает проект решения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использованием усиленной квалифицированной ЭП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направления результата предоставления Услуги заявителю.</w:t>
      </w:r>
    </w:p>
    <w:p w14:paraId="3C6E01C2" w14:textId="77777777" w:rsidR="0044584F" w:rsidRPr="00A35734" w:rsidRDefault="0044584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</w:p>
    <w:p w14:paraId="33146813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0E963E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A35734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Предоставление результата предоставления Услуги.</w:t>
      </w:r>
    </w:p>
    <w:p w14:paraId="04A9E425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4A20968" w14:textId="070FAFB6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35734">
        <w:rPr>
          <w:sz w:val="28"/>
          <w:szCs w:val="28"/>
        </w:rPr>
        <w:t>.</w:t>
      </w:r>
    </w:p>
    <w:p w14:paraId="574F8377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A35734">
        <w:rPr>
          <w:sz w:val="28"/>
          <w:szCs w:val="28"/>
        </w:rPr>
        <w:t>Администрация, ВИС.</w:t>
      </w:r>
    </w:p>
    <w:p w14:paraId="20735E46" w14:textId="77777777" w:rsidR="009F642C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04F46871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форме электронного документа, подписанного ЭП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Личный кабинет заявителя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РПГУ. </w:t>
      </w:r>
    </w:p>
    <w:p w14:paraId="2F5775B1" w14:textId="77777777" w:rsidR="009F642C" w:rsidRPr="00A35734" w:rsidRDefault="00A3573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35734">
        <w:rPr>
          <w:sz w:val="28"/>
          <w:szCs w:val="28"/>
        </w:rPr>
        <w:t>Заявитель уведомляется о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A35734">
        <w:rPr>
          <w:sz w:val="28"/>
          <w:szCs w:val="28"/>
        </w:rPr>
        <w:t xml:space="preserve">РПГУ. </w:t>
      </w:r>
    </w:p>
    <w:p w14:paraId="494ADB7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7D17D94" w14:textId="77777777" w:rsidR="009F642C" w:rsidRDefault="009F642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1ACB7674" w14:textId="77777777" w:rsidR="009F642C" w:rsidRDefault="00A3573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4" w:name="_Toc125717110"/>
      <w:bookmarkStart w:id="25" w:name="Par372"/>
      <w:bookmarkEnd w:id="24"/>
      <w:bookmarkEnd w:id="25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Регламента</w:t>
      </w:r>
    </w:p>
    <w:p w14:paraId="0A8BF1E6" w14:textId="77777777" w:rsidR="009F642C" w:rsidRDefault="009F642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35CBA90C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120F671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6" w:name="_Toc125717111"/>
      <w:bookmarkEnd w:id="26"/>
      <w:r>
        <w:rPr>
          <w:b w:val="0"/>
          <w:bCs w:val="0"/>
          <w:sz w:val="28"/>
          <w:szCs w:val="28"/>
        </w:rPr>
        <w:t>20. Порядок осуществления текущего контроля за соблюдением</w:t>
      </w:r>
    </w:p>
    <w:p w14:paraId="489B3906" w14:textId="77777777" w:rsidR="009F642C" w:rsidRDefault="00A35734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 xml:space="preserve">и исполнением ответственными должностными лицами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14:paraId="05E76B35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A08836F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53A6EF1F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14:paraId="46306223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14:paraId="4931A57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14:paraId="10A4B9E5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14:paraId="1A7C3181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A35734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свойства </w:t>
      </w:r>
      <w:r>
        <w:rPr>
          <w:sz w:val="28"/>
          <w:szCs w:val="28"/>
        </w:rPr>
        <w:lastRenderedPageBreak/>
        <w:t>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14:paraId="2983D4E4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14:paraId="418AFD0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0C1ACDD8" w14:textId="77777777" w:rsidR="009F642C" w:rsidRDefault="009F642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7B577D14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7" w:name="_Toc125717112"/>
      <w:bookmarkEnd w:id="27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14:paraId="66666F82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02D0C930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>и 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1EC2ECB0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 внеплановых проверок полноты и качества предоставления Услуги нарушений исполнения положений законодательства Российской</w:t>
      </w:r>
      <w:r w:rsidRPr="00A35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36FEE2E6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6B535C8E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12ACF7" w14:textId="77777777" w:rsidR="009F642C" w:rsidRDefault="00A35734">
      <w:pPr>
        <w:pStyle w:val="2"/>
        <w:spacing w:before="0" w:after="0" w:line="276" w:lineRule="auto"/>
        <w:ind w:firstLine="709"/>
        <w:jc w:val="center"/>
      </w:pPr>
      <w:bookmarkStart w:id="28" w:name="_Toc125717113"/>
      <w:bookmarkEnd w:id="28"/>
      <w:r>
        <w:rPr>
          <w:b w:val="0"/>
          <w:bCs w:val="0"/>
          <w:sz w:val="28"/>
          <w:szCs w:val="28"/>
        </w:rPr>
        <w:t xml:space="preserve">22. Ответственность должностных лиц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Услуги</w:t>
      </w:r>
    </w:p>
    <w:p w14:paraId="7F8289D2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DEE3480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4660EC0A" w14:textId="77777777" w:rsidR="009F642C" w:rsidRDefault="00A35734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0F4C17CC" w14:textId="77777777" w:rsidR="009F642C" w:rsidRDefault="00A35734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14:paraId="7539B09E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4139907D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9" w:name="_Toc125717114"/>
      <w:bookmarkEnd w:id="29"/>
      <w:r>
        <w:rPr>
          <w:b w:val="0"/>
          <w:bCs w:val="0"/>
          <w:sz w:val="28"/>
          <w:szCs w:val="28"/>
        </w:rPr>
        <w:lastRenderedPageBreak/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14:paraId="5868E53F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4B2F99EC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C30CC1F" w14:textId="77777777" w:rsidR="009F642C" w:rsidRDefault="00A35734">
      <w:pPr>
        <w:pStyle w:val="a0"/>
        <w:spacing w:after="0"/>
        <w:ind w:left="0" w:firstLine="709"/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14:paraId="7713B5D9" w14:textId="77777777" w:rsidR="009F642C" w:rsidRDefault="00A35734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14:paraId="4A3437F3" w14:textId="77777777" w:rsidR="009F642C" w:rsidRDefault="00A35734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14:paraId="50533154" w14:textId="77777777" w:rsidR="009F642C" w:rsidRDefault="00A35734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14:paraId="22984B5E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14:paraId="4790258C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FFD41E0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31D51C4C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7AB5511" w14:textId="77777777" w:rsidR="009F642C" w:rsidRDefault="00A35734">
      <w:pPr>
        <w:pStyle w:val="1"/>
        <w:spacing w:before="0" w:after="0" w:line="276" w:lineRule="auto"/>
        <w:ind w:firstLine="709"/>
        <w:jc w:val="center"/>
      </w:pPr>
      <w:bookmarkStart w:id="30" w:name="_Toc125717115"/>
      <w:bookmarkEnd w:id="30"/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 xml:space="preserve">действий (бездействия)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>, МФЦ, а также их должностных лиц, работников</w:t>
      </w:r>
    </w:p>
    <w:p w14:paraId="62EB55A0" w14:textId="77777777" w:rsidR="009F642C" w:rsidRDefault="009F642C">
      <w:pPr>
        <w:sectPr w:rsidR="009F642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40BCE7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439BEBB2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1" w:name="_Toc125717116"/>
      <w:bookmarkEnd w:id="31"/>
      <w:r>
        <w:rPr>
          <w:b w:val="0"/>
          <w:bCs w:val="0"/>
          <w:sz w:val="28"/>
          <w:szCs w:val="28"/>
        </w:rPr>
        <w:lastRenderedPageBreak/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14:paraId="4FADD638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27F09A77" w14:textId="77777777" w:rsidR="009F642C" w:rsidRDefault="00A35734" w:rsidP="00015A40">
      <w:pPr>
        <w:pStyle w:val="a0"/>
        <w:spacing w:after="0"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 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6517F4BD" w14:textId="77777777" w:rsidR="009F642C" w:rsidRDefault="009F642C">
      <w:pPr>
        <w:pStyle w:val="a0"/>
        <w:spacing w:after="0"/>
        <w:ind w:left="0" w:firstLine="709"/>
        <w:rPr>
          <w:sz w:val="28"/>
          <w:szCs w:val="28"/>
        </w:rPr>
      </w:pPr>
    </w:p>
    <w:p w14:paraId="6314D884" w14:textId="77777777" w:rsidR="009F642C" w:rsidRDefault="00A357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2" w:name="_anchor_96"/>
      <w:bookmarkStart w:id="33" w:name="_Toc125717117"/>
      <w:bookmarkEnd w:id="32"/>
      <w:bookmarkEnd w:id="33"/>
      <w:r>
        <w:rPr>
          <w:b w:val="0"/>
          <w:bCs w:val="0"/>
          <w:sz w:val="28"/>
          <w:szCs w:val="28"/>
        </w:rPr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14:paraId="260903AD" w14:textId="77777777" w:rsidR="009F642C" w:rsidRPr="00C47BC1" w:rsidRDefault="009F642C">
      <w:pPr>
        <w:rPr>
          <w:sz w:val="28"/>
          <w:szCs w:val="28"/>
        </w:rPr>
      </w:pPr>
    </w:p>
    <w:p w14:paraId="066FB55A" w14:textId="1B4868B2" w:rsidR="009F642C" w:rsidRDefault="00A35734" w:rsidP="00015A40">
      <w:pPr>
        <w:pStyle w:val="a0"/>
        <w:spacing w:after="0"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области, предоставляющих государственные услуги, и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должностных лиц, государственных гражданских служащих исполнительных органов государственной власти Московской области, а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многофункциональных центров предоставления государственных и муниципальных услуг Московской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и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работников»</w:t>
      </w:r>
      <w:r w:rsidR="0044584F">
        <w:rPr>
          <w:sz w:val="28"/>
          <w:szCs w:val="28"/>
        </w:rPr>
        <w:t xml:space="preserve">, </w:t>
      </w:r>
      <w:r w:rsidR="00C91FA9">
        <w:rPr>
          <w:sz w:val="28"/>
          <w:szCs w:val="28"/>
        </w:rPr>
        <w:t>п</w:t>
      </w:r>
      <w:r w:rsidR="0044584F">
        <w:rPr>
          <w:sz w:val="28"/>
          <w:szCs w:val="28"/>
        </w:rPr>
        <w:t>остановлением Администрации городского округа Жуковский от 01.04.2015</w:t>
      </w:r>
      <w:r w:rsidR="00C47BC1">
        <w:rPr>
          <w:sz w:val="28"/>
          <w:szCs w:val="28"/>
        </w:rPr>
        <w:t xml:space="preserve"> </w:t>
      </w:r>
      <w:r w:rsidR="0044584F">
        <w:rPr>
          <w:sz w:val="28"/>
          <w:szCs w:val="28"/>
        </w:rPr>
        <w:t>№ 405 «</w:t>
      </w:r>
      <w:r w:rsidR="00C47BC1">
        <w:rPr>
          <w:sz w:val="28"/>
          <w:szCs w:val="28"/>
        </w:rPr>
        <w:t>Об утверждении Правил подачи и рассмотрения жалоб на решения и действия (бездействие) Администрации городского округа Жуковский и ее должностных лиц, муниципальных служащих при предоставлении муниципальных услуг».</w:t>
      </w:r>
    </w:p>
    <w:p w14:paraId="67A85B2E" w14:textId="130D7F45" w:rsidR="009F642C" w:rsidRDefault="00A35734" w:rsidP="00015A40">
      <w:pPr>
        <w:pStyle w:val="a0"/>
        <w:spacing w:after="0"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Жалоба подается в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письменной форме на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бумажном носителе (далее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письменной форме) или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электронной форме в</w:t>
      </w:r>
      <w:r w:rsidR="00FD163E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МФЦ.</w:t>
      </w:r>
    </w:p>
    <w:p w14:paraId="40BEEA3F" w14:textId="433B04DC" w:rsidR="009F642C" w:rsidRDefault="00A35734" w:rsidP="00015A40">
      <w:pPr>
        <w:pStyle w:val="a0"/>
        <w:spacing w:after="0"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Прием жалоб в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месте, где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заявитель подавал запрос на</w:t>
      </w:r>
      <w:r w:rsidR="00FD163E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 w:rsidR="00C47BC1">
        <w:rPr>
          <w:sz w:val="28"/>
          <w:szCs w:val="28"/>
        </w:rPr>
        <w:t xml:space="preserve"> </w:t>
      </w:r>
      <w:r>
        <w:rPr>
          <w:sz w:val="28"/>
          <w:szCs w:val="28"/>
        </w:rPr>
        <w:t>месте его</w:t>
      </w:r>
      <w:r w:rsidR="00C47BC1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фактического</w:t>
      </w:r>
      <w:r w:rsidR="00C47BC1">
        <w:rPr>
          <w:sz w:val="28"/>
          <w:szCs w:val="28"/>
        </w:rPr>
        <w:t xml:space="preserve"> </w:t>
      </w:r>
      <w:r>
        <w:rPr>
          <w:sz w:val="28"/>
          <w:szCs w:val="28"/>
        </w:rPr>
        <w:t>нахождения), в</w:t>
      </w:r>
      <w:r w:rsidR="00C47BC1">
        <w:rPr>
          <w:sz w:val="28"/>
          <w:szCs w:val="28"/>
        </w:rPr>
        <w:t xml:space="preserve"> 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</w:t>
      </w:r>
      <w:r w:rsidR="00C47BC1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772D5A5C" w14:textId="77777777" w:rsidR="009F642C" w:rsidRDefault="00A35734" w:rsidP="00015A40">
      <w:pPr>
        <w:pStyle w:val="a0"/>
        <w:spacing w:after="0"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21F075B5" w14:textId="77777777" w:rsidR="009F642C" w:rsidRDefault="00A35734" w:rsidP="00015A40">
      <w:pPr>
        <w:pStyle w:val="a0"/>
        <w:spacing w:after="0"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14:paraId="20E06504" w14:textId="77777777" w:rsidR="009F642C" w:rsidRDefault="00A35734" w:rsidP="00015A40">
      <w:pPr>
        <w:pStyle w:val="a0"/>
        <w:spacing w:after="0"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A35734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14:paraId="5B901023" w14:textId="77777777" w:rsidR="009F642C" w:rsidRDefault="00A35734" w:rsidP="00015A40">
      <w:pPr>
        <w:pStyle w:val="a0"/>
        <w:spacing w:after="0"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40C7E5B5" w14:textId="77777777" w:rsidR="009F642C" w:rsidRDefault="00A35734" w:rsidP="00015A40">
      <w:pPr>
        <w:pStyle w:val="a0"/>
        <w:spacing w:after="0"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4FC4262C" w14:textId="77777777" w:rsidR="009F642C" w:rsidRDefault="00A35734" w:rsidP="00015A40">
      <w:pPr>
        <w:pStyle w:val="a0"/>
        <w:spacing w:after="0"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A35734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14:paraId="32F94286" w14:textId="77777777" w:rsidR="009F642C" w:rsidRDefault="00A35734" w:rsidP="00015A40">
      <w:pPr>
        <w:pStyle w:val="a0"/>
        <w:spacing w:after="0"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1F79CEAC" w14:textId="77777777" w:rsidR="009F642C" w:rsidRDefault="00A35734" w:rsidP="00015A40">
      <w:pPr>
        <w:pStyle w:val="a0"/>
        <w:spacing w:after="0"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1EFA549C" w14:textId="77777777" w:rsidR="009F642C" w:rsidRDefault="00A35734" w:rsidP="00015A40">
      <w:pPr>
        <w:pStyle w:val="a0"/>
        <w:spacing w:after="0"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048C9A06" w14:textId="77777777" w:rsidR="009F642C" w:rsidRDefault="00A35734" w:rsidP="00015A40">
      <w:pPr>
        <w:pStyle w:val="a0"/>
        <w:spacing w:after="0"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20FD983F" w14:textId="77777777" w:rsidR="009F642C" w:rsidRDefault="00A35734" w:rsidP="00015A40">
      <w:pPr>
        <w:pStyle w:val="a0"/>
        <w:spacing w:after="0" w:line="264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14:paraId="3BC667FA" w14:textId="77777777" w:rsidR="009F642C" w:rsidRDefault="009F642C">
      <w:pPr>
        <w:sectPr w:rsidR="009F642C" w:rsidSect="00C47BC1">
          <w:type w:val="continuous"/>
          <w:pgSz w:w="11906" w:h="16838"/>
          <w:pgMar w:top="1739" w:right="850" w:bottom="1276" w:left="1134" w:header="1134" w:footer="0" w:gutter="0"/>
          <w:cols w:space="720"/>
          <w:formProt w:val="0"/>
          <w:docGrid w:linePitch="312" w:charSpace="-6145"/>
        </w:sectPr>
      </w:pPr>
    </w:p>
    <w:p w14:paraId="458FB969" w14:textId="77777777" w:rsidR="009F642C" w:rsidRDefault="00A35734" w:rsidP="00015A40">
      <w:pPr>
        <w:pStyle w:val="a0"/>
        <w:spacing w:after="0" w:line="264" w:lineRule="auto"/>
        <w:ind w:left="0" w:firstLine="709"/>
      </w:pPr>
      <w:r>
        <w:rPr>
          <w:sz w:val="28"/>
          <w:szCs w:val="28"/>
        </w:rPr>
        <w:t>25.8. Не 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признания жалобы подлежащей удовлетворению </w:t>
      </w:r>
      <w:r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35C8D7F2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751140D8" w14:textId="77777777" w:rsidR="009F642C" w:rsidRDefault="00A357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550B0603" w14:textId="77777777" w:rsidR="00FD163E" w:rsidRDefault="00FD163E">
      <w:pPr>
        <w:pStyle w:val="a0"/>
        <w:spacing w:after="0"/>
        <w:ind w:left="0" w:firstLine="709"/>
        <w:rPr>
          <w:sz w:val="28"/>
          <w:szCs w:val="28"/>
        </w:rPr>
      </w:pPr>
    </w:p>
    <w:p w14:paraId="4F4B2120" w14:textId="77777777" w:rsidR="00FD163E" w:rsidRDefault="00FD163E">
      <w:pPr>
        <w:pStyle w:val="a0"/>
        <w:spacing w:after="0"/>
        <w:ind w:left="0" w:firstLine="709"/>
        <w:rPr>
          <w:sz w:val="28"/>
          <w:szCs w:val="28"/>
        </w:rPr>
      </w:pPr>
    </w:p>
    <w:p w14:paraId="6ADA98CF" w14:textId="77777777" w:rsidR="00FD163E" w:rsidRDefault="00FD163E">
      <w:pPr>
        <w:pStyle w:val="a0"/>
        <w:spacing w:after="0"/>
        <w:ind w:left="0" w:firstLine="709"/>
        <w:rPr>
          <w:sz w:val="28"/>
          <w:szCs w:val="28"/>
        </w:rPr>
      </w:pPr>
    </w:p>
    <w:p w14:paraId="30E57EDC" w14:textId="77777777" w:rsidR="00FD163E" w:rsidRDefault="00FD163E">
      <w:pPr>
        <w:pStyle w:val="a0"/>
        <w:spacing w:after="0"/>
        <w:ind w:left="0" w:firstLine="709"/>
        <w:rPr>
          <w:sz w:val="28"/>
          <w:szCs w:val="28"/>
        </w:rPr>
      </w:pPr>
    </w:p>
    <w:p w14:paraId="18593010" w14:textId="30BC534E" w:rsidR="00FD163E" w:rsidRDefault="00FD163E" w:rsidP="00FD163E">
      <w:pPr>
        <w:pStyle w:val="a0"/>
        <w:spacing w:after="0"/>
        <w:ind w:left="0" w:firstLine="709"/>
        <w:jc w:val="center"/>
      </w:pPr>
      <w:r>
        <w:rPr>
          <w:sz w:val="28"/>
          <w:szCs w:val="28"/>
        </w:rPr>
        <w:t>_____________________</w:t>
      </w:r>
    </w:p>
    <w:sectPr w:rsidR="00FD163E">
      <w:headerReference w:type="default" r:id="rId39"/>
      <w:headerReference w:type="first" r:id="rId40"/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2283" w14:textId="77777777" w:rsidR="00C91FA9" w:rsidRDefault="00C91FA9">
      <w:pPr>
        <w:spacing w:after="0" w:line="240" w:lineRule="auto"/>
      </w:pPr>
      <w:r>
        <w:separator/>
      </w:r>
    </w:p>
  </w:endnote>
  <w:endnote w:type="continuationSeparator" w:id="0">
    <w:p w14:paraId="6D35C046" w14:textId="77777777" w:rsidR="00C91FA9" w:rsidRDefault="00C9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45C1" w14:textId="77777777" w:rsidR="00C91FA9" w:rsidRDefault="00C91FA9">
      <w:pPr>
        <w:spacing w:after="0" w:line="240" w:lineRule="auto"/>
      </w:pPr>
      <w:r>
        <w:separator/>
      </w:r>
    </w:p>
  </w:footnote>
  <w:footnote w:type="continuationSeparator" w:id="0">
    <w:p w14:paraId="5A40FAE5" w14:textId="77777777" w:rsidR="00C91FA9" w:rsidRDefault="00C91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1D42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7FFE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C547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D78C7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1DF7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EE88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0E62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985C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D78C7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1E47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2DB3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34FA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315C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5675" w14:textId="19B3E55A" w:rsidR="00C91FA9" w:rsidRDefault="00C91FA9">
    <w:pPr>
      <w:pStyle w:val="HeaderLeft"/>
      <w:jc w:val="cent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298F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BD78C7">
      <w:rPr>
        <w:noProof/>
      </w:rPr>
      <w:t>9</w:t>
    </w:r>
    <w: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B8C2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0E67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B938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D78C7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C929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1F60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8022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1F6E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D78C7">
      <w:rPr>
        <w:noProof/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4DFD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2ADD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D78C7">
      <w:rPr>
        <w:noProof/>
        <w:sz w:val="28"/>
        <w:szCs w:val="28"/>
      </w:rPr>
      <w:t>16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7BC4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5D82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DC29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D78C7">
      <w:rPr>
        <w:noProof/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F38D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847A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D78C7">
      <w:rPr>
        <w:noProof/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0C7A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D45D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3B5F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D78C7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0A29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879E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D78C7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5DFC" w14:textId="77777777" w:rsidR="00C91FA9" w:rsidRDefault="00C91F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6AEC" w14:textId="77777777" w:rsidR="00C91FA9" w:rsidRDefault="00C91FA9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5F1"/>
    <w:multiLevelType w:val="multilevel"/>
    <w:tmpl w:val="A63E1A8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145F6E"/>
    <w:multiLevelType w:val="multilevel"/>
    <w:tmpl w:val="79A89B1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28CA7E44"/>
    <w:multiLevelType w:val="multilevel"/>
    <w:tmpl w:val="8F5E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40B2675"/>
    <w:multiLevelType w:val="multilevel"/>
    <w:tmpl w:val="073CF37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4CE2E38"/>
    <w:multiLevelType w:val="multilevel"/>
    <w:tmpl w:val="9CB8A4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5710913">
    <w:abstractNumId w:val="4"/>
  </w:num>
  <w:num w:numId="2" w16cid:durableId="1834107626">
    <w:abstractNumId w:val="0"/>
  </w:num>
  <w:num w:numId="3" w16cid:durableId="369964368">
    <w:abstractNumId w:val="3"/>
  </w:num>
  <w:num w:numId="4" w16cid:durableId="88696628">
    <w:abstractNumId w:val="1"/>
  </w:num>
  <w:num w:numId="5" w16cid:durableId="1423256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42C"/>
    <w:rsid w:val="00015A40"/>
    <w:rsid w:val="000C0820"/>
    <w:rsid w:val="00121AEC"/>
    <w:rsid w:val="00163EA9"/>
    <w:rsid w:val="00211D31"/>
    <w:rsid w:val="00284DDD"/>
    <w:rsid w:val="002A1D2A"/>
    <w:rsid w:val="00347BCB"/>
    <w:rsid w:val="003D7907"/>
    <w:rsid w:val="0044584F"/>
    <w:rsid w:val="007673CA"/>
    <w:rsid w:val="00837E7D"/>
    <w:rsid w:val="008C0A86"/>
    <w:rsid w:val="00986B5D"/>
    <w:rsid w:val="009F642C"/>
    <w:rsid w:val="00A35734"/>
    <w:rsid w:val="00BD78C7"/>
    <w:rsid w:val="00C47BC1"/>
    <w:rsid w:val="00C91FA9"/>
    <w:rsid w:val="00DC2CE7"/>
    <w:rsid w:val="00F31E8F"/>
    <w:rsid w:val="00F67770"/>
    <w:rsid w:val="00F8774A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99F5"/>
  <w15:docId w15:val="{10D5EA26-CF00-4AC1-A94A-BB07AAB6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uiPriority w:val="9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unhideWhenUsed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  <w:uiPriority w:val="99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footer"/>
    <w:basedOn w:val="a"/>
    <w:link w:val="af1"/>
    <w:uiPriority w:val="99"/>
    <w:unhideWhenUsed/>
    <w:rsid w:val="00163EA9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1"/>
    <w:link w:val="af0"/>
    <w:uiPriority w:val="99"/>
    <w:rsid w:val="00163EA9"/>
    <w:rPr>
      <w:rFonts w:ascii="Times New Roman" w:eastAsia="Times New Roman" w:hAnsi="Times New Roman" w:cs="Mangal"/>
      <w:color w:val="000000"/>
      <w:sz w:val="26"/>
    </w:rPr>
  </w:style>
  <w:style w:type="paragraph" w:styleId="af2">
    <w:name w:val="Balloon Text"/>
    <w:basedOn w:val="a"/>
    <w:link w:val="af3"/>
    <w:uiPriority w:val="99"/>
    <w:semiHidden/>
    <w:unhideWhenUsed/>
    <w:rsid w:val="00C91FA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C91FA9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54193</TotalTime>
  <Pages>39</Pages>
  <Words>11572</Words>
  <Characters>65966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ЕЦУР 4.5</cp:lastModifiedBy>
  <cp:revision>1644</cp:revision>
  <cp:lastPrinted>2025-03-17T05:15:00Z</cp:lastPrinted>
  <dcterms:created xsi:type="dcterms:W3CDTF">2025-02-13T07:29:00Z</dcterms:created>
  <dcterms:modified xsi:type="dcterms:W3CDTF">2025-03-17T05:50:00Z</dcterms:modified>
  <dc:language>en-US</dc:language>
</cp:coreProperties>
</file>