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76" w:rsidRPr="006F3D76" w:rsidRDefault="006F3D76" w:rsidP="006F3D76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</w:pPr>
      <w:bookmarkStart w:id="0" w:name="_Hlk187663098"/>
      <w:bookmarkStart w:id="1" w:name="_Hlk87974980"/>
      <w:r w:rsidRPr="006F3D76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Приложение 1</w:t>
      </w:r>
    </w:p>
    <w:p w:rsidR="006F3D76" w:rsidRPr="006F3D76" w:rsidRDefault="006F3D76" w:rsidP="006F3D76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</w:pPr>
      <w:r w:rsidRPr="006F3D76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к Административному регламенту предоставления муниципальной услуги «</w:t>
      </w:r>
      <w:r w:rsidR="00B22C7E" w:rsidRPr="00B22C7E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Согласование установки средства размещения информации на территории</w:t>
      </w:r>
      <w:r w:rsidRPr="006F3D76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4842E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городского округа Жуковский</w:t>
      </w:r>
      <w:r w:rsidRPr="006F3D76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 xml:space="preserve"> Московской области», утвержденному Постановлением Администрации городского округа Жуковский </w:t>
      </w:r>
      <w:r w:rsidRPr="006F3D76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br/>
        <w:t>от ____________ № _________</w:t>
      </w:r>
    </w:p>
    <w:bookmarkEnd w:id="0"/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szCs w:val="24"/>
        </w:rPr>
      </w:pPr>
    </w:p>
    <w:p w:rsidR="001D14C3" w:rsidRDefault="001D14C3" w:rsidP="001D14C3">
      <w:pPr>
        <w:pStyle w:val="a3"/>
        <w:spacing w:after="0"/>
        <w:rPr>
          <w:b w:val="0"/>
          <w:bCs/>
          <w:sz w:val="28"/>
          <w:szCs w:val="28"/>
        </w:rPr>
      </w:pPr>
      <w:r w:rsidRPr="00D60994">
        <w:rPr>
          <w:b w:val="0"/>
          <w:bCs/>
          <w:sz w:val="28"/>
          <w:szCs w:val="28"/>
        </w:rPr>
        <w:t xml:space="preserve">Форма решения о предоставлении </w:t>
      </w:r>
      <w:r w:rsidR="00D60994" w:rsidRPr="00D60994">
        <w:rPr>
          <w:b w:val="0"/>
          <w:bCs/>
          <w:sz w:val="28"/>
          <w:szCs w:val="28"/>
        </w:rPr>
        <w:t>м</w:t>
      </w:r>
      <w:r w:rsidRPr="00D60994">
        <w:rPr>
          <w:b w:val="0"/>
          <w:bCs/>
          <w:sz w:val="28"/>
          <w:szCs w:val="28"/>
        </w:rPr>
        <w:t>униципальной услуги</w:t>
      </w:r>
    </w:p>
    <w:p w:rsidR="00525884" w:rsidRPr="00D60994" w:rsidRDefault="00525884" w:rsidP="001D14C3">
      <w:pPr>
        <w:pStyle w:val="a3"/>
        <w:spacing w:after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«</w:t>
      </w:r>
      <w:r w:rsidRPr="00525884">
        <w:rPr>
          <w:b w:val="0"/>
          <w:bCs/>
          <w:sz w:val="28"/>
          <w:szCs w:val="28"/>
        </w:rPr>
        <w:t xml:space="preserve">Согласование установки средства размещения информации на территории </w:t>
      </w:r>
      <w:r w:rsidR="004842E2" w:rsidRPr="004842E2">
        <w:rPr>
          <w:b w:val="0"/>
          <w:bCs/>
          <w:sz w:val="28"/>
          <w:szCs w:val="28"/>
        </w:rPr>
        <w:t xml:space="preserve">городского округа Жуковский </w:t>
      </w:r>
      <w:r w:rsidRPr="00525884">
        <w:rPr>
          <w:b w:val="0"/>
          <w:bCs/>
          <w:sz w:val="28"/>
          <w:szCs w:val="28"/>
        </w:rPr>
        <w:t>Московской области</w:t>
      </w:r>
      <w:r>
        <w:rPr>
          <w:b w:val="0"/>
          <w:bCs/>
          <w:sz w:val="28"/>
          <w:szCs w:val="28"/>
        </w:rPr>
        <w:t>»</w:t>
      </w:r>
    </w:p>
    <w:bookmarkEnd w:id="1"/>
    <w:p w:rsidR="001D14C3" w:rsidRPr="00D60994" w:rsidRDefault="001D14C3" w:rsidP="001D14C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609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(оформляется на официальном бланке Администрации)</w:t>
      </w:r>
    </w:p>
    <w:tbl>
      <w:tblPr>
        <w:tblW w:w="10382" w:type="dxa"/>
        <w:tblInd w:w="-655" w:type="dxa"/>
        <w:tblLook w:val="04A0" w:firstRow="1" w:lastRow="0" w:firstColumn="1" w:lastColumn="0" w:noHBand="0" w:noVBand="1"/>
      </w:tblPr>
      <w:tblGrid>
        <w:gridCol w:w="284"/>
        <w:gridCol w:w="479"/>
        <w:gridCol w:w="831"/>
        <w:gridCol w:w="906"/>
        <w:gridCol w:w="400"/>
        <w:gridCol w:w="266"/>
        <w:gridCol w:w="500"/>
        <w:gridCol w:w="870"/>
        <w:gridCol w:w="980"/>
        <w:gridCol w:w="320"/>
        <w:gridCol w:w="222"/>
        <w:gridCol w:w="1577"/>
        <w:gridCol w:w="479"/>
        <w:gridCol w:w="992"/>
        <w:gridCol w:w="993"/>
        <w:gridCol w:w="283"/>
      </w:tblGrid>
      <w:tr w:rsidR="001D14C3" w:rsidRPr="00D60994" w:rsidTr="008A2D1B">
        <w:trPr>
          <w:trHeight w:val="315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D14C3" w:rsidRPr="00D60994" w:rsidRDefault="001D14C3" w:rsidP="00D60994">
            <w:pPr>
              <w:spacing w:after="0"/>
              <w:ind w:left="34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60994"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огласование</w:t>
            </w:r>
          </w:p>
          <w:p w:rsidR="00D60994" w:rsidRPr="00D60994" w:rsidRDefault="00D60994" w:rsidP="00D60994">
            <w:pPr>
              <w:spacing w:after="0"/>
              <w:ind w:left="34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установки средства размещения информации</w:t>
            </w:r>
            <w:r w:rsidR="004703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7035B" w:rsidRPr="004703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 территории </w:t>
            </w:r>
            <w:r w:rsidR="004842E2" w:rsidRPr="004842E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городского округа Жуковский </w:t>
            </w:r>
            <w:r w:rsidR="0047035B" w:rsidRPr="004703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Московской области</w:t>
            </w:r>
          </w:p>
        </w:tc>
      </w:tr>
      <w:tr w:rsidR="001D14C3" w:rsidRPr="00D07281" w:rsidTr="008A2D1B">
        <w:trPr>
          <w:trHeight w:val="57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5C2447" w:rsidRDefault="001D14C3" w:rsidP="008A2D1B">
            <w:pPr>
              <w:spacing w:after="0"/>
              <w:ind w:lef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 w:hanging="34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114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5C2447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4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ОБЩИЕ СВЕДЕНИЯ ОБ ОБЪЕКТЕ (ЗДАНИИ, СТРОЕНИИ, СООРУЖЕНИИ, ТЕРРИТОРИИ), В ТОМ ЧИСЛЕ АДРЕС/ КАДАСТРОВЫЙ НОМЕР ЗЕМЕЛЬНОГО УЧАСТКА:</w:t>
            </w:r>
          </w:p>
        </w:tc>
      </w:tr>
      <w:tr w:rsidR="001D14C3" w:rsidRPr="00D07281" w:rsidTr="008A2D1B">
        <w:trPr>
          <w:trHeight w:val="63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D07281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 текстовой или табличной форме)</w:t>
            </w:r>
          </w:p>
        </w:tc>
      </w:tr>
      <w:tr w:rsidR="001D14C3" w:rsidRPr="00D07281" w:rsidTr="008A2D1B">
        <w:trPr>
          <w:trHeight w:val="8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465"/>
        </w:trPr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4C3" w:rsidRPr="005C2447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4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СРЕДСТВЕ РАЗМЕЩЕНИЯ ИНФОРМАЦИИ:</w:t>
            </w:r>
          </w:p>
        </w:tc>
      </w:tr>
      <w:tr w:rsidR="001D14C3" w:rsidRPr="00D07281" w:rsidTr="008A2D1B">
        <w:trPr>
          <w:trHeight w:val="84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x-none" w:eastAsia="ru-RU"/>
              </w:rPr>
              <w:t>Тип средства размещения информации: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315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Внешние габариты: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39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Текст: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645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Технологическая характеристика: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7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495"/>
        </w:trPr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4C3" w:rsidRPr="005C2447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4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ДОПОЛНИТЕЛЬНАЯ ИНФОРМАЦИЯ:</w:t>
            </w:r>
          </w:p>
        </w:tc>
      </w:tr>
      <w:tr w:rsidR="001D14C3" w:rsidRPr="00D07281" w:rsidTr="008A2D1B">
        <w:trPr>
          <w:trHeight w:val="72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Размещение на объекте культурного наследия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63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Иная информация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07281" w:rsidTr="008A2D1B">
        <w:trPr>
          <w:trHeight w:val="63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Замечания и рекомендации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509"/>
        </w:trPr>
        <w:tc>
          <w:tcPr>
            <w:tcW w:w="10382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Default="001D14C3" w:rsidP="008A2D1B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Pr="00D07281" w:rsidRDefault="001D14C3" w:rsidP="001D14C3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509"/>
        </w:trPr>
        <w:tc>
          <w:tcPr>
            <w:tcW w:w="10382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960"/>
        </w:trPr>
        <w:tc>
          <w:tcPr>
            <w:tcW w:w="10382" w:type="dxa"/>
            <w:gridSpan w:val="1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4C3" w:rsidRPr="005C2447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4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ПРОЕКТНАЯ ДОКУМЕНТАЦИЯ СРЕДСТВА РАЗМЕЩЕНИЯ ИНФОРМАЦИИ (ФОТОМАТЕРИАЛ, ЧЕРТЕЖ, СХЕМА РАЗМЕЩЕНИЯ)</w:t>
            </w: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D07281" w:rsidTr="008A2D1B">
        <w:trPr>
          <w:trHeight w:val="106"/>
        </w:trPr>
        <w:tc>
          <w:tcPr>
            <w:tcW w:w="1038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5C2447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244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СРОК ДЕЙСТВИЯ СОГЛАСОВАНИЯ</w:t>
            </w:r>
            <w:r w:rsidRPr="005C244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: __/__/____</w:t>
            </w:r>
          </w:p>
        </w:tc>
      </w:tr>
      <w:tr w:rsidR="001D14C3" w:rsidRPr="00D07281" w:rsidTr="008A2D1B">
        <w:trPr>
          <w:trHeight w:val="129"/>
        </w:trPr>
        <w:tc>
          <w:tcPr>
            <w:tcW w:w="55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D60994" w:rsidTr="008A2D1B">
        <w:trPr>
          <w:trHeight w:val="345"/>
        </w:trPr>
        <w:tc>
          <w:tcPr>
            <w:tcW w:w="5516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60994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1D14C3" w:rsidRPr="00D07281" w:rsidTr="008A2D1B">
        <w:trPr>
          <w:trHeight w:val="315"/>
        </w:trPr>
        <w:tc>
          <w:tcPr>
            <w:tcW w:w="5516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72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4C3" w:rsidRPr="00D07281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10151" w:rsidRDefault="00C10151"/>
    <w:p w:rsidR="0074604D" w:rsidRDefault="0074604D"/>
    <w:p w:rsidR="0074604D" w:rsidRDefault="0074604D"/>
    <w:p w:rsidR="0074604D" w:rsidRDefault="0074604D" w:rsidP="0074604D">
      <w:pPr>
        <w:jc w:val="center"/>
      </w:pPr>
      <w:bookmarkStart w:id="2" w:name="_GoBack"/>
      <w:r>
        <w:t>__________________________________</w:t>
      </w:r>
      <w:bookmarkEnd w:id="2"/>
    </w:p>
    <w:sectPr w:rsidR="00746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C3"/>
    <w:rsid w:val="000378D0"/>
    <w:rsid w:val="001D14C3"/>
    <w:rsid w:val="0047035B"/>
    <w:rsid w:val="004842E2"/>
    <w:rsid w:val="00525884"/>
    <w:rsid w:val="005C2447"/>
    <w:rsid w:val="006F3D76"/>
    <w:rsid w:val="0074604D"/>
    <w:rsid w:val="00A40B47"/>
    <w:rsid w:val="00B22C7E"/>
    <w:rsid w:val="00C10151"/>
    <w:rsid w:val="00D23615"/>
    <w:rsid w:val="00D60994"/>
    <w:rsid w:val="00F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A7D74-06CE-4096-8D1F-BAA7715F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1D14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1D14C3"/>
    <w:pPr>
      <w:jc w:val="center"/>
    </w:pPr>
    <w:rPr>
      <w:rFonts w:ascii="Times New Roman" w:hAnsi="Times New Roman"/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23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3615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Морозова О.П.</cp:lastModifiedBy>
  <cp:revision>7</cp:revision>
  <cp:lastPrinted>2025-03-03T08:15:00Z</cp:lastPrinted>
  <dcterms:created xsi:type="dcterms:W3CDTF">2024-09-17T09:53:00Z</dcterms:created>
  <dcterms:modified xsi:type="dcterms:W3CDTF">2025-03-03T08:16:00Z</dcterms:modified>
</cp:coreProperties>
</file>