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10313" w14:textId="0385283B" w:rsidR="00F8715D" w:rsidRPr="00F8715D" w:rsidRDefault="00F8715D" w:rsidP="00F8715D">
      <w:pPr>
        <w:pStyle w:val="1"/>
        <w:ind w:left="6096"/>
        <w:jc w:val="left"/>
        <w:rPr>
          <w:rFonts w:cs="Times New Roman"/>
          <w:b w:val="0"/>
          <w:bCs w:val="0"/>
          <w:szCs w:val="24"/>
          <w:lang w:eastAsia="ar-SA"/>
        </w:rPr>
      </w:pPr>
      <w:bookmarkStart w:id="0" w:name="_Toc460157570"/>
      <w:bookmarkStart w:id="1" w:name="_Toc460157656"/>
      <w:bookmarkStart w:id="2" w:name="_Toc460163261"/>
      <w:bookmarkStart w:id="3" w:name="_Toc490077817"/>
      <w:bookmarkStart w:id="4" w:name="_Toc180071755"/>
      <w:bookmarkEnd w:id="0"/>
      <w:bookmarkEnd w:id="1"/>
      <w:bookmarkEnd w:id="2"/>
      <w:bookmarkEnd w:id="3"/>
      <w:r w:rsidRPr="00F8715D">
        <w:rPr>
          <w:rFonts w:cs="Times New Roman"/>
          <w:b w:val="0"/>
          <w:bCs w:val="0"/>
          <w:szCs w:val="24"/>
          <w:lang w:eastAsia="ar-SA"/>
        </w:rPr>
        <w:t xml:space="preserve">Приложение </w:t>
      </w:r>
      <w:bookmarkEnd w:id="4"/>
      <w:r w:rsidR="00FC0A8A">
        <w:rPr>
          <w:rFonts w:cs="Times New Roman"/>
          <w:b w:val="0"/>
          <w:bCs w:val="0"/>
          <w:szCs w:val="24"/>
          <w:lang w:eastAsia="ar-SA"/>
        </w:rPr>
        <w:t>3</w:t>
      </w:r>
    </w:p>
    <w:p w14:paraId="122FEBC3" w14:textId="1943085A" w:rsidR="00F8715D" w:rsidRPr="00F8715D" w:rsidRDefault="00F8715D" w:rsidP="00F8715D">
      <w:pPr>
        <w:pStyle w:val="1"/>
        <w:ind w:left="6096"/>
        <w:jc w:val="left"/>
        <w:rPr>
          <w:rFonts w:cs="Times New Roman"/>
          <w:b w:val="0"/>
          <w:bCs w:val="0"/>
          <w:szCs w:val="24"/>
          <w:lang w:eastAsia="ar-SA"/>
        </w:rPr>
      </w:pPr>
      <w:r w:rsidRPr="00F8715D">
        <w:rPr>
          <w:rFonts w:cs="Times New Roman"/>
          <w:b w:val="0"/>
          <w:bCs w:val="0"/>
          <w:szCs w:val="24"/>
          <w:lang w:eastAsia="ar-SA"/>
        </w:rPr>
        <w:t xml:space="preserve">к </w:t>
      </w:r>
      <w:r w:rsidR="00886EC5">
        <w:rPr>
          <w:rFonts w:cs="Times New Roman"/>
          <w:b w:val="0"/>
          <w:bCs w:val="0"/>
          <w:szCs w:val="24"/>
          <w:lang w:eastAsia="ar-SA"/>
        </w:rPr>
        <w:t xml:space="preserve">проекту </w:t>
      </w:r>
      <w:r w:rsidRPr="00F8715D">
        <w:rPr>
          <w:rFonts w:cs="Times New Roman"/>
          <w:b w:val="0"/>
          <w:bCs w:val="0"/>
          <w:szCs w:val="24"/>
          <w:lang w:eastAsia="ar-SA"/>
        </w:rPr>
        <w:t>постановлени</w:t>
      </w:r>
      <w:r w:rsidR="00886EC5">
        <w:rPr>
          <w:rFonts w:cs="Times New Roman"/>
          <w:b w:val="0"/>
          <w:bCs w:val="0"/>
          <w:szCs w:val="24"/>
          <w:lang w:eastAsia="ar-SA"/>
        </w:rPr>
        <w:t>я</w:t>
      </w:r>
      <w:r w:rsidRPr="00F8715D">
        <w:rPr>
          <w:rFonts w:cs="Times New Roman"/>
          <w:b w:val="0"/>
          <w:bCs w:val="0"/>
          <w:szCs w:val="24"/>
          <w:lang w:eastAsia="ar-SA"/>
        </w:rPr>
        <w:t xml:space="preserve"> Администрации городского округа Жуковский </w:t>
      </w:r>
    </w:p>
    <w:p w14:paraId="5374550E" w14:textId="77777777" w:rsidR="00F8715D" w:rsidRPr="00F8715D" w:rsidRDefault="00F8715D" w:rsidP="00F8715D">
      <w:pPr>
        <w:pStyle w:val="1"/>
        <w:ind w:left="6096"/>
        <w:jc w:val="left"/>
        <w:rPr>
          <w:rFonts w:cs="Times New Roman"/>
          <w:b w:val="0"/>
          <w:bCs w:val="0"/>
          <w:szCs w:val="24"/>
          <w:lang w:eastAsia="ar-SA"/>
        </w:rPr>
      </w:pPr>
      <w:r w:rsidRPr="00F8715D">
        <w:rPr>
          <w:rFonts w:cs="Times New Roman"/>
          <w:b w:val="0"/>
          <w:bCs w:val="0"/>
          <w:szCs w:val="24"/>
          <w:lang w:eastAsia="ar-SA"/>
        </w:rPr>
        <w:t>от «____» _________ 20___ г.</w:t>
      </w:r>
    </w:p>
    <w:p w14:paraId="30EFE349" w14:textId="77777777" w:rsidR="00F8715D" w:rsidRPr="00F8715D" w:rsidRDefault="00F8715D" w:rsidP="00F8715D">
      <w:pPr>
        <w:pStyle w:val="1"/>
        <w:ind w:left="6096"/>
        <w:jc w:val="left"/>
        <w:rPr>
          <w:rFonts w:cs="Times New Roman"/>
          <w:szCs w:val="24"/>
          <w:lang w:eastAsia="ar-SA"/>
        </w:rPr>
      </w:pPr>
    </w:p>
    <w:p w14:paraId="7DEF4241" w14:textId="228EEB91" w:rsidR="00F8715D" w:rsidRPr="00F8715D" w:rsidRDefault="00F8715D" w:rsidP="00F8715D">
      <w:pPr>
        <w:pStyle w:val="1"/>
        <w:ind w:left="6096"/>
        <w:jc w:val="left"/>
        <w:rPr>
          <w:rFonts w:cs="Times New Roman"/>
          <w:szCs w:val="24"/>
          <w:lang w:eastAsia="ar-SA"/>
        </w:rPr>
      </w:pPr>
      <w:r w:rsidRPr="00F8715D">
        <w:rPr>
          <w:rFonts w:cs="Times New Roman"/>
          <w:szCs w:val="24"/>
          <w:lang w:eastAsia="ar-SA"/>
        </w:rPr>
        <w:t xml:space="preserve">Приложение </w:t>
      </w:r>
      <w:r>
        <w:rPr>
          <w:rFonts w:cs="Times New Roman"/>
          <w:szCs w:val="24"/>
          <w:lang w:eastAsia="ar-SA"/>
        </w:rPr>
        <w:t>5</w:t>
      </w:r>
      <w:r w:rsidRPr="00F8715D">
        <w:rPr>
          <w:rFonts w:cs="Times New Roman"/>
          <w:szCs w:val="24"/>
          <w:lang w:eastAsia="ar-SA"/>
        </w:rPr>
        <w:t xml:space="preserve"> </w:t>
      </w:r>
    </w:p>
    <w:p w14:paraId="5ECDB68A" w14:textId="77777777" w:rsidR="00F8715D" w:rsidRPr="00F8715D" w:rsidRDefault="00F8715D" w:rsidP="00F8715D">
      <w:pPr>
        <w:pStyle w:val="1"/>
        <w:ind w:left="6096"/>
        <w:jc w:val="left"/>
        <w:rPr>
          <w:rFonts w:cs="Times New Roman"/>
          <w:szCs w:val="24"/>
          <w:lang w:eastAsia="ar-SA"/>
        </w:rPr>
      </w:pPr>
      <w:r w:rsidRPr="00F8715D">
        <w:rPr>
          <w:rFonts w:cs="Times New Roman"/>
          <w:szCs w:val="24"/>
          <w:lang w:eastAsia="ar-SA"/>
        </w:rPr>
        <w:t>к Административному регламенту</w:t>
      </w:r>
    </w:p>
    <w:p w14:paraId="215EBDC1" w14:textId="77777777" w:rsidR="007B6D38" w:rsidRPr="00964412" w:rsidRDefault="007B6D38" w:rsidP="005E1B51">
      <w:pPr>
        <w:pStyle w:val="1"/>
        <w:ind w:left="8080"/>
        <w:jc w:val="left"/>
        <w:rPr>
          <w:rFonts w:cs="Times New Roman"/>
          <w:color w:val="00000A"/>
          <w:szCs w:val="24"/>
          <w:lang w:eastAsia="ar-SA"/>
        </w:rPr>
      </w:pPr>
    </w:p>
    <w:p w14:paraId="44889D53" w14:textId="77777777" w:rsidR="00B44AD2" w:rsidRDefault="00B44AD2">
      <w:pPr>
        <w:pStyle w:val="af8"/>
        <w:ind w:left="5670"/>
        <w:rPr>
          <w:rFonts w:ascii="Times New Roman" w:hAnsi="Times New Roman"/>
          <w:sz w:val="24"/>
          <w:szCs w:val="24"/>
        </w:rPr>
      </w:pPr>
    </w:p>
    <w:p w14:paraId="6A0E353D" w14:textId="2387AEE7" w:rsidR="00D324FC" w:rsidRDefault="0013715A" w:rsidP="007358F0">
      <w:pPr>
        <w:pStyle w:val="1"/>
        <w:rPr>
          <w:rFonts w:eastAsia="Times New Roman" w:cs="Times New Roman"/>
          <w:b w:val="0"/>
          <w:szCs w:val="24"/>
          <w:lang w:eastAsia="ar-SA"/>
        </w:rPr>
      </w:pPr>
      <w:bookmarkStart w:id="5" w:name="_Toc490077822"/>
      <w:bookmarkStart w:id="6" w:name="_Toc180071763"/>
      <w:bookmarkEnd w:id="5"/>
      <w:r>
        <w:rPr>
          <w:rFonts w:cs="Times New Roman"/>
          <w:color w:val="00000A"/>
          <w:szCs w:val="24"/>
          <w:lang w:eastAsia="ar-SA"/>
        </w:rPr>
        <w:t>Ф</w:t>
      </w:r>
      <w:r w:rsidR="00ED5A0C">
        <w:rPr>
          <w:rFonts w:cs="Times New Roman"/>
          <w:color w:val="00000A"/>
          <w:szCs w:val="24"/>
          <w:lang w:eastAsia="ar-SA"/>
        </w:rPr>
        <w:t>орма договора на прокладку коммуникаций в полосе отвода автомобильных дорог</w:t>
      </w:r>
      <w:r w:rsidR="007358F0">
        <w:rPr>
          <w:rFonts w:cs="Times New Roman"/>
          <w:color w:val="00000A"/>
          <w:szCs w:val="24"/>
          <w:lang w:eastAsia="ar-SA"/>
        </w:rPr>
        <w:t xml:space="preserve"> </w:t>
      </w:r>
      <w:bookmarkStart w:id="7" w:name="_Toc490077827"/>
      <w:bookmarkEnd w:id="7"/>
      <w:r w:rsidR="00ED5A0C">
        <w:rPr>
          <w:rFonts w:eastAsia="Times New Roman" w:cs="Times New Roman"/>
          <w:szCs w:val="24"/>
        </w:rPr>
        <w:t xml:space="preserve">на прокладку (переустройство) инженерных коммуникаций в границах полосы отвода автомобильной дороги общего пользования муниципального значения </w:t>
      </w:r>
      <w:r w:rsidR="00444235" w:rsidRPr="00E86DF9">
        <w:rPr>
          <w:rFonts w:eastAsia="Times New Roman" w:cs="Times New Roman"/>
          <w:szCs w:val="24"/>
          <w:lang w:eastAsia="ar-SA"/>
        </w:rPr>
        <w:t xml:space="preserve">городского округа Жуковский </w:t>
      </w:r>
      <w:r w:rsidR="00444235">
        <w:rPr>
          <w:rFonts w:eastAsia="Times New Roman" w:cs="Times New Roman"/>
          <w:szCs w:val="24"/>
          <w:lang w:eastAsia="ar-SA"/>
        </w:rPr>
        <w:t>Московской области</w:t>
      </w:r>
      <w:bookmarkEnd w:id="6"/>
    </w:p>
    <w:p w14:paraId="3E1D48D1" w14:textId="77777777" w:rsidR="007979DA" w:rsidRDefault="007979DA" w:rsidP="007979DA">
      <w:pPr>
        <w:spacing w:before="7"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7F43BC" w14:textId="77777777" w:rsidR="007979DA" w:rsidRDefault="007979DA" w:rsidP="007979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 №</w:t>
      </w:r>
    </w:p>
    <w:p w14:paraId="2156338E" w14:textId="77777777" w:rsidR="007979DA" w:rsidRDefault="007979DA" w:rsidP="007979DA">
      <w:pPr>
        <w:spacing w:before="7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04812B" w14:textId="77777777" w:rsidR="00444235" w:rsidRPr="00DA6949" w:rsidRDefault="00444235" w:rsidP="0044423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Автодорога_________________________________________________________________ ___________________________________________________________________________</w:t>
      </w:r>
    </w:p>
    <w:p w14:paraId="5EDBF309" w14:textId="04936F4F" w:rsidR="00444235" w:rsidRPr="00DA6949" w:rsidRDefault="00444235" w:rsidP="00444235">
      <w:pPr>
        <w:autoSpaceDE w:val="0"/>
        <w:autoSpaceDN w:val="0"/>
        <w:adjustRightInd w:val="0"/>
        <w:spacing w:before="86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(наименование автомобильной дороги)</w:t>
      </w:r>
    </w:p>
    <w:p w14:paraId="370784C0" w14:textId="77777777" w:rsidR="00444235" w:rsidRPr="00DA6949" w:rsidRDefault="00444235" w:rsidP="0044423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C9A7C" w14:textId="3C7DA33A" w:rsidR="00444235" w:rsidRPr="00DA6949" w:rsidRDefault="00444235" w:rsidP="00444235">
      <w:pPr>
        <w:tabs>
          <w:tab w:val="left" w:pos="6941"/>
          <w:tab w:val="left" w:leader="underscore" w:pos="7457"/>
        </w:tabs>
        <w:autoSpaceDE w:val="0"/>
        <w:autoSpaceDN w:val="0"/>
        <w:adjustRightInd w:val="0"/>
        <w:spacing w:before="58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г. Жуковский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="007358F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» _______</w:t>
      </w:r>
      <w:r w:rsidR="0013715A">
        <w:rPr>
          <w:rFonts w:ascii="Times New Roman" w:eastAsia="Times New Roman" w:hAnsi="Times New Roman" w:cs="Times New Roman"/>
          <w:sz w:val="24"/>
          <w:szCs w:val="24"/>
        </w:rPr>
        <w:t xml:space="preserve"> 20___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F4DA1" w14:textId="77777777" w:rsidR="00444235" w:rsidRPr="00DA6949" w:rsidRDefault="00444235" w:rsidP="00444235">
      <w:pPr>
        <w:autoSpaceDE w:val="0"/>
        <w:autoSpaceDN w:val="0"/>
        <w:adjustRightInd w:val="0"/>
        <w:spacing w:after="0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1F760" w14:textId="77777777" w:rsidR="00444235" w:rsidRPr="00DA6949" w:rsidRDefault="00444235" w:rsidP="00444235">
      <w:pPr>
        <w:autoSpaceDE w:val="0"/>
        <w:autoSpaceDN w:val="0"/>
        <w:adjustRightInd w:val="0"/>
        <w:spacing w:before="55" w:after="0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городского округа Жуковский Московской области, именуемая в дальнейшем </w:t>
      </w: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 xml:space="preserve">«Балансодержатель дорог» </w:t>
      </w:r>
      <w:r w:rsidR="00677113">
        <w:rPr>
          <w:rFonts w:ascii="Times New Roman" w:eastAsia="Times New Roman" w:hAnsi="Times New Roman" w:cs="Times New Roman"/>
          <w:b/>
          <w:bCs/>
          <w:sz w:val="24"/>
          <w:szCs w:val="24"/>
        </w:rPr>
        <w:t>«С</w:t>
      </w:r>
      <w:r w:rsidRPr="00DA6949">
        <w:rPr>
          <w:rFonts w:ascii="Times New Roman" w:eastAsia="Times New Roman" w:hAnsi="Times New Roman" w:cs="Times New Roman"/>
          <w:b/>
          <w:bCs/>
          <w:sz w:val="24"/>
          <w:szCs w:val="24"/>
        </w:rPr>
        <w:t>торона</w:t>
      </w:r>
      <w:r w:rsidR="006771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</w:t>
      </w:r>
    </w:p>
    <w:p w14:paraId="0397F3ED" w14:textId="3AEBCF19" w:rsidR="00444235" w:rsidRPr="00DA6949" w:rsidRDefault="00444235" w:rsidP="007358F0">
      <w:pPr>
        <w:autoSpaceDE w:val="0"/>
        <w:autoSpaceDN w:val="0"/>
        <w:adjustRightInd w:val="0"/>
        <w:spacing w:before="55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и ___________________________ именуемое в дальнейшем «Владелец коммуникаций» </w:t>
      </w:r>
      <w:r w:rsidR="00677113">
        <w:rPr>
          <w:rFonts w:ascii="Times New Roman" w:eastAsia="Times New Roman" w:hAnsi="Times New Roman" w:cs="Times New Roman"/>
          <w:b/>
          <w:sz w:val="24"/>
          <w:szCs w:val="24"/>
        </w:rPr>
        <w:t>«С</w:t>
      </w:r>
      <w:r w:rsidRPr="00DA6949">
        <w:rPr>
          <w:rFonts w:ascii="Times New Roman" w:eastAsia="Times New Roman" w:hAnsi="Times New Roman" w:cs="Times New Roman"/>
          <w:b/>
          <w:sz w:val="24"/>
          <w:szCs w:val="24"/>
        </w:rPr>
        <w:t>торона 2»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в лице ______________________________________________</w:t>
      </w: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действующий на основании ___________,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с другой стороны, вместе именуемые в дальнейшем «Стороны», в соответствии с положениями Федерального закона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8F0" w:rsidRPr="00DA6949">
        <w:rPr>
          <w:rFonts w:ascii="Times New Roman" w:eastAsia="Times New Roman" w:hAnsi="Times New Roman" w:cs="Times New Roman"/>
          <w:sz w:val="24"/>
          <w:szCs w:val="24"/>
        </w:rPr>
        <w:t xml:space="preserve">от 08.11.2007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- «Договор») о нижеследующем:</w:t>
      </w:r>
    </w:p>
    <w:p w14:paraId="77758730" w14:textId="77777777" w:rsidR="00444235" w:rsidRPr="00DA6949" w:rsidRDefault="00444235" w:rsidP="00444235">
      <w:pPr>
        <w:tabs>
          <w:tab w:val="left" w:leader="underscore" w:pos="8002"/>
        </w:tabs>
        <w:autoSpaceDE w:val="0"/>
        <w:autoSpaceDN w:val="0"/>
        <w:adjustRightInd w:val="0"/>
        <w:spacing w:before="82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03033" w14:textId="2D9FB285" w:rsidR="00444235" w:rsidRPr="00DA6949" w:rsidRDefault="00444235" w:rsidP="00444235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before="2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</w:t>
      </w:r>
      <w:r w:rsidR="007358F0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DA6949">
        <w:rPr>
          <w:rFonts w:ascii="Times New Roman" w:eastAsia="Times New Roman" w:hAnsi="Times New Roman" w:cs="Times New Roman"/>
          <w:b/>
          <w:bCs/>
          <w:sz w:val="24"/>
          <w:szCs w:val="24"/>
        </w:rPr>
        <w:t>оговора</w:t>
      </w:r>
    </w:p>
    <w:p w14:paraId="37D606CB" w14:textId="77777777" w:rsidR="00444235" w:rsidRPr="00DA6949" w:rsidRDefault="00444235" w:rsidP="00444235">
      <w:pPr>
        <w:autoSpaceDE w:val="0"/>
        <w:autoSpaceDN w:val="0"/>
        <w:adjustRightInd w:val="0"/>
        <w:spacing w:before="2"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8CF73BD" w14:textId="2CC1D6C2" w:rsidR="00444235" w:rsidRPr="00DA6949" w:rsidRDefault="00444235" w:rsidP="007358F0">
      <w:pPr>
        <w:widowControl w:val="0"/>
        <w:numPr>
          <w:ilvl w:val="1"/>
          <w:numId w:val="25"/>
        </w:numPr>
        <w:tabs>
          <w:tab w:val="clear" w:pos="1000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По настоящему договору Сторона 1 предоставляет право Стороне 2 осуществить прокладку или переустройство инженерных коммуникаций - (волоконно-оптическая линия связи) (далее – Объект) в границах полосы отвода автомобильной дороги общего пользования </w:t>
      </w:r>
      <w:r w:rsidRPr="00AF13DC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значения городского округа Жуковский Московской области (далее – автомобильная дорога), а также осуществлять эксплуатацию и возможный перенос Объекта. Графическое изображение конструктивных элементов Объекта приведено в Приложении.</w:t>
      </w:r>
    </w:p>
    <w:p w14:paraId="3997D2E8" w14:textId="31589E93" w:rsidR="00444235" w:rsidRPr="00DA6949" w:rsidRDefault="00444235" w:rsidP="007358F0">
      <w:pPr>
        <w:widowControl w:val="0"/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Настоящий Договор устанавливает технические требования и условия, подлежащие исполнению Стороной</w:t>
      </w:r>
      <w:r w:rsidR="00137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2 при выполнении работ по прокладке или переустройству Объекта, а также при эксплуатации и возможном переносе Объекта.</w:t>
      </w:r>
    </w:p>
    <w:p w14:paraId="1082DF6F" w14:textId="5064DEFC" w:rsidR="00444235" w:rsidRPr="00DA6949" w:rsidRDefault="00444235" w:rsidP="007358F0">
      <w:pPr>
        <w:widowControl w:val="0"/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lastRenderedPageBreak/>
        <w:t>Стороны соглашаются, что технические требования и условия, подлежащие обязательному исполнению Стороной</w:t>
      </w:r>
      <w:r w:rsidR="00137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2 при прокладке или переустройстве, эксплуатации и переносе Объекта, для целей статьи 19 Федерального закона 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 xml:space="preserve">от 08.11.2007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</w:t>
      </w:r>
      <w:r w:rsidRPr="003D5657">
        <w:rPr>
          <w:rFonts w:ascii="Times New Roman" w:eastAsia="Times New Roman" w:hAnsi="Times New Roman" w:cs="Times New Roman"/>
          <w:sz w:val="24"/>
          <w:szCs w:val="24"/>
        </w:rPr>
        <w:t>Закон об Автодорогах),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ограничиваются требованиями и условиями, установленными в настоящем Договоре.</w:t>
      </w:r>
    </w:p>
    <w:p w14:paraId="07C24DF0" w14:textId="3A3E061F" w:rsidR="00444235" w:rsidRPr="00DA6949" w:rsidRDefault="00444235" w:rsidP="007358F0">
      <w:pPr>
        <w:widowControl w:val="0"/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Путем заключения настоящего Договора Сторона 1 согласовывает Планируемое размещение Объекта в соответствии с положениями пункта 2.1 статьи 19 Закона об Автодорогах. Место планируемого размещения Объекта приведено в Приложении к Договору</w:t>
      </w:r>
      <w:r w:rsidR="001371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34B4E6" w14:textId="4CCB8DE1" w:rsidR="00444235" w:rsidRPr="00DA6949" w:rsidRDefault="00444235" w:rsidP="007358F0">
      <w:pPr>
        <w:widowControl w:val="0"/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Сторона 2 за счёт собственных средств заказывает проектно-сметную документацию на прокладку или переустройство объектов инженерных коммуникаций в соответствии с </w:t>
      </w:r>
      <w:r w:rsidR="00137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ехническими </w:t>
      </w:r>
      <w:r w:rsidR="0013715A"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условиями, выданными Стороной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1, и согласовывает её в установленном порядке</w:t>
      </w:r>
      <w:r w:rsidR="001371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50CA4B0" w14:textId="3677C998" w:rsidR="00444235" w:rsidRPr="00DA6949" w:rsidRDefault="00444235" w:rsidP="007358F0">
      <w:pPr>
        <w:widowControl w:val="0"/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Сторона 2 осуществляет работы, связанные с прокладкой или переустройством объектов инженерных коммуникаций в соответствии с разработанной проектно-сметной документацией, в соответствии с требованиями Градостроительного кодекса 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358F0" w:rsidRPr="007358F0">
        <w:rPr>
          <w:rFonts w:ascii="Times New Roman" w:eastAsia="Times New Roman" w:hAnsi="Times New Roman" w:cs="Times New Roman"/>
          <w:sz w:val="24"/>
          <w:szCs w:val="24"/>
        </w:rPr>
        <w:t>остановление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358F0" w:rsidRPr="007358F0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7358F0" w:rsidRPr="007358F0">
        <w:rPr>
          <w:rFonts w:ascii="Times New Roman" w:eastAsia="Times New Roman" w:hAnsi="Times New Roman" w:cs="Times New Roman"/>
          <w:sz w:val="24"/>
          <w:szCs w:val="24"/>
        </w:rPr>
        <w:t xml:space="preserve"> от 16.02.2008 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358F0" w:rsidRPr="007358F0">
        <w:rPr>
          <w:rFonts w:ascii="Times New Roman" w:eastAsia="Times New Roman" w:hAnsi="Times New Roman" w:cs="Times New Roman"/>
          <w:sz w:val="24"/>
          <w:szCs w:val="24"/>
        </w:rPr>
        <w:t xml:space="preserve"> 87 (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358F0" w:rsidRPr="007358F0">
        <w:rPr>
          <w:rFonts w:ascii="Times New Roman" w:eastAsia="Times New Roman" w:hAnsi="Times New Roman" w:cs="Times New Roman"/>
          <w:sz w:val="24"/>
          <w:szCs w:val="24"/>
        </w:rPr>
        <w:t>О составе разделов проектной документации и требованиях к их содержанию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и действующими строительными нормами </w:t>
      </w:r>
      <w:r w:rsidR="003D5657" w:rsidRPr="003D5657">
        <w:rPr>
          <w:rFonts w:ascii="Times New Roman" w:eastAsia="Times New Roman" w:hAnsi="Times New Roman" w:cs="Times New Roman"/>
          <w:sz w:val="24"/>
          <w:szCs w:val="24"/>
        </w:rPr>
        <w:t>СП 34.13330.2021. Свод правил. Автомобильные дороги. СНиП 2.05.02-85*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5657" w:rsidRPr="003D5657">
        <w:rPr>
          <w:rFonts w:ascii="Times New Roman" w:eastAsia="Times New Roman" w:hAnsi="Times New Roman" w:cs="Times New Roman"/>
          <w:sz w:val="24"/>
          <w:szCs w:val="24"/>
        </w:rPr>
        <w:t xml:space="preserve"> СП 42.13330.2016. Свод правил. Градостроительство. Планировка и застройка городских и сельских поселений. Актуализированная редакция СНиП 2.07.01-89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5657" w:rsidRPr="003D5657">
        <w:rPr>
          <w:rFonts w:ascii="Times New Roman" w:eastAsia="Times New Roman" w:hAnsi="Times New Roman" w:cs="Times New Roman"/>
          <w:sz w:val="24"/>
          <w:szCs w:val="24"/>
        </w:rPr>
        <w:t>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 xml:space="preserve"> (далее – ГОСТ Р 50597-2017) и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другими нормативными актами.</w:t>
      </w:r>
    </w:p>
    <w:p w14:paraId="4116B234" w14:textId="6BA7B059" w:rsidR="00444235" w:rsidRPr="00DA6949" w:rsidRDefault="00444235" w:rsidP="007358F0">
      <w:pPr>
        <w:widowControl w:val="0"/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В случае, если прокладка или переустройство объектов инженерных коммуникаций в границах полосы отвода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1EBF4C8F" w14:textId="14317034" w:rsidR="00444235" w:rsidRPr="00DA6949" w:rsidRDefault="00444235" w:rsidP="007358F0">
      <w:pPr>
        <w:widowControl w:val="0"/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В случае необходимости: при реконструкции, капитальном ремонте и ремонте и в случае изменений в законодательстве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, правилах, стандартах, технических нормах и других нормативных документах - осуществить перенос или переустройство коммуникаций за счет собственных средств в сроки и объемы, установленные Стороной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2BE8D15C" w14:textId="77777777" w:rsidR="00444235" w:rsidRPr="00677113" w:rsidRDefault="00444235" w:rsidP="007358F0">
      <w:pPr>
        <w:tabs>
          <w:tab w:val="num" w:pos="1000"/>
        </w:tabs>
        <w:autoSpaceDE w:val="0"/>
        <w:autoSpaceDN w:val="0"/>
        <w:adjustRightInd w:val="0"/>
        <w:spacing w:before="2" w:after="0"/>
        <w:ind w:firstLine="709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1DB46DDF" w14:textId="3987F2F7" w:rsidR="00444235" w:rsidRPr="007358F0" w:rsidRDefault="00444235" w:rsidP="007358F0">
      <w:pPr>
        <w:pStyle w:val="af2"/>
        <w:widowControl w:val="0"/>
        <w:numPr>
          <w:ilvl w:val="0"/>
          <w:numId w:val="26"/>
        </w:numPr>
        <w:tabs>
          <w:tab w:val="left" w:pos="751"/>
        </w:tabs>
        <w:suppressAutoHyphens/>
        <w:autoSpaceDE w:val="0"/>
        <w:autoSpaceDN w:val="0"/>
        <w:adjustRightInd w:val="0"/>
        <w:spacing w:before="58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8F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2DE7C760" w14:textId="77777777" w:rsidR="00444235" w:rsidRPr="00677113" w:rsidRDefault="00444235" w:rsidP="007358F0">
      <w:pPr>
        <w:tabs>
          <w:tab w:val="left" w:pos="751"/>
        </w:tabs>
        <w:autoSpaceDE w:val="0"/>
        <w:autoSpaceDN w:val="0"/>
        <w:adjustRightInd w:val="0"/>
        <w:spacing w:before="58" w:after="0"/>
        <w:ind w:firstLine="709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2FD86CAB" w14:textId="77777777" w:rsidR="00444235" w:rsidRPr="00DA6949" w:rsidRDefault="00444235" w:rsidP="007358F0">
      <w:pPr>
        <w:widowControl w:val="0"/>
        <w:numPr>
          <w:ilvl w:val="1"/>
          <w:numId w:val="26"/>
        </w:numPr>
        <w:tabs>
          <w:tab w:val="left" w:pos="751"/>
        </w:tabs>
        <w:suppressAutoHyphens/>
        <w:autoSpaceDE w:val="0"/>
        <w:autoSpaceDN w:val="0"/>
        <w:adjustRightInd w:val="0"/>
        <w:spacing w:before="58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Владелец коммуникаций обязан:</w:t>
      </w:r>
    </w:p>
    <w:p w14:paraId="1CCD97D7" w14:textId="77777777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567"/>
          <w:tab w:val="left" w:pos="955"/>
        </w:tabs>
        <w:suppressAutoHyphens/>
        <w:autoSpaceDE w:val="0"/>
        <w:autoSpaceDN w:val="0"/>
        <w:adjustRightInd w:val="0"/>
        <w:spacing w:before="5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Согласовать проектную документацию на проведение работ по прокладке или переустройству объектов инженерных коммуникаций с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Стороной 1;</w:t>
      </w:r>
    </w:p>
    <w:p w14:paraId="1646E408" w14:textId="68708F9D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567"/>
          <w:tab w:val="left" w:pos="960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Получить экспертное заключение органа государственного строительного надзора в случаях, установленных Градостроительным кодексом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 xml:space="preserve">Законом об автодорогах. </w:t>
      </w:r>
    </w:p>
    <w:p w14:paraId="38A6C0FA" w14:textId="77777777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567"/>
          <w:tab w:val="left" w:pos="960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До начала прокладки или переустройства инженерных коммуникаций получить разрешение на строительство или переустройство, в случаях предусмотренных Градостроительным кодексом РФ; </w:t>
      </w:r>
    </w:p>
    <w:p w14:paraId="4EA63A6D" w14:textId="77777777" w:rsidR="007B43D2" w:rsidRDefault="00444235" w:rsidP="007B43D2">
      <w:pPr>
        <w:widowControl w:val="0"/>
        <w:numPr>
          <w:ilvl w:val="2"/>
          <w:numId w:val="24"/>
        </w:numPr>
        <w:tabs>
          <w:tab w:val="left" w:pos="567"/>
          <w:tab w:val="left" w:pos="960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lastRenderedPageBreak/>
        <w:t>Не позднее, чем за 30</w:t>
      </w:r>
      <w:r w:rsidR="00440193">
        <w:rPr>
          <w:rFonts w:ascii="Times New Roman" w:eastAsia="Times New Roman" w:hAnsi="Times New Roman" w:cs="Times New Roman"/>
          <w:sz w:val="24"/>
          <w:szCs w:val="24"/>
        </w:rPr>
        <w:t xml:space="preserve"> календарных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дней информировать Сторону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1 о сроках и условиях проведения соответствующи</w:t>
      </w:r>
      <w:r w:rsidR="00440193">
        <w:rPr>
          <w:rFonts w:ascii="Times New Roman" w:eastAsia="Times New Roman" w:hAnsi="Times New Roman" w:cs="Times New Roman"/>
          <w:sz w:val="24"/>
          <w:szCs w:val="24"/>
        </w:rPr>
        <w:t>х работ в границах полосы отвода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867A1" w14:textId="77777777" w:rsidR="007B43D2" w:rsidRDefault="00444235" w:rsidP="007B43D2">
      <w:pPr>
        <w:widowControl w:val="0"/>
        <w:numPr>
          <w:ilvl w:val="2"/>
          <w:numId w:val="24"/>
        </w:numPr>
        <w:tabs>
          <w:tab w:val="left" w:pos="567"/>
          <w:tab w:val="left" w:pos="960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3D2">
        <w:rPr>
          <w:rFonts w:ascii="Times New Roman" w:eastAsia="Times New Roman" w:hAnsi="Times New Roman" w:cs="Times New Roman"/>
          <w:sz w:val="24"/>
          <w:szCs w:val="24"/>
        </w:rPr>
        <w:t>Выполнить работы по прокладке или переустройству объектов инженерных коммуникаций на Объекте в соответствии с согласованной проектно-сметной документацией. По окончании работ получить справку о</w:t>
      </w:r>
      <w:r w:rsidR="00440193" w:rsidRPr="007B43D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B43D2">
        <w:rPr>
          <w:rFonts w:ascii="Times New Roman" w:eastAsia="Times New Roman" w:hAnsi="Times New Roman" w:cs="Times New Roman"/>
          <w:sz w:val="24"/>
          <w:szCs w:val="24"/>
        </w:rPr>
        <w:t xml:space="preserve"> исполнении технических условий Стороны</w:t>
      </w:r>
      <w:r w:rsidR="00677113" w:rsidRPr="007B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3D2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496C6104" w14:textId="77777777" w:rsidR="007B43D2" w:rsidRDefault="00444235" w:rsidP="007B43D2">
      <w:pPr>
        <w:widowControl w:val="0"/>
        <w:numPr>
          <w:ilvl w:val="2"/>
          <w:numId w:val="24"/>
        </w:numPr>
        <w:tabs>
          <w:tab w:val="left" w:pos="567"/>
          <w:tab w:val="left" w:pos="960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3D2">
        <w:rPr>
          <w:rFonts w:ascii="Times New Roman" w:eastAsia="Times New Roman" w:hAnsi="Times New Roman" w:cs="Times New Roman"/>
          <w:sz w:val="24"/>
          <w:szCs w:val="24"/>
        </w:rPr>
        <w:t xml:space="preserve">Произвести работы по рекультивации земель, благоустройству территории, обеспечить содержание земельного </w:t>
      </w:r>
      <w:r w:rsidR="003D5657" w:rsidRPr="007B43D2">
        <w:rPr>
          <w:rFonts w:ascii="Times New Roman" w:eastAsia="Times New Roman" w:hAnsi="Times New Roman" w:cs="Times New Roman"/>
          <w:sz w:val="24"/>
          <w:szCs w:val="24"/>
        </w:rPr>
        <w:t>участка в</w:t>
      </w:r>
      <w:r w:rsidRPr="007B43D2">
        <w:rPr>
          <w:rFonts w:ascii="Times New Roman" w:eastAsia="Times New Roman" w:hAnsi="Times New Roman" w:cs="Times New Roman"/>
          <w:sz w:val="24"/>
          <w:szCs w:val="24"/>
        </w:rPr>
        <w:t xml:space="preserve">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</w:t>
      </w:r>
      <w:r w:rsidR="003D5657" w:rsidRPr="007B43D2">
        <w:rPr>
          <w:rFonts w:ascii="Times New Roman" w:eastAsia="Times New Roman" w:hAnsi="Times New Roman" w:cs="Times New Roman"/>
          <w:sz w:val="24"/>
          <w:szCs w:val="24"/>
        </w:rPr>
        <w:t>ГОСТ Р 50597-2017</w:t>
      </w:r>
      <w:r w:rsidRPr="007B43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FCCF0C" w14:textId="27FA53C4" w:rsidR="00444235" w:rsidRPr="007B43D2" w:rsidRDefault="00444235" w:rsidP="007B43D2">
      <w:pPr>
        <w:widowControl w:val="0"/>
        <w:numPr>
          <w:ilvl w:val="2"/>
          <w:numId w:val="24"/>
        </w:numPr>
        <w:tabs>
          <w:tab w:val="left" w:pos="567"/>
          <w:tab w:val="left" w:pos="960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3D2">
        <w:rPr>
          <w:rFonts w:ascii="Times New Roman" w:eastAsia="Times New Roman" w:hAnsi="Times New Roman" w:cs="Times New Roman"/>
          <w:sz w:val="24"/>
          <w:szCs w:val="24"/>
        </w:rPr>
        <w:t>По завершении строительства сдать объект, в соответствии с действующим законодательством Российской Федерации. В состав комиссии по приемке коммуникаций включить представителя Стороны</w:t>
      </w:r>
      <w:r w:rsidR="00677113" w:rsidRPr="007B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3D2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229FE364" w14:textId="6F5B1B96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567"/>
        </w:tabs>
        <w:suppressAutoHyphens/>
        <w:autoSpaceDE w:val="0"/>
        <w:autoSpaceDN w:val="0"/>
        <w:adjustRightInd w:val="0"/>
        <w:spacing w:before="7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Градостроительным кодексом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, работы должны быть проведены с осуществлением государственного строительного надзора.</w:t>
      </w:r>
    </w:p>
    <w:p w14:paraId="6AE3399C" w14:textId="69E4B58A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работ по прокладке или переустройству объектов инженерных коммуникаций обеспечивать строгое соблюдение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ехнических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 xml:space="preserve"> требований и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условий, проектной документации, выданных Стороной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2A25FE0C" w14:textId="7E491453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426"/>
          <w:tab w:val="left" w:pos="567"/>
        </w:tabs>
        <w:suppressAutoHyphens/>
        <w:autoSpaceDE w:val="0"/>
        <w:autoSpaceDN w:val="0"/>
        <w:adjustRightInd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границы полосы отвода автомобильной дороги (участка), указанного в пункте 1.2, настоящего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оговора, только для прокладки или переустройства объектов инженерных коммуникаций.</w:t>
      </w:r>
    </w:p>
    <w:p w14:paraId="0E8FED40" w14:textId="31EE8F71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По представлению Стороны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1 либо уполномоченного им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 xml:space="preserve"> учреждения и (или)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подведомственного территориального отделения, устранять выявленные им недостатки в установленный срок.</w:t>
      </w:r>
    </w:p>
    <w:p w14:paraId="428D7064" w14:textId="51D95DE5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работ по прокладке или переустройству объектов инженерных коммуникаций не занимать дополнительную территорию, не предусмотренную проектной документацией, </w:t>
      </w: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>проектом организации строительства и схемой организации движения</w:t>
      </w:r>
      <w:r w:rsidR="003D5657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(проектом организации дорожного движения)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1D7263" w14:textId="1D2A79F7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работ по прокладке или переустройству объектов инженерных коммуникаций, не указанных в технических условиях руководствоваться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ГОСТ Р 50597-2017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BA136F" w14:textId="77777777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дорожно-транспортных происшествий из-за ненадлежащего качества выполненных, Подрядчиком работ.</w:t>
      </w:r>
    </w:p>
    <w:p w14:paraId="30887080" w14:textId="77777777" w:rsidR="00444235" w:rsidRPr="00DA6949" w:rsidRDefault="00444235" w:rsidP="007358F0">
      <w:pPr>
        <w:widowControl w:val="0"/>
        <w:numPr>
          <w:ilvl w:val="2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Заключить соглашение на установление публичного сервитута на прокладку коммуникаций в полосе отвода автомобильных дорог общего пользования </w:t>
      </w:r>
      <w:r w:rsidRPr="007A6240">
        <w:rPr>
          <w:rFonts w:ascii="Times New Roman" w:eastAsia="Times New Roman" w:hAnsi="Times New Roman" w:cs="Times New Roman"/>
          <w:bCs/>
          <w:sz w:val="24"/>
          <w:szCs w:val="24"/>
        </w:rPr>
        <w:t>местного</w:t>
      </w: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значения городского округа Жуковский Московской области.    </w:t>
      </w:r>
    </w:p>
    <w:p w14:paraId="7D50BCE8" w14:textId="77777777" w:rsidR="00444235" w:rsidRPr="00DA6949" w:rsidRDefault="00444235" w:rsidP="007358F0">
      <w:pPr>
        <w:widowControl w:val="0"/>
        <w:numPr>
          <w:ilvl w:val="2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>При согласовании проектных решений с Стороной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>1 необходимо представить копию договора публичного сервитута на прокладку коммуникаций в границах полос отвода.</w:t>
      </w:r>
    </w:p>
    <w:p w14:paraId="1D6C0B64" w14:textId="01F7DAA5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несоблюдения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ГОСТ Р 50597-2017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, при возникновении </w:t>
      </w:r>
      <w:r w:rsidR="003D5657" w:rsidRPr="00DA6949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влекущих угрозу безопасности дорожного движения (разрушение элементов дороги, водопропускных труб и т.п</w:t>
      </w:r>
      <w:r w:rsidRPr="00DA694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) Сторона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обязана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</w:p>
    <w:p w14:paraId="54FDBF96" w14:textId="77777777" w:rsidR="00444235" w:rsidRPr="00DA6949" w:rsidRDefault="00444235" w:rsidP="007358F0">
      <w:pPr>
        <w:widowControl w:val="0"/>
        <w:numPr>
          <w:ilvl w:val="1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/>
          <w:sz w:val="24"/>
          <w:szCs w:val="24"/>
        </w:rPr>
        <w:t>Балансодержатель дорог обязан:</w:t>
      </w:r>
    </w:p>
    <w:p w14:paraId="25ABC98A" w14:textId="315615BB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Разработать и выдать Стороне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ехнические требования и условия на выполнение работ по прокладке или переустройству инженерных коммуникаций.</w:t>
      </w:r>
    </w:p>
    <w:p w14:paraId="4A5F8A20" w14:textId="77777777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Согласовать разработанную проектно-сметную документацию по прокладке или переустройству инженерных коммуникаций в течени</w:t>
      </w:r>
      <w:r w:rsidR="005D5A90" w:rsidRPr="00DA694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D5A9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(двадцати) рабочих дней или выдать замечания.</w:t>
      </w:r>
    </w:p>
    <w:p w14:paraId="4E42C30B" w14:textId="4E8C7455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либо через уполномоченное подведомственное территориальное </w:t>
      </w:r>
      <w:r w:rsidR="007358F0" w:rsidRPr="00DA6949">
        <w:rPr>
          <w:rFonts w:ascii="Times New Roman" w:eastAsia="Times New Roman" w:hAnsi="Times New Roman" w:cs="Times New Roman"/>
          <w:sz w:val="24"/>
          <w:szCs w:val="24"/>
        </w:rPr>
        <w:t>отделение осуществлять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технический надзор за прокладкой или переустройством объектов инженерных коммуникаций в полосе отвода автомобильных дорог в соответствии с разрешительной документацией.</w:t>
      </w:r>
    </w:p>
    <w:p w14:paraId="72415988" w14:textId="3374BF65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Принимать меры к устранению Стороной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2 недостатков, связанных с несоблюдением Технических условий и требований проектной документации (других нормативных документов). В случае выявления в процессе строительства нарушений, требовать их </w:t>
      </w:r>
      <w:r w:rsidR="007358F0" w:rsidRPr="00DA6949">
        <w:rPr>
          <w:rFonts w:ascii="Times New Roman" w:eastAsia="Times New Roman" w:hAnsi="Times New Roman" w:cs="Times New Roman"/>
          <w:sz w:val="24"/>
          <w:szCs w:val="24"/>
        </w:rPr>
        <w:t>устранения за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счет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14:paraId="50149CC2" w14:textId="56B7C2F8" w:rsidR="00444235" w:rsidRPr="00DA6949" w:rsidRDefault="003D5657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наличии информации, и</w:t>
      </w:r>
      <w:r w:rsidR="00444235" w:rsidRPr="00DA6949">
        <w:rPr>
          <w:rFonts w:ascii="Times New Roman" w:eastAsia="Times New Roman" w:hAnsi="Times New Roman" w:cs="Times New Roman"/>
          <w:sz w:val="24"/>
          <w:szCs w:val="24"/>
        </w:rPr>
        <w:t>нформировать Сторону</w:t>
      </w:r>
      <w:r w:rsidR="00444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235" w:rsidRPr="00DA6949">
        <w:rPr>
          <w:rFonts w:ascii="Times New Roman" w:eastAsia="Times New Roman" w:hAnsi="Times New Roman" w:cs="Times New Roman"/>
          <w:sz w:val="24"/>
          <w:szCs w:val="24"/>
        </w:rPr>
        <w:t>2 о планируемом проведении ремонта или реконструкции автомобильной дорог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44235" w:rsidRPr="00DA69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CE9D1C" w14:textId="77777777" w:rsidR="00444235" w:rsidRPr="00677113" w:rsidRDefault="00444235" w:rsidP="007358F0">
      <w:pPr>
        <w:tabs>
          <w:tab w:val="left" w:pos="-142"/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E6E24D2" w14:textId="77777777" w:rsidR="00444235" w:rsidRPr="00DA6949" w:rsidRDefault="00444235" w:rsidP="008D3BA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autoSpaceDN w:val="0"/>
        <w:adjustRightInd w:val="0"/>
        <w:spacing w:before="2"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/>
          <w:sz w:val="24"/>
          <w:szCs w:val="24"/>
        </w:rPr>
        <w:t>Земельно-имущественные отношения</w:t>
      </w:r>
    </w:p>
    <w:p w14:paraId="52876A79" w14:textId="77777777" w:rsidR="00444235" w:rsidRPr="00677113" w:rsidRDefault="00444235" w:rsidP="007358F0">
      <w:pPr>
        <w:tabs>
          <w:tab w:val="left" w:pos="567"/>
        </w:tabs>
        <w:autoSpaceDE w:val="0"/>
        <w:autoSpaceDN w:val="0"/>
        <w:adjustRightInd w:val="0"/>
        <w:spacing w:before="2" w:after="0"/>
        <w:ind w:firstLine="709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00C8A29" w14:textId="1E5AED86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положениями статей 19 и 25 </w:t>
      </w:r>
      <w:r w:rsidR="007B43D2">
        <w:rPr>
          <w:rFonts w:ascii="Times New Roman" w:eastAsia="Times New Roman" w:hAnsi="Times New Roman" w:cs="Times New Roman"/>
          <w:sz w:val="24"/>
          <w:szCs w:val="24"/>
        </w:rPr>
        <w:t>Закона об Автодорогах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Сторона</w:t>
      </w:r>
      <w:r w:rsidR="007B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2 обязуется оформить земельный участок в полосе отвода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втомобильной дороги, необходимый на прокладки и эксплуатации Объекта, на правах публичного сервитута.</w:t>
      </w:r>
    </w:p>
    <w:p w14:paraId="6C1D1771" w14:textId="2458727F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Для целей установления публичного сервитута на земельный участок для прокладки Объекта Сторона 2 обязуется обратиться в уполномоченный орган Московской области (Министерство имущественных отношений Московской области или иной уполномоченный орган) с заявлением в порядке, установленном </w:t>
      </w:r>
      <w:r w:rsidR="003D5657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Российской Федерации. </w:t>
      </w:r>
    </w:p>
    <w:p w14:paraId="33192E02" w14:textId="446CA526" w:rsidR="00444235" w:rsidRPr="00DA6949" w:rsidRDefault="00444235" w:rsidP="007358F0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Сторона 2 обязуется использовать границы полосы отвода автомобильной дороги (участка), указанного в пункте 1.1 настоящего Договора, только для прокладки или переустройства, а также эксплуатации Объекта.</w:t>
      </w:r>
    </w:p>
    <w:p w14:paraId="6806C230" w14:textId="77777777" w:rsidR="00444235" w:rsidRPr="00DA6949" w:rsidRDefault="00444235" w:rsidP="008D3BA3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autoSpaceDN w:val="0"/>
        <w:adjustRightInd w:val="0"/>
        <w:spacing w:before="86"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6654A5DE" w14:textId="77777777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В случае выявленных нарушений со стороны заинтересованных служб до их устранения Стороны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2 приостанавливает работы. </w:t>
      </w:r>
    </w:p>
    <w:p w14:paraId="586C2E35" w14:textId="77777777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При нарушении сроков выполнения работ в соответствии с графиком Стороны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2 извещает Стороны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1 с указанием причин такого нарушения.</w:t>
      </w:r>
    </w:p>
    <w:p w14:paraId="49358B0F" w14:textId="77777777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26249631" w14:textId="77777777" w:rsidR="00444235" w:rsidRPr="0040267D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3а неисполнение или ненадлежащее исполнение обязательств 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64A2A42D" w14:textId="5B34DBF6" w:rsidR="00444235" w:rsidRPr="007358F0" w:rsidRDefault="00444235" w:rsidP="007358F0">
      <w:pPr>
        <w:pStyle w:val="af2"/>
        <w:widowControl w:val="0"/>
        <w:numPr>
          <w:ilvl w:val="0"/>
          <w:numId w:val="24"/>
        </w:numPr>
        <w:tabs>
          <w:tab w:val="left" w:pos="567"/>
          <w:tab w:val="left" w:pos="3544"/>
        </w:tabs>
        <w:suppressAutoHyphens/>
        <w:autoSpaceDE w:val="0"/>
        <w:autoSpaceDN w:val="0"/>
        <w:adjustRightInd w:val="0"/>
        <w:spacing w:before="86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8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</w:t>
      </w:r>
      <w:r w:rsidR="00FB565C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7358F0">
        <w:rPr>
          <w:rFonts w:ascii="Times New Roman" w:eastAsia="Times New Roman" w:hAnsi="Times New Roman" w:cs="Times New Roman"/>
          <w:b/>
          <w:bCs/>
          <w:sz w:val="24"/>
          <w:szCs w:val="24"/>
        </w:rPr>
        <w:t>оговора</w:t>
      </w:r>
    </w:p>
    <w:p w14:paraId="4E812C09" w14:textId="77777777" w:rsidR="00444235" w:rsidRDefault="00444235" w:rsidP="007358F0">
      <w:pPr>
        <w:widowControl w:val="0"/>
        <w:numPr>
          <w:ilvl w:val="2"/>
          <w:numId w:val="24"/>
        </w:numPr>
        <w:suppressAutoHyphens/>
        <w:autoSpaceDE w:val="0"/>
        <w:autoSpaceDN w:val="0"/>
        <w:adjustRightInd w:val="0"/>
        <w:spacing w:before="86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на протяжении срока службы Объекта.</w:t>
      </w:r>
    </w:p>
    <w:p w14:paraId="4C833F5E" w14:textId="77777777" w:rsidR="00444235" w:rsidRPr="00DA6949" w:rsidRDefault="00444235" w:rsidP="007358F0">
      <w:pPr>
        <w:widowControl w:val="0"/>
        <w:numPr>
          <w:ilvl w:val="0"/>
          <w:numId w:val="24"/>
        </w:numPr>
        <w:tabs>
          <w:tab w:val="left" w:pos="567"/>
        </w:tabs>
        <w:suppressAutoHyphens/>
        <w:autoSpaceDE w:val="0"/>
        <w:autoSpaceDN w:val="0"/>
        <w:adjustRightInd w:val="0"/>
        <w:spacing w:before="12"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условия</w:t>
      </w:r>
    </w:p>
    <w:p w14:paraId="6222DAC7" w14:textId="77777777" w:rsidR="00444235" w:rsidRPr="00677113" w:rsidRDefault="00444235" w:rsidP="007358F0">
      <w:pPr>
        <w:tabs>
          <w:tab w:val="left" w:pos="567"/>
        </w:tabs>
        <w:autoSpaceDE w:val="0"/>
        <w:autoSpaceDN w:val="0"/>
        <w:adjustRightInd w:val="0"/>
        <w:spacing w:before="12" w:after="0"/>
        <w:ind w:firstLine="709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6E2FF821" w14:textId="50CBB1C2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Настоящий Договор составлен в 2-х (двух) экземплярах, имеющих равную юридическую силу</w:t>
      </w:r>
      <w:r w:rsidR="00FB5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4F0326" w14:textId="141EBCC8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Любые изменения или дополнения к настоящему Договору оформляется дополнительными соглашениями, которые являются его неотъемлемой частью</w:t>
      </w:r>
      <w:r w:rsidR="00FB5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3897B5" w14:textId="0F97E712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Настоящий Договор подлежит расторжению в одностороннем порядке Стороной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1, в случае неисполнения обязательств со 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тороны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2 п. 2.1 настоящего Договора и Сторона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2, в случае неисполнения обязательств Сторона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1, установленных в п. 2.2 настоящего Договора</w:t>
      </w:r>
      <w:r w:rsidR="00FB5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20B880" w14:textId="76A14C39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Договор может быть расторгнут по взаимному согласованию Сторон</w:t>
      </w:r>
      <w:r w:rsidR="00FB5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52AD63" w14:textId="77777777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При расторжении данного Договора – Объект подлежит демонтажу с восстановлением благоустройства территории за счет Стороны</w:t>
      </w:r>
      <w:r w:rsidR="00677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49D29338" w14:textId="26130814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>Споры, возникающие при реализации настоящего договора, разрешаются Сторонами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утем переговоров, а в случае </w:t>
      </w:r>
      <w:r w:rsidR="007358F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7358F0" w:rsidRPr="00DA6949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согласия передаются на разрешение Арбитражного суда Московской области.</w:t>
      </w:r>
    </w:p>
    <w:p w14:paraId="2E66A688" w14:textId="7BCC5AFD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Во всем, что не урегулировано настоящим договором, Стороны обязаны руководствоваться нормами действующего </w:t>
      </w:r>
      <w:r w:rsidR="00FB565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>ражданского законодательства Российской Федерации.</w:t>
      </w:r>
    </w:p>
    <w:p w14:paraId="330F8B6B" w14:textId="0B079D75" w:rsidR="00444235" w:rsidRPr="00DA6949" w:rsidRDefault="00444235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Стороны обязуются немедленно в письменной форме извещать друг друга об изменении сведений, указанных в п. </w:t>
      </w:r>
      <w:r w:rsidR="007F595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694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14:paraId="766463CE" w14:textId="020C0146" w:rsidR="00444235" w:rsidRPr="00FB565C" w:rsidRDefault="00444235" w:rsidP="00FB565C">
      <w:pPr>
        <w:pStyle w:val="af2"/>
        <w:widowControl w:val="0"/>
        <w:numPr>
          <w:ilvl w:val="0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65C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</w:t>
      </w:r>
      <w:r w:rsidR="00FB565C" w:rsidRPr="00FB565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FB5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Договору</w:t>
      </w:r>
    </w:p>
    <w:p w14:paraId="0455D12C" w14:textId="3C0A4FEE" w:rsidR="00444235" w:rsidRPr="00DA6949" w:rsidRDefault="00FB565C" w:rsidP="00FB565C">
      <w:pPr>
        <w:widowControl w:val="0"/>
        <w:numPr>
          <w:ilvl w:val="2"/>
          <w:numId w:val="24"/>
        </w:numPr>
        <w:tabs>
          <w:tab w:val="left" w:pos="-142"/>
          <w:tab w:val="left" w:pos="567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Согласие, содержащее технические требования и условия на __ л.</w:t>
      </w:r>
    </w:p>
    <w:p w14:paraId="6B4637DC" w14:textId="77777777" w:rsidR="00444235" w:rsidRPr="00677113" w:rsidRDefault="00444235" w:rsidP="00444235">
      <w:pPr>
        <w:tabs>
          <w:tab w:val="left" w:pos="567"/>
        </w:tabs>
        <w:autoSpaceDE w:val="0"/>
        <w:autoSpaceDN w:val="0"/>
        <w:adjustRightInd w:val="0"/>
        <w:spacing w:before="12" w:after="0"/>
        <w:ind w:hanging="567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7FD9D992" w14:textId="3C97EDD0" w:rsidR="00444235" w:rsidRPr="00FB565C" w:rsidRDefault="00444235" w:rsidP="00FB565C">
      <w:pPr>
        <w:pStyle w:val="af2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65C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Юридические адреса и банковские реквизиты Сторон</w:t>
      </w:r>
    </w:p>
    <w:p w14:paraId="637CB08C" w14:textId="77777777" w:rsidR="00444235" w:rsidRDefault="00444235" w:rsidP="00444235">
      <w:pPr>
        <w:tabs>
          <w:tab w:val="left" w:pos="7699"/>
        </w:tabs>
        <w:autoSpaceDE w:val="0"/>
        <w:autoSpaceDN w:val="0"/>
        <w:adjustRightInd w:val="0"/>
        <w:spacing w:before="72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949">
        <w:rPr>
          <w:rFonts w:ascii="Times New Roman" w:eastAsia="Times New Roman" w:hAnsi="Times New Roman" w:cs="Times New Roman"/>
          <w:b/>
          <w:sz w:val="24"/>
          <w:szCs w:val="24"/>
        </w:rPr>
        <w:t>Балансодержатель дорог (Сторона</w:t>
      </w:r>
      <w:r w:rsidR="00677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b/>
          <w:sz w:val="24"/>
          <w:szCs w:val="24"/>
        </w:rPr>
        <w:t>1)                          Владелец коммуникаций (Сторона</w:t>
      </w:r>
      <w:r w:rsidR="00677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6949">
        <w:rPr>
          <w:rFonts w:ascii="Times New Roman" w:eastAsia="Times New Roman" w:hAnsi="Times New Roman" w:cs="Times New Roman"/>
          <w:b/>
          <w:sz w:val="24"/>
          <w:szCs w:val="24"/>
        </w:rPr>
        <w:t>2)</w:t>
      </w:r>
    </w:p>
    <w:p w14:paraId="418DC419" w14:textId="77777777" w:rsidR="00677113" w:rsidRDefault="00677113" w:rsidP="00444235">
      <w:pPr>
        <w:tabs>
          <w:tab w:val="left" w:pos="7699"/>
        </w:tabs>
        <w:autoSpaceDE w:val="0"/>
        <w:autoSpaceDN w:val="0"/>
        <w:adjustRightInd w:val="0"/>
        <w:spacing w:before="72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A8D9BB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14:paraId="46B5D54B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местонахождения: </w:t>
      </w:r>
    </w:p>
    <w:p w14:paraId="48C4698C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</w:t>
      </w:r>
    </w:p>
    <w:p w14:paraId="32120EC1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Минфин Московской области </w:t>
      </w:r>
    </w:p>
    <w:p w14:paraId="79CCD55B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(л/с Администрации)</w:t>
      </w:r>
    </w:p>
    <w:p w14:paraId="4221FCB1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</w:p>
    <w:p w14:paraId="2CE7FD3A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КПП </w:t>
      </w:r>
    </w:p>
    <w:p w14:paraId="5AEA5543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</w:p>
    <w:p w14:paraId="6AD5D835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Банковские реквизиты: </w:t>
      </w:r>
    </w:p>
    <w:p w14:paraId="28D46689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 Банка России по ЦФО</w:t>
      </w:r>
    </w:p>
    <w:p w14:paraId="776E6437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</w:p>
    <w:p w14:paraId="61079900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</w:p>
    <w:p w14:paraId="7B857B20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ОКАТО </w:t>
      </w:r>
    </w:p>
    <w:p w14:paraId="4AD16A91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ОКТМО </w:t>
      </w:r>
    </w:p>
    <w:p w14:paraId="5EF224E6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ОКОГУ </w:t>
      </w:r>
    </w:p>
    <w:p w14:paraId="0A7E7ECC" w14:textId="77777777" w:rsidR="00677113" w:rsidRDefault="00677113" w:rsidP="006771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ОКВЭД</w:t>
      </w:r>
    </w:p>
    <w:p w14:paraId="31D31986" w14:textId="77777777" w:rsidR="00677113" w:rsidRPr="00DA6949" w:rsidRDefault="00677113" w:rsidP="00444235">
      <w:pPr>
        <w:tabs>
          <w:tab w:val="left" w:pos="7699"/>
        </w:tabs>
        <w:autoSpaceDE w:val="0"/>
        <w:autoSpaceDN w:val="0"/>
        <w:adjustRightInd w:val="0"/>
        <w:spacing w:before="72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7" w:type="dxa"/>
        <w:jc w:val="center"/>
        <w:tblLook w:val="00A0" w:firstRow="1" w:lastRow="0" w:firstColumn="1" w:lastColumn="0" w:noHBand="0" w:noVBand="0"/>
      </w:tblPr>
      <w:tblGrid>
        <w:gridCol w:w="4864"/>
        <w:gridCol w:w="5023"/>
      </w:tblGrid>
      <w:tr w:rsidR="00677113" w14:paraId="2A6DEB3F" w14:textId="77777777" w:rsidTr="007B43D2">
        <w:trPr>
          <w:trHeight w:val="166"/>
          <w:jc w:val="center"/>
        </w:trPr>
        <w:tc>
          <w:tcPr>
            <w:tcW w:w="4864" w:type="dxa"/>
            <w:shd w:val="clear" w:color="auto" w:fill="auto"/>
          </w:tcPr>
          <w:p w14:paraId="0A86F31D" w14:textId="77777777" w:rsidR="00677113" w:rsidRDefault="00677113" w:rsidP="006771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________________(_______________)</w:t>
            </w:r>
          </w:p>
        </w:tc>
        <w:tc>
          <w:tcPr>
            <w:tcW w:w="5023" w:type="dxa"/>
            <w:shd w:val="clear" w:color="auto" w:fill="auto"/>
          </w:tcPr>
          <w:p w14:paraId="7629534F" w14:textId="77777777" w:rsidR="00677113" w:rsidRDefault="00677113" w:rsidP="006771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_________________ (_________________)</w:t>
            </w:r>
          </w:p>
        </w:tc>
      </w:tr>
      <w:tr w:rsidR="00677113" w14:paraId="477242E5" w14:textId="77777777" w:rsidTr="007B43D2">
        <w:trPr>
          <w:trHeight w:val="166"/>
          <w:jc w:val="center"/>
        </w:trPr>
        <w:tc>
          <w:tcPr>
            <w:tcW w:w="4864" w:type="dxa"/>
            <w:shd w:val="clear" w:color="auto" w:fill="auto"/>
          </w:tcPr>
          <w:p w14:paraId="55E698F1" w14:textId="2068E750" w:rsidR="00677113" w:rsidRDefault="00FB565C" w:rsidP="006771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20_____</w:t>
            </w:r>
            <w:r w:rsidR="0067711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0A863337" w14:textId="77777777" w:rsidR="00677113" w:rsidRDefault="00677113" w:rsidP="00FB565C">
            <w:pPr>
              <w:widowControl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3" w:type="dxa"/>
            <w:shd w:val="clear" w:color="auto" w:fill="auto"/>
          </w:tcPr>
          <w:p w14:paraId="42B8B8E0" w14:textId="77777777" w:rsidR="00FB565C" w:rsidRDefault="00FB565C" w:rsidP="00FB56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20_____г.</w:t>
            </w:r>
          </w:p>
          <w:p w14:paraId="71CFAED0" w14:textId="43994157" w:rsidR="00677113" w:rsidRDefault="00FB565C" w:rsidP="00FB56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4C8316C" w14:textId="77777777" w:rsidR="007358F0" w:rsidRDefault="007358F0" w:rsidP="00B44AD2">
      <w:pPr>
        <w:spacing w:after="0"/>
        <w:ind w:left="5529" w:hanging="1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8" w:name="_Toc490077828"/>
      <w:bookmarkStart w:id="9" w:name="_Toc490077829"/>
      <w:bookmarkEnd w:id="8"/>
    </w:p>
    <w:bookmarkEnd w:id="9"/>
    <w:p w14:paraId="6EF9B7F1" w14:textId="578E2E4F" w:rsidR="00541AAA" w:rsidRDefault="00541AAA" w:rsidP="003C38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541AAA" w:rsidSect="00457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9" w:bottom="1191" w:left="1134" w:header="567" w:footer="113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06C7E" w14:textId="77777777" w:rsidR="0036468A" w:rsidRDefault="0036468A">
      <w:pPr>
        <w:spacing w:after="0" w:line="240" w:lineRule="auto"/>
      </w:pPr>
      <w:r>
        <w:separator/>
      </w:r>
    </w:p>
  </w:endnote>
  <w:endnote w:type="continuationSeparator" w:id="0">
    <w:p w14:paraId="5EBDAE08" w14:textId="77777777" w:rsidR="0036468A" w:rsidRDefault="0036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26C0C" w14:textId="77777777" w:rsidR="00F52AFF" w:rsidRDefault="00F52AF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A71A" w14:textId="61ABCAB8" w:rsidR="00371358" w:rsidRDefault="00371358">
    <w:pPr>
      <w:pStyle w:val="af1"/>
      <w:jc w:val="center"/>
    </w:pPr>
  </w:p>
  <w:p w14:paraId="56748FFD" w14:textId="77777777" w:rsidR="002324FC" w:rsidRDefault="002324F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4C43D" w14:textId="77777777" w:rsidR="00F52AFF" w:rsidRDefault="00F52AF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935AC" w14:textId="77777777" w:rsidR="0036468A" w:rsidRDefault="0036468A">
      <w:pPr>
        <w:spacing w:after="0" w:line="240" w:lineRule="auto"/>
      </w:pPr>
      <w:r>
        <w:separator/>
      </w:r>
    </w:p>
  </w:footnote>
  <w:footnote w:type="continuationSeparator" w:id="0">
    <w:p w14:paraId="2922C8F8" w14:textId="77777777" w:rsidR="0036468A" w:rsidRDefault="0036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DC59" w14:textId="77777777" w:rsidR="00F52AFF" w:rsidRDefault="00F52AF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752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15C1E" w14:textId="6BC0DCA4" w:rsidR="00371358" w:rsidRPr="00F52AFF" w:rsidRDefault="00371358">
        <w:pPr>
          <w:pStyle w:val="af0"/>
          <w:jc w:val="center"/>
          <w:rPr>
            <w:rFonts w:ascii="Times New Roman" w:hAnsi="Times New Roman" w:cs="Times New Roman"/>
          </w:rPr>
        </w:pPr>
        <w:r w:rsidRPr="00F52AFF">
          <w:rPr>
            <w:rFonts w:ascii="Times New Roman" w:hAnsi="Times New Roman" w:cs="Times New Roman"/>
          </w:rPr>
          <w:fldChar w:fldCharType="begin"/>
        </w:r>
        <w:r w:rsidRPr="00F52AFF">
          <w:rPr>
            <w:rFonts w:ascii="Times New Roman" w:hAnsi="Times New Roman" w:cs="Times New Roman"/>
          </w:rPr>
          <w:instrText>PAGE   \* MERGEFORMAT</w:instrText>
        </w:r>
        <w:r w:rsidRPr="00F52AFF">
          <w:rPr>
            <w:rFonts w:ascii="Times New Roman" w:hAnsi="Times New Roman" w:cs="Times New Roman"/>
          </w:rPr>
          <w:fldChar w:fldCharType="separate"/>
        </w:r>
        <w:r w:rsidRPr="00F52AFF">
          <w:rPr>
            <w:rFonts w:ascii="Times New Roman" w:hAnsi="Times New Roman" w:cs="Times New Roman"/>
          </w:rPr>
          <w:t>2</w:t>
        </w:r>
        <w:r w:rsidRPr="00F52AFF">
          <w:rPr>
            <w:rFonts w:ascii="Times New Roman" w:hAnsi="Times New Roman" w:cs="Times New Roman"/>
          </w:rPr>
          <w:fldChar w:fldCharType="end"/>
        </w:r>
      </w:p>
    </w:sdtContent>
  </w:sdt>
  <w:p w14:paraId="4E5B81C0" w14:textId="6FD20547" w:rsidR="002324FC" w:rsidRDefault="002324FC" w:rsidP="00981F7B">
    <w:pPr>
      <w:pStyle w:val="af0"/>
      <w:tabs>
        <w:tab w:val="clear" w:pos="4677"/>
        <w:tab w:val="clear" w:pos="9355"/>
        <w:tab w:val="left" w:pos="446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7E103" w14:textId="77777777" w:rsidR="00F52AFF" w:rsidRDefault="00F52AF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493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E"/>
    <w:multiLevelType w:val="multilevel"/>
    <w:tmpl w:val="42A072A6"/>
    <w:name w:val="WW8Num1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2" w15:restartNumberingAfterBreak="0">
    <w:nsid w:val="009C1D8C"/>
    <w:multiLevelType w:val="multilevel"/>
    <w:tmpl w:val="119E351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2F81F6E"/>
    <w:multiLevelType w:val="multilevel"/>
    <w:tmpl w:val="C7D60AF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D29F9"/>
    <w:multiLevelType w:val="multilevel"/>
    <w:tmpl w:val="BA5E56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F0F"/>
    <w:multiLevelType w:val="multilevel"/>
    <w:tmpl w:val="5AE6C60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3E05DB"/>
    <w:multiLevelType w:val="multilevel"/>
    <w:tmpl w:val="8B5E1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8A7217"/>
    <w:multiLevelType w:val="multilevel"/>
    <w:tmpl w:val="389C3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4323F3A"/>
    <w:multiLevelType w:val="multilevel"/>
    <w:tmpl w:val="886CFB5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070FB"/>
    <w:multiLevelType w:val="multilevel"/>
    <w:tmpl w:val="A6546EFC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11" w15:restartNumberingAfterBreak="0">
    <w:nsid w:val="2F3A02C8"/>
    <w:multiLevelType w:val="multilevel"/>
    <w:tmpl w:val="DE8E6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 w15:restartNumberingAfterBreak="0">
    <w:nsid w:val="31C16B17"/>
    <w:multiLevelType w:val="multilevel"/>
    <w:tmpl w:val="A1E6A3B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396F2782"/>
    <w:multiLevelType w:val="multilevel"/>
    <w:tmpl w:val="DDA0D5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EE500F"/>
    <w:multiLevelType w:val="multilevel"/>
    <w:tmpl w:val="20B4FB62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470001AD"/>
    <w:multiLevelType w:val="hybridMultilevel"/>
    <w:tmpl w:val="C6E8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52170"/>
    <w:multiLevelType w:val="hybridMultilevel"/>
    <w:tmpl w:val="6C7A1826"/>
    <w:lvl w:ilvl="0" w:tplc="ECA4D21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C44B146">
      <w:numFmt w:val="none"/>
      <w:lvlText w:val=""/>
      <w:lvlJc w:val="left"/>
      <w:pPr>
        <w:tabs>
          <w:tab w:val="num" w:pos="360"/>
        </w:tabs>
      </w:pPr>
    </w:lvl>
    <w:lvl w:ilvl="2" w:tplc="4DFAC648">
      <w:numFmt w:val="none"/>
      <w:lvlText w:val=""/>
      <w:lvlJc w:val="left"/>
      <w:pPr>
        <w:tabs>
          <w:tab w:val="num" w:pos="360"/>
        </w:tabs>
      </w:pPr>
    </w:lvl>
    <w:lvl w:ilvl="3" w:tplc="554E1B9A">
      <w:numFmt w:val="none"/>
      <w:lvlText w:val=""/>
      <w:lvlJc w:val="left"/>
      <w:pPr>
        <w:tabs>
          <w:tab w:val="num" w:pos="360"/>
        </w:tabs>
      </w:pPr>
    </w:lvl>
    <w:lvl w:ilvl="4" w:tplc="59963692">
      <w:numFmt w:val="none"/>
      <w:lvlText w:val=""/>
      <w:lvlJc w:val="left"/>
      <w:pPr>
        <w:tabs>
          <w:tab w:val="num" w:pos="360"/>
        </w:tabs>
      </w:pPr>
    </w:lvl>
    <w:lvl w:ilvl="5" w:tplc="F3907698">
      <w:numFmt w:val="none"/>
      <w:lvlText w:val=""/>
      <w:lvlJc w:val="left"/>
      <w:pPr>
        <w:tabs>
          <w:tab w:val="num" w:pos="360"/>
        </w:tabs>
      </w:pPr>
    </w:lvl>
    <w:lvl w:ilvl="6" w:tplc="32541684">
      <w:numFmt w:val="none"/>
      <w:lvlText w:val=""/>
      <w:lvlJc w:val="left"/>
      <w:pPr>
        <w:tabs>
          <w:tab w:val="num" w:pos="360"/>
        </w:tabs>
      </w:pPr>
    </w:lvl>
    <w:lvl w:ilvl="7" w:tplc="214CA312">
      <w:numFmt w:val="none"/>
      <w:lvlText w:val=""/>
      <w:lvlJc w:val="left"/>
      <w:pPr>
        <w:tabs>
          <w:tab w:val="num" w:pos="360"/>
        </w:tabs>
      </w:pPr>
    </w:lvl>
    <w:lvl w:ilvl="8" w:tplc="80B0783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DFC0FF0"/>
    <w:multiLevelType w:val="hybridMultilevel"/>
    <w:tmpl w:val="0964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9" w15:restartNumberingAfterBreak="0">
    <w:nsid w:val="68280FE5"/>
    <w:multiLevelType w:val="multilevel"/>
    <w:tmpl w:val="D098049C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0" w15:restartNumberingAfterBreak="0">
    <w:nsid w:val="6F6017D6"/>
    <w:multiLevelType w:val="multilevel"/>
    <w:tmpl w:val="B6BE4AD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70414465"/>
    <w:multiLevelType w:val="multilevel"/>
    <w:tmpl w:val="196490C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2" w15:restartNumberingAfterBreak="0">
    <w:nsid w:val="71924CF5"/>
    <w:multiLevelType w:val="multilevel"/>
    <w:tmpl w:val="1F706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6317FD0"/>
    <w:multiLevelType w:val="multilevel"/>
    <w:tmpl w:val="3B8A94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2"/>
        </w:tabs>
        <w:ind w:left="110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  <w:rPr>
        <w:rFonts w:hint="default"/>
      </w:rPr>
    </w:lvl>
  </w:abstractNum>
  <w:abstractNum w:abstractNumId="24" w15:restartNumberingAfterBreak="0">
    <w:nsid w:val="77140CCA"/>
    <w:multiLevelType w:val="multilevel"/>
    <w:tmpl w:val="B89830FA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5" w15:restartNumberingAfterBreak="0">
    <w:nsid w:val="78593A7C"/>
    <w:multiLevelType w:val="multilevel"/>
    <w:tmpl w:val="E848B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4D8D"/>
    <w:multiLevelType w:val="multilevel"/>
    <w:tmpl w:val="CFB6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F17083"/>
    <w:multiLevelType w:val="multilevel"/>
    <w:tmpl w:val="6B5893A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7AF01316"/>
    <w:multiLevelType w:val="multilevel"/>
    <w:tmpl w:val="FEFA408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EB83007"/>
    <w:multiLevelType w:val="multilevel"/>
    <w:tmpl w:val="47B0A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91768846">
    <w:abstractNumId w:val="19"/>
  </w:num>
  <w:num w:numId="2" w16cid:durableId="592932701">
    <w:abstractNumId w:val="7"/>
  </w:num>
  <w:num w:numId="3" w16cid:durableId="1180239037">
    <w:abstractNumId w:val="26"/>
  </w:num>
  <w:num w:numId="4" w16cid:durableId="494997859">
    <w:abstractNumId w:val="11"/>
  </w:num>
  <w:num w:numId="5" w16cid:durableId="1958443312">
    <w:abstractNumId w:val="18"/>
  </w:num>
  <w:num w:numId="6" w16cid:durableId="1075279375">
    <w:abstractNumId w:val="4"/>
  </w:num>
  <w:num w:numId="7" w16cid:durableId="185950888">
    <w:abstractNumId w:val="20"/>
  </w:num>
  <w:num w:numId="8" w16cid:durableId="147748167">
    <w:abstractNumId w:val="24"/>
  </w:num>
  <w:num w:numId="9" w16cid:durableId="448668662">
    <w:abstractNumId w:val="9"/>
  </w:num>
  <w:num w:numId="10" w16cid:durableId="548028902">
    <w:abstractNumId w:val="8"/>
  </w:num>
  <w:num w:numId="11" w16cid:durableId="1029572007">
    <w:abstractNumId w:val="10"/>
  </w:num>
  <w:num w:numId="12" w16cid:durableId="491677700">
    <w:abstractNumId w:val="25"/>
  </w:num>
  <w:num w:numId="13" w16cid:durableId="1705787711">
    <w:abstractNumId w:val="2"/>
  </w:num>
  <w:num w:numId="14" w16cid:durableId="2008553999">
    <w:abstractNumId w:val="3"/>
  </w:num>
  <w:num w:numId="15" w16cid:durableId="527989226">
    <w:abstractNumId w:val="5"/>
  </w:num>
  <w:num w:numId="16" w16cid:durableId="918178169">
    <w:abstractNumId w:val="28"/>
  </w:num>
  <w:num w:numId="17" w16cid:durableId="970091819">
    <w:abstractNumId w:val="27"/>
  </w:num>
  <w:num w:numId="18" w16cid:durableId="1387601699">
    <w:abstractNumId w:val="21"/>
  </w:num>
  <w:num w:numId="19" w16cid:durableId="2128618651">
    <w:abstractNumId w:val="13"/>
  </w:num>
  <w:num w:numId="20" w16cid:durableId="1305702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4548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293751">
    <w:abstractNumId w:val="16"/>
  </w:num>
  <w:num w:numId="23" w16cid:durableId="754932712">
    <w:abstractNumId w:val="23"/>
  </w:num>
  <w:num w:numId="24" w16cid:durableId="2101439335">
    <w:abstractNumId w:val="6"/>
  </w:num>
  <w:num w:numId="25" w16cid:durableId="188224567">
    <w:abstractNumId w:val="29"/>
  </w:num>
  <w:num w:numId="26" w16cid:durableId="2041053900">
    <w:abstractNumId w:val="22"/>
  </w:num>
  <w:num w:numId="27" w16cid:durableId="187573319">
    <w:abstractNumId w:val="14"/>
  </w:num>
  <w:num w:numId="28" w16cid:durableId="1698584753">
    <w:abstractNumId w:val="17"/>
  </w:num>
  <w:num w:numId="29" w16cid:durableId="1242907195">
    <w:abstractNumId w:val="0"/>
  </w:num>
  <w:num w:numId="30" w16cid:durableId="180658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C"/>
    <w:rsid w:val="00004102"/>
    <w:rsid w:val="00005AF6"/>
    <w:rsid w:val="00012287"/>
    <w:rsid w:val="0002714C"/>
    <w:rsid w:val="00047B95"/>
    <w:rsid w:val="000538C8"/>
    <w:rsid w:val="0005752D"/>
    <w:rsid w:val="000812FD"/>
    <w:rsid w:val="0008672C"/>
    <w:rsid w:val="0009230E"/>
    <w:rsid w:val="000A26B9"/>
    <w:rsid w:val="000B5AFC"/>
    <w:rsid w:val="000C6CDE"/>
    <w:rsid w:val="000C7CC9"/>
    <w:rsid w:val="000D7643"/>
    <w:rsid w:val="000F1485"/>
    <w:rsid w:val="000F69F9"/>
    <w:rsid w:val="00120A33"/>
    <w:rsid w:val="001210BA"/>
    <w:rsid w:val="00123092"/>
    <w:rsid w:val="00130B86"/>
    <w:rsid w:val="00132904"/>
    <w:rsid w:val="0013715A"/>
    <w:rsid w:val="00147810"/>
    <w:rsid w:val="00151109"/>
    <w:rsid w:val="001524BB"/>
    <w:rsid w:val="0015482A"/>
    <w:rsid w:val="00165E5C"/>
    <w:rsid w:val="001920A3"/>
    <w:rsid w:val="0019647E"/>
    <w:rsid w:val="001A6342"/>
    <w:rsid w:val="001B404E"/>
    <w:rsid w:val="001C1310"/>
    <w:rsid w:val="001C66A9"/>
    <w:rsid w:val="001C6B17"/>
    <w:rsid w:val="001D48E7"/>
    <w:rsid w:val="001F1164"/>
    <w:rsid w:val="001F1407"/>
    <w:rsid w:val="00215C71"/>
    <w:rsid w:val="002324FC"/>
    <w:rsid w:val="00235BD3"/>
    <w:rsid w:val="00236017"/>
    <w:rsid w:val="002373B7"/>
    <w:rsid w:val="002474E8"/>
    <w:rsid w:val="00265C67"/>
    <w:rsid w:val="00271A94"/>
    <w:rsid w:val="00286946"/>
    <w:rsid w:val="00296CEA"/>
    <w:rsid w:val="002A1987"/>
    <w:rsid w:val="002B7954"/>
    <w:rsid w:val="002C0FCE"/>
    <w:rsid w:val="002C1DEB"/>
    <w:rsid w:val="002C3C72"/>
    <w:rsid w:val="002D1CE0"/>
    <w:rsid w:val="002D6318"/>
    <w:rsid w:val="002E0874"/>
    <w:rsid w:val="002E3837"/>
    <w:rsid w:val="002E7399"/>
    <w:rsid w:val="002F7F23"/>
    <w:rsid w:val="00301DBD"/>
    <w:rsid w:val="003057B0"/>
    <w:rsid w:val="00313232"/>
    <w:rsid w:val="003316FC"/>
    <w:rsid w:val="00337C25"/>
    <w:rsid w:val="00352BDD"/>
    <w:rsid w:val="00357FB6"/>
    <w:rsid w:val="0036468A"/>
    <w:rsid w:val="00364C64"/>
    <w:rsid w:val="0037042C"/>
    <w:rsid w:val="00371358"/>
    <w:rsid w:val="00384427"/>
    <w:rsid w:val="00390B6C"/>
    <w:rsid w:val="00391B8A"/>
    <w:rsid w:val="0039570F"/>
    <w:rsid w:val="00397E3C"/>
    <w:rsid w:val="003A37CE"/>
    <w:rsid w:val="003A3D31"/>
    <w:rsid w:val="003A64DF"/>
    <w:rsid w:val="003A7D0F"/>
    <w:rsid w:val="003B171E"/>
    <w:rsid w:val="003C130A"/>
    <w:rsid w:val="003C3843"/>
    <w:rsid w:val="003D5657"/>
    <w:rsid w:val="003F0078"/>
    <w:rsid w:val="003F2EA3"/>
    <w:rsid w:val="00405B00"/>
    <w:rsid w:val="00435590"/>
    <w:rsid w:val="00437BD7"/>
    <w:rsid w:val="00440193"/>
    <w:rsid w:val="00444235"/>
    <w:rsid w:val="004566E2"/>
    <w:rsid w:val="00457C3A"/>
    <w:rsid w:val="00460315"/>
    <w:rsid w:val="004753D8"/>
    <w:rsid w:val="004A2989"/>
    <w:rsid w:val="004D3C4B"/>
    <w:rsid w:val="004E5F59"/>
    <w:rsid w:val="004F2CD0"/>
    <w:rsid w:val="004F5A64"/>
    <w:rsid w:val="004F6054"/>
    <w:rsid w:val="00500AA3"/>
    <w:rsid w:val="005103C6"/>
    <w:rsid w:val="005107CF"/>
    <w:rsid w:val="00515FCA"/>
    <w:rsid w:val="00520EE8"/>
    <w:rsid w:val="00522EBD"/>
    <w:rsid w:val="00524E2B"/>
    <w:rsid w:val="00527DB4"/>
    <w:rsid w:val="00530A39"/>
    <w:rsid w:val="00534F62"/>
    <w:rsid w:val="00541AAA"/>
    <w:rsid w:val="00542D9F"/>
    <w:rsid w:val="0055352C"/>
    <w:rsid w:val="005579BC"/>
    <w:rsid w:val="00561CC8"/>
    <w:rsid w:val="00563D61"/>
    <w:rsid w:val="005729F6"/>
    <w:rsid w:val="0057705A"/>
    <w:rsid w:val="005A12DA"/>
    <w:rsid w:val="005A559F"/>
    <w:rsid w:val="005C2EF9"/>
    <w:rsid w:val="005C42BE"/>
    <w:rsid w:val="005C5A73"/>
    <w:rsid w:val="005D3E69"/>
    <w:rsid w:val="005D5A90"/>
    <w:rsid w:val="005E1B51"/>
    <w:rsid w:val="005F239D"/>
    <w:rsid w:val="005F318B"/>
    <w:rsid w:val="005F398D"/>
    <w:rsid w:val="00600BEE"/>
    <w:rsid w:val="00603711"/>
    <w:rsid w:val="00604DA4"/>
    <w:rsid w:val="00612054"/>
    <w:rsid w:val="00613AE6"/>
    <w:rsid w:val="00615713"/>
    <w:rsid w:val="0062555F"/>
    <w:rsid w:val="0062722B"/>
    <w:rsid w:val="00627A06"/>
    <w:rsid w:val="006313ED"/>
    <w:rsid w:val="00632A01"/>
    <w:rsid w:val="0064140D"/>
    <w:rsid w:val="006431E2"/>
    <w:rsid w:val="0065154D"/>
    <w:rsid w:val="00673D7C"/>
    <w:rsid w:val="00675423"/>
    <w:rsid w:val="00677113"/>
    <w:rsid w:val="0069738B"/>
    <w:rsid w:val="006C137B"/>
    <w:rsid w:val="006C51F2"/>
    <w:rsid w:val="006C5992"/>
    <w:rsid w:val="006E5135"/>
    <w:rsid w:val="006E6069"/>
    <w:rsid w:val="006E71FE"/>
    <w:rsid w:val="006F5AC2"/>
    <w:rsid w:val="007001C3"/>
    <w:rsid w:val="00705132"/>
    <w:rsid w:val="00714A6E"/>
    <w:rsid w:val="0071675D"/>
    <w:rsid w:val="007170C4"/>
    <w:rsid w:val="007334A4"/>
    <w:rsid w:val="007358F0"/>
    <w:rsid w:val="00741DAB"/>
    <w:rsid w:val="00751D2D"/>
    <w:rsid w:val="00761653"/>
    <w:rsid w:val="0076205E"/>
    <w:rsid w:val="007663DB"/>
    <w:rsid w:val="00772DB0"/>
    <w:rsid w:val="007754A1"/>
    <w:rsid w:val="00777992"/>
    <w:rsid w:val="00782A29"/>
    <w:rsid w:val="00784071"/>
    <w:rsid w:val="007979DA"/>
    <w:rsid w:val="007B2927"/>
    <w:rsid w:val="007B43D2"/>
    <w:rsid w:val="007B6D38"/>
    <w:rsid w:val="007D1AC6"/>
    <w:rsid w:val="007D4BEA"/>
    <w:rsid w:val="007E55E8"/>
    <w:rsid w:val="007F1D50"/>
    <w:rsid w:val="007F5954"/>
    <w:rsid w:val="007F6376"/>
    <w:rsid w:val="00802C45"/>
    <w:rsid w:val="008158D1"/>
    <w:rsid w:val="00843227"/>
    <w:rsid w:val="00862201"/>
    <w:rsid w:val="008632E2"/>
    <w:rsid w:val="008644BD"/>
    <w:rsid w:val="0086584E"/>
    <w:rsid w:val="008678F6"/>
    <w:rsid w:val="00875DD4"/>
    <w:rsid w:val="00886EC5"/>
    <w:rsid w:val="008938F3"/>
    <w:rsid w:val="008B74AB"/>
    <w:rsid w:val="008C7690"/>
    <w:rsid w:val="008D0F15"/>
    <w:rsid w:val="008D2010"/>
    <w:rsid w:val="008D3BA3"/>
    <w:rsid w:val="008E5EFB"/>
    <w:rsid w:val="00903D8C"/>
    <w:rsid w:val="009126F7"/>
    <w:rsid w:val="00915449"/>
    <w:rsid w:val="0091551B"/>
    <w:rsid w:val="009327A3"/>
    <w:rsid w:val="0093460A"/>
    <w:rsid w:val="0096033B"/>
    <w:rsid w:val="009639D5"/>
    <w:rsid w:val="00964412"/>
    <w:rsid w:val="009743E9"/>
    <w:rsid w:val="00974AD8"/>
    <w:rsid w:val="00981F7B"/>
    <w:rsid w:val="00984D21"/>
    <w:rsid w:val="00992FF4"/>
    <w:rsid w:val="0099631D"/>
    <w:rsid w:val="009A7975"/>
    <w:rsid w:val="009B15F9"/>
    <w:rsid w:val="009C0AF5"/>
    <w:rsid w:val="009C453E"/>
    <w:rsid w:val="009C5956"/>
    <w:rsid w:val="009C5ECC"/>
    <w:rsid w:val="009D10AE"/>
    <w:rsid w:val="009D29BA"/>
    <w:rsid w:val="009D5771"/>
    <w:rsid w:val="009D77A3"/>
    <w:rsid w:val="009F3A73"/>
    <w:rsid w:val="00A17E6F"/>
    <w:rsid w:val="00A206EC"/>
    <w:rsid w:val="00A232BA"/>
    <w:rsid w:val="00A3471D"/>
    <w:rsid w:val="00A378BD"/>
    <w:rsid w:val="00A502B2"/>
    <w:rsid w:val="00A54271"/>
    <w:rsid w:val="00A600B2"/>
    <w:rsid w:val="00A65DE9"/>
    <w:rsid w:val="00A702CF"/>
    <w:rsid w:val="00A772AC"/>
    <w:rsid w:val="00A80529"/>
    <w:rsid w:val="00A8253E"/>
    <w:rsid w:val="00A8512A"/>
    <w:rsid w:val="00A85741"/>
    <w:rsid w:val="00A87F2B"/>
    <w:rsid w:val="00A904DF"/>
    <w:rsid w:val="00A935EC"/>
    <w:rsid w:val="00A947DE"/>
    <w:rsid w:val="00AB26CB"/>
    <w:rsid w:val="00AF3242"/>
    <w:rsid w:val="00AF6229"/>
    <w:rsid w:val="00B202BC"/>
    <w:rsid w:val="00B44AD2"/>
    <w:rsid w:val="00B51C2E"/>
    <w:rsid w:val="00B54181"/>
    <w:rsid w:val="00B55402"/>
    <w:rsid w:val="00B72744"/>
    <w:rsid w:val="00B82D3A"/>
    <w:rsid w:val="00B84EC9"/>
    <w:rsid w:val="00B86763"/>
    <w:rsid w:val="00B8706F"/>
    <w:rsid w:val="00B8749C"/>
    <w:rsid w:val="00BA6324"/>
    <w:rsid w:val="00BD2950"/>
    <w:rsid w:val="00C01ACB"/>
    <w:rsid w:val="00C049E6"/>
    <w:rsid w:val="00C06065"/>
    <w:rsid w:val="00C12CE7"/>
    <w:rsid w:val="00C12E95"/>
    <w:rsid w:val="00C16FFB"/>
    <w:rsid w:val="00C20284"/>
    <w:rsid w:val="00C27C74"/>
    <w:rsid w:val="00C36480"/>
    <w:rsid w:val="00C447D7"/>
    <w:rsid w:val="00C51987"/>
    <w:rsid w:val="00C5315D"/>
    <w:rsid w:val="00C605A5"/>
    <w:rsid w:val="00C63AD0"/>
    <w:rsid w:val="00C664B8"/>
    <w:rsid w:val="00C716E1"/>
    <w:rsid w:val="00C719A1"/>
    <w:rsid w:val="00C85455"/>
    <w:rsid w:val="00CC7D7E"/>
    <w:rsid w:val="00CD0107"/>
    <w:rsid w:val="00CD464E"/>
    <w:rsid w:val="00CE55DA"/>
    <w:rsid w:val="00CE5F72"/>
    <w:rsid w:val="00CF118B"/>
    <w:rsid w:val="00CF4A04"/>
    <w:rsid w:val="00CF4CCC"/>
    <w:rsid w:val="00CF4E67"/>
    <w:rsid w:val="00D165E0"/>
    <w:rsid w:val="00D26B31"/>
    <w:rsid w:val="00D2754E"/>
    <w:rsid w:val="00D324FC"/>
    <w:rsid w:val="00D349BC"/>
    <w:rsid w:val="00D42B68"/>
    <w:rsid w:val="00D46261"/>
    <w:rsid w:val="00D546B7"/>
    <w:rsid w:val="00D54AE5"/>
    <w:rsid w:val="00D676D6"/>
    <w:rsid w:val="00DA544D"/>
    <w:rsid w:val="00DB13EC"/>
    <w:rsid w:val="00DB7218"/>
    <w:rsid w:val="00E02D6F"/>
    <w:rsid w:val="00E063B8"/>
    <w:rsid w:val="00E13314"/>
    <w:rsid w:val="00E21977"/>
    <w:rsid w:val="00E33927"/>
    <w:rsid w:val="00E57E64"/>
    <w:rsid w:val="00E61804"/>
    <w:rsid w:val="00E62348"/>
    <w:rsid w:val="00E630CB"/>
    <w:rsid w:val="00E6488D"/>
    <w:rsid w:val="00E75D45"/>
    <w:rsid w:val="00E7614C"/>
    <w:rsid w:val="00E76EEF"/>
    <w:rsid w:val="00E807BF"/>
    <w:rsid w:val="00E85679"/>
    <w:rsid w:val="00E902AA"/>
    <w:rsid w:val="00E94CBC"/>
    <w:rsid w:val="00E96768"/>
    <w:rsid w:val="00E978EF"/>
    <w:rsid w:val="00EB2992"/>
    <w:rsid w:val="00ED21D7"/>
    <w:rsid w:val="00ED5A0C"/>
    <w:rsid w:val="00ED5CD4"/>
    <w:rsid w:val="00EF36E3"/>
    <w:rsid w:val="00F07B7B"/>
    <w:rsid w:val="00F128E7"/>
    <w:rsid w:val="00F52AFF"/>
    <w:rsid w:val="00F61914"/>
    <w:rsid w:val="00F62A89"/>
    <w:rsid w:val="00F72334"/>
    <w:rsid w:val="00F8210A"/>
    <w:rsid w:val="00F8715D"/>
    <w:rsid w:val="00FA028D"/>
    <w:rsid w:val="00FB565C"/>
    <w:rsid w:val="00FC0A8A"/>
    <w:rsid w:val="00FD1F8B"/>
    <w:rsid w:val="00FD2C72"/>
    <w:rsid w:val="00FD6150"/>
    <w:rsid w:val="00FE0B05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ADD7"/>
  <w15:docId w15:val="{8E4F7CE4-EF13-49E8-AAE0-E9F60D1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9F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1"/>
    <w:uiPriority w:val="9"/>
    <w:qFormat/>
    <w:rsid w:val="002D26C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"/>
    <w:link w:val="20"/>
    <w:uiPriority w:val="9"/>
    <w:unhideWhenUsed/>
    <w:qFormat/>
    <w:rsid w:val="00037499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D26C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3749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CA3F05"/>
  </w:style>
  <w:style w:type="character" w:customStyle="1" w:styleId="a4">
    <w:name w:val="Нижний колонтитул Знак"/>
    <w:basedOn w:val="a0"/>
    <w:uiPriority w:val="99"/>
    <w:qFormat/>
    <w:rsid w:val="00CA3F05"/>
  </w:style>
  <w:style w:type="character" w:styleId="a5">
    <w:name w:val="page number"/>
    <w:basedOn w:val="a0"/>
    <w:qFormat/>
    <w:rsid w:val="00474BA0"/>
  </w:style>
  <w:style w:type="character" w:customStyle="1" w:styleId="a6">
    <w:name w:val="Текст выноски Знак"/>
    <w:basedOn w:val="a0"/>
    <w:uiPriority w:val="99"/>
    <w:semiHidden/>
    <w:qFormat/>
    <w:rsid w:val="00F7599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BB78A5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B78A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B78A5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B9332A"/>
    <w:rPr>
      <w:color w:val="0000FF" w:themeColor="hyperlink"/>
      <w:u w:val="single"/>
    </w:rPr>
  </w:style>
  <w:style w:type="character" w:customStyle="1" w:styleId="110">
    <w:name w:val="Рег. Основной текст уровнеь 1.1 (базовый) Знак"/>
    <w:link w:val="111"/>
    <w:qFormat/>
    <w:locked/>
    <w:rsid w:val="00A94483"/>
    <w:rPr>
      <w:rFonts w:ascii="Times New Roman" w:eastAsia="Calibri" w:hAnsi="Times New Roman" w:cs="Times New Roman"/>
      <w:sz w:val="24"/>
      <w:szCs w:val="28"/>
    </w:rPr>
  </w:style>
  <w:style w:type="character" w:customStyle="1" w:styleId="111">
    <w:name w:val="Рег. 1.1.1 Знак"/>
    <w:basedOn w:val="a0"/>
    <w:link w:val="110"/>
    <w:qFormat/>
    <w:rsid w:val="00D520E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basedOn w:val="111"/>
    <w:link w:val="1"/>
    <w:uiPriority w:val="9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aa">
    <w:name w:val="а Знак"/>
    <w:basedOn w:val="1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/>
      <w:b/>
      <w:i w:val="0"/>
      <w:sz w:val="24"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ascii="Times New Roman" w:hAnsi="Times New Roman"/>
      <w:b/>
      <w:color w:val="00000A"/>
      <w:sz w:val="24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i w:val="0"/>
      <w:sz w:val="28"/>
    </w:rPr>
  </w:style>
  <w:style w:type="character" w:customStyle="1" w:styleId="ListLabel66">
    <w:name w:val="ListLabel 66"/>
    <w:qFormat/>
    <w:rPr>
      <w:color w:val="00000A"/>
      <w:sz w:val="27"/>
      <w:szCs w:val="27"/>
    </w:rPr>
  </w:style>
  <w:style w:type="character" w:customStyle="1" w:styleId="ListLabel67">
    <w:name w:val="ListLabel 67"/>
    <w:qFormat/>
    <w:rPr>
      <w:color w:val="00000A"/>
      <w:sz w:val="27"/>
      <w:szCs w:val="27"/>
    </w:rPr>
  </w:style>
  <w:style w:type="character" w:customStyle="1" w:styleId="ab">
    <w:name w:val="Ссылка указателя"/>
    <w:qFormat/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sz w:val="24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Times New Roman" w:hAnsi="Times New Roman"/>
      <w:b/>
      <w:sz w:val="24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rFonts w:ascii="Times New Roman" w:hAnsi="Times New Roman"/>
      <w:b/>
      <w:i w:val="0"/>
      <w:sz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b/>
      <w:color w:val="00000A"/>
      <w:sz w:val="24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Times New Roman" w:hAnsi="Times New Roman" w:cs="Courier New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ascii="Times New Roman" w:hAnsi="Times New Roman"/>
      <w:b/>
      <w:sz w:val="24"/>
    </w:rPr>
  </w:style>
  <w:style w:type="character" w:customStyle="1" w:styleId="ListLabel130">
    <w:name w:val="ListLabel 130"/>
    <w:qFormat/>
    <w:rPr>
      <w:rFonts w:ascii="Times New Roman" w:hAnsi="Times New Roman"/>
      <w:b/>
      <w:sz w:val="24"/>
    </w:rPr>
  </w:style>
  <w:style w:type="character" w:customStyle="1" w:styleId="ListLabel131">
    <w:name w:val="ListLabel 131"/>
    <w:qFormat/>
    <w:rPr>
      <w:rFonts w:ascii="Times New Roman" w:hAnsi="Times New Roman"/>
      <w:b/>
      <w:sz w:val="24"/>
    </w:rPr>
  </w:style>
  <w:style w:type="character" w:customStyle="1" w:styleId="ListLabel132">
    <w:name w:val="ListLabel 132"/>
    <w:qFormat/>
    <w:rPr>
      <w:rFonts w:ascii="Times New Roman" w:hAnsi="Times New Roman"/>
      <w:b/>
      <w:sz w:val="24"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rFonts w:ascii="Times New Roman" w:hAnsi="Times New Roman"/>
      <w:b/>
      <w:sz w:val="24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ascii="Times New Roman" w:hAnsi="Times New Roman"/>
      <w:b/>
      <w:i w:val="0"/>
      <w:sz w:val="24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ascii="Times New Roman" w:hAnsi="Times New Roman"/>
      <w:b/>
      <w:color w:val="00000A"/>
      <w:sz w:val="2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ascii="Times New Roman" w:hAnsi="Times New Roman" w:cs="Courier New"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b/>
      <w:sz w:val="24"/>
    </w:rPr>
  </w:style>
  <w:style w:type="character" w:customStyle="1" w:styleId="ListLabel182">
    <w:name w:val="ListLabel 182"/>
    <w:qFormat/>
    <w:rPr>
      <w:rFonts w:ascii="Times New Roman" w:hAnsi="Times New Roman"/>
      <w:b/>
      <w:sz w:val="24"/>
    </w:rPr>
  </w:style>
  <w:style w:type="character" w:customStyle="1" w:styleId="ListLabel183">
    <w:name w:val="ListLabel 183"/>
    <w:qFormat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Pr>
      <w:rFonts w:ascii="Times New Roman" w:hAnsi="Times New Roman"/>
      <w:b/>
      <w:sz w:val="24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rFonts w:ascii="Times New Roman" w:hAnsi="Times New Roman"/>
      <w:b/>
      <w:sz w:val="24"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rFonts w:ascii="Times New Roman" w:hAnsi="Times New Roman"/>
      <w:b/>
      <w:i w:val="0"/>
      <w:sz w:val="24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ascii="Times New Roman" w:hAnsi="Times New Roman"/>
      <w:b/>
      <w:color w:val="00000A"/>
      <w:sz w:val="24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ascii="Times New Roman" w:hAnsi="Times New Roman" w:cs="Courier New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head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11247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5B6565"/>
    <w:pPr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3">
    <w:name w:val="Рег. Комментарии"/>
    <w:basedOn w:val="a"/>
    <w:qFormat/>
    <w:rsid w:val="005B656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0">
    <w:name w:val="Рег. 1.1.1"/>
    <w:basedOn w:val="a"/>
    <w:qFormat/>
    <w:rsid w:val="009A1343"/>
    <w:pPr>
      <w:spacing w:after="0"/>
      <w:ind w:firstLine="42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2">
    <w:name w:val="Рег. Основной текст уровнеь 1.1 (базовый)"/>
    <w:basedOn w:val="a"/>
    <w:qFormat/>
    <w:rsid w:val="003C1753"/>
    <w:p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af4">
    <w:name w:val="Balloon Text"/>
    <w:basedOn w:val="a"/>
    <w:uiPriority w:val="99"/>
    <w:semiHidden/>
    <w:unhideWhenUsed/>
    <w:qFormat/>
    <w:rsid w:val="00F75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главление 1 Знак"/>
    <w:basedOn w:val="1110"/>
    <w:link w:val="14"/>
    <w:qFormat/>
    <w:rsid w:val="003C1753"/>
    <w:rPr>
      <w:szCs w:val="28"/>
    </w:rPr>
  </w:style>
  <w:style w:type="paragraph" w:styleId="af5">
    <w:name w:val="annotation text"/>
    <w:basedOn w:val="a"/>
    <w:uiPriority w:val="99"/>
    <w:semiHidden/>
    <w:unhideWhenUsed/>
    <w:qFormat/>
    <w:rsid w:val="00BB78A5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BB78A5"/>
    <w:rPr>
      <w:b/>
      <w:bCs/>
    </w:rPr>
  </w:style>
  <w:style w:type="paragraph" w:customStyle="1" w:styleId="113">
    <w:name w:val="Рег. Основной текст уровень 1.1 (сценарии)"/>
    <w:basedOn w:val="112"/>
    <w:qFormat/>
    <w:rsid w:val="00B148F6"/>
    <w:pPr>
      <w:ind w:firstLine="425"/>
    </w:pPr>
    <w:rPr>
      <w:lang w:eastAsia="en-US"/>
    </w:rPr>
  </w:style>
  <w:style w:type="paragraph" w:styleId="af7">
    <w:name w:val="TOC Heading"/>
    <w:basedOn w:val="1"/>
    <w:uiPriority w:val="39"/>
    <w:unhideWhenUsed/>
    <w:qFormat/>
    <w:rsid w:val="00B9332A"/>
    <w:rPr>
      <w:lang w:eastAsia="en-US"/>
    </w:rPr>
  </w:style>
  <w:style w:type="paragraph" w:styleId="14">
    <w:name w:val="toc 1"/>
    <w:basedOn w:val="a"/>
    <w:link w:val="13"/>
    <w:autoRedefine/>
    <w:uiPriority w:val="39"/>
    <w:unhideWhenUsed/>
    <w:qFormat/>
    <w:rsid w:val="001B4EFB"/>
    <w:pPr>
      <w:tabs>
        <w:tab w:val="right" w:leader="dot" w:pos="10053"/>
      </w:tabs>
      <w:spacing w:after="100"/>
    </w:pPr>
  </w:style>
  <w:style w:type="paragraph" w:styleId="21">
    <w:name w:val="toc 2"/>
    <w:basedOn w:val="a"/>
    <w:autoRedefine/>
    <w:uiPriority w:val="39"/>
    <w:unhideWhenUsed/>
    <w:qFormat/>
    <w:rsid w:val="00B9332A"/>
    <w:pPr>
      <w:spacing w:after="100"/>
      <w:ind w:left="220"/>
    </w:pPr>
  </w:style>
  <w:style w:type="paragraph" w:styleId="af8">
    <w:name w:val="No Spacing"/>
    <w:qFormat/>
    <w:rsid w:val="00703B63"/>
    <w:rPr>
      <w:rFonts w:eastAsia="Calibri" w:cs="Times New Roman"/>
      <w:color w:val="00000A"/>
      <w:sz w:val="22"/>
      <w:lang w:eastAsia="en-US"/>
    </w:rPr>
  </w:style>
  <w:style w:type="paragraph" w:customStyle="1" w:styleId="af9">
    <w:name w:val="а"/>
    <w:basedOn w:val="13"/>
    <w:autoRedefine/>
    <w:qFormat/>
    <w:rsid w:val="00A232BA"/>
    <w:pPr>
      <w:ind w:firstLine="709"/>
    </w:pPr>
  </w:style>
  <w:style w:type="paragraph" w:styleId="afa">
    <w:name w:val="Revision"/>
    <w:uiPriority w:val="99"/>
    <w:semiHidden/>
    <w:qFormat/>
    <w:rsid w:val="00EF2B76"/>
    <w:rPr>
      <w:color w:val="00000A"/>
      <w:sz w:val="22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39"/>
    <w:rsid w:val="00724C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B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4A2989"/>
    <w:rPr>
      <w:color w:val="0000FF" w:themeColor="hyperlink"/>
      <w:u w:val="single"/>
    </w:rPr>
  </w:style>
  <w:style w:type="character" w:customStyle="1" w:styleId="redlink">
    <w:name w:val="redlink"/>
    <w:basedOn w:val="a0"/>
    <w:rsid w:val="00FD1F8B"/>
  </w:style>
  <w:style w:type="character" w:customStyle="1" w:styleId="color-gray">
    <w:name w:val="color-gray"/>
    <w:basedOn w:val="a0"/>
    <w:rsid w:val="003316FC"/>
  </w:style>
  <w:style w:type="character" w:customStyle="1" w:styleId="docaccesstitle">
    <w:name w:val="docaccess_title"/>
    <w:basedOn w:val="a0"/>
    <w:rsid w:val="00337C25"/>
  </w:style>
  <w:style w:type="character" w:styleId="afe">
    <w:name w:val="Strong"/>
    <w:basedOn w:val="a0"/>
    <w:uiPriority w:val="99"/>
    <w:qFormat/>
    <w:rsid w:val="00B82D3A"/>
    <w:rPr>
      <w:rFonts w:ascii="Times New Roman" w:hAnsi="Times New Roman" w:cs="Times New Roman" w:hint="default"/>
      <w:b/>
      <w:bCs/>
    </w:rPr>
  </w:style>
  <w:style w:type="character" w:styleId="aff">
    <w:name w:val="Unresolved Mention"/>
    <w:basedOn w:val="a0"/>
    <w:uiPriority w:val="99"/>
    <w:semiHidden/>
    <w:unhideWhenUsed/>
    <w:rsid w:val="005E1B5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2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96BF-F7DE-4514-9019-3E963C1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User-16</dc:creator>
  <cp:lastModifiedBy>Бирзак А.В.</cp:lastModifiedBy>
  <cp:revision>2</cp:revision>
  <cp:lastPrinted>2024-10-21T08:42:00Z</cp:lastPrinted>
  <dcterms:created xsi:type="dcterms:W3CDTF">2024-12-28T07:32:00Z</dcterms:created>
  <dcterms:modified xsi:type="dcterms:W3CDTF">2024-12-28T07:32:00Z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