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40" w:rsidRDefault="000108E0" w:rsidP="00EA6B69">
      <w:pPr>
        <w:ind w:right="-1" w:hanging="142"/>
        <w:jc w:val="both"/>
        <w:rPr>
          <w:sz w:val="28"/>
          <w:szCs w:val="28"/>
        </w:rPr>
      </w:pPr>
      <w:r>
        <w:rPr>
          <w:sz w:val="28"/>
          <w:szCs w:val="28"/>
        </w:rPr>
        <w:t xml:space="preserve"> </w:t>
      </w:r>
      <w:r w:rsidR="00EA6B69">
        <w:rPr>
          <w:sz w:val="28"/>
          <w:szCs w:val="28"/>
        </w:rPr>
        <w:t xml:space="preserve">                           </w:t>
      </w:r>
      <w:r w:rsidR="00EA6B69">
        <w:rPr>
          <w:sz w:val="28"/>
          <w:szCs w:val="28"/>
        </w:rPr>
        <w:tab/>
      </w:r>
      <w:r w:rsidR="00EA6B69">
        <w:rPr>
          <w:sz w:val="28"/>
          <w:szCs w:val="28"/>
        </w:rPr>
        <w:tab/>
      </w:r>
      <w:r w:rsidR="00EA6B69">
        <w:rPr>
          <w:sz w:val="28"/>
          <w:szCs w:val="28"/>
        </w:rPr>
        <w:tab/>
      </w:r>
      <w:r w:rsidR="00EA6B69">
        <w:rPr>
          <w:sz w:val="28"/>
          <w:szCs w:val="28"/>
        </w:rPr>
        <w:tab/>
      </w:r>
      <w:r w:rsidR="00EA6B69">
        <w:rPr>
          <w:sz w:val="28"/>
          <w:szCs w:val="28"/>
        </w:rPr>
        <w:tab/>
      </w:r>
      <w:r w:rsidR="00EA6B69">
        <w:rPr>
          <w:sz w:val="28"/>
          <w:szCs w:val="28"/>
        </w:rPr>
        <w:tab/>
      </w:r>
      <w:r w:rsidR="00B35D40">
        <w:rPr>
          <w:sz w:val="28"/>
          <w:szCs w:val="28"/>
        </w:rPr>
        <w:t xml:space="preserve">Приложение к постановлению </w:t>
      </w:r>
      <w:r w:rsidR="00B35D40">
        <w:rPr>
          <w:sz w:val="28"/>
          <w:szCs w:val="28"/>
        </w:rPr>
        <w:tab/>
      </w:r>
      <w:r w:rsidR="00B35D40">
        <w:rPr>
          <w:sz w:val="28"/>
          <w:szCs w:val="28"/>
        </w:rPr>
        <w:tab/>
      </w:r>
      <w:r w:rsidR="00B35D40">
        <w:rPr>
          <w:sz w:val="28"/>
          <w:szCs w:val="28"/>
        </w:rPr>
        <w:tab/>
      </w:r>
      <w:r w:rsidR="00B35D40">
        <w:rPr>
          <w:sz w:val="28"/>
          <w:szCs w:val="28"/>
        </w:rPr>
        <w:tab/>
      </w:r>
      <w:r w:rsidR="00B35D40">
        <w:rPr>
          <w:sz w:val="28"/>
          <w:szCs w:val="28"/>
        </w:rPr>
        <w:tab/>
      </w:r>
      <w:r w:rsidR="00B35D40">
        <w:rPr>
          <w:sz w:val="28"/>
          <w:szCs w:val="28"/>
        </w:rPr>
        <w:tab/>
      </w:r>
      <w:r w:rsidR="00B35D40">
        <w:rPr>
          <w:sz w:val="28"/>
          <w:szCs w:val="28"/>
        </w:rPr>
        <w:tab/>
        <w:t xml:space="preserve">       </w:t>
      </w:r>
      <w:r w:rsidR="00EA6B69">
        <w:rPr>
          <w:sz w:val="28"/>
          <w:szCs w:val="28"/>
        </w:rPr>
        <w:t xml:space="preserve">  </w:t>
      </w:r>
      <w:r w:rsidR="00B35D40">
        <w:rPr>
          <w:sz w:val="28"/>
          <w:szCs w:val="28"/>
        </w:rPr>
        <w:t xml:space="preserve"> Администрации городского </w:t>
      </w:r>
      <w:r w:rsidR="00B35D40">
        <w:rPr>
          <w:sz w:val="28"/>
          <w:szCs w:val="28"/>
        </w:rPr>
        <w:tab/>
      </w:r>
      <w:r w:rsidR="00B35D40">
        <w:rPr>
          <w:sz w:val="28"/>
          <w:szCs w:val="28"/>
        </w:rPr>
        <w:tab/>
      </w:r>
      <w:r w:rsidR="00B35D40">
        <w:rPr>
          <w:sz w:val="28"/>
          <w:szCs w:val="28"/>
        </w:rPr>
        <w:tab/>
      </w:r>
      <w:r w:rsidR="00B35D40">
        <w:rPr>
          <w:sz w:val="28"/>
          <w:szCs w:val="28"/>
        </w:rPr>
        <w:tab/>
      </w:r>
      <w:r w:rsidR="00B35D40">
        <w:rPr>
          <w:sz w:val="28"/>
          <w:szCs w:val="28"/>
        </w:rPr>
        <w:tab/>
      </w:r>
      <w:r w:rsidR="00B35D40">
        <w:rPr>
          <w:sz w:val="28"/>
          <w:szCs w:val="28"/>
        </w:rPr>
        <w:tab/>
      </w:r>
      <w:r w:rsidR="00B35D40">
        <w:rPr>
          <w:sz w:val="28"/>
          <w:szCs w:val="28"/>
        </w:rPr>
        <w:tab/>
      </w:r>
      <w:r w:rsidR="00B35D40">
        <w:rPr>
          <w:sz w:val="28"/>
          <w:szCs w:val="28"/>
        </w:rPr>
        <w:tab/>
        <w:t xml:space="preserve">     </w:t>
      </w:r>
      <w:r w:rsidR="00EA6B69">
        <w:rPr>
          <w:sz w:val="28"/>
          <w:szCs w:val="28"/>
        </w:rPr>
        <w:t xml:space="preserve">  </w:t>
      </w:r>
      <w:r w:rsidR="00B35D40">
        <w:rPr>
          <w:sz w:val="28"/>
          <w:szCs w:val="28"/>
        </w:rPr>
        <w:t xml:space="preserve">   округа Жуковский</w:t>
      </w:r>
    </w:p>
    <w:p w:rsidR="00B35D40" w:rsidRDefault="00B35D40" w:rsidP="00B35D40">
      <w:pPr>
        <w:ind w:right="-1" w:hanging="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A6B69">
        <w:rPr>
          <w:sz w:val="28"/>
          <w:szCs w:val="28"/>
        </w:rPr>
        <w:t xml:space="preserve">  </w:t>
      </w:r>
      <w:r>
        <w:rPr>
          <w:sz w:val="28"/>
          <w:szCs w:val="28"/>
        </w:rPr>
        <w:t>Московской области</w:t>
      </w:r>
    </w:p>
    <w:p w:rsidR="00B35D40" w:rsidRDefault="000108E0" w:rsidP="00B35D40">
      <w:pPr>
        <w:ind w:right="-1" w:hanging="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A6B69">
        <w:rPr>
          <w:sz w:val="28"/>
          <w:szCs w:val="28"/>
        </w:rPr>
        <w:t xml:space="preserve">   </w:t>
      </w:r>
      <w:r>
        <w:rPr>
          <w:sz w:val="28"/>
          <w:szCs w:val="28"/>
        </w:rPr>
        <w:t xml:space="preserve">  </w:t>
      </w:r>
      <w:r w:rsidR="00B35D40">
        <w:rPr>
          <w:sz w:val="28"/>
          <w:szCs w:val="28"/>
        </w:rPr>
        <w:t>от ____________ № ___________</w:t>
      </w:r>
    </w:p>
    <w:p w:rsidR="00B35D40" w:rsidRDefault="00B35D40" w:rsidP="00B35D40">
      <w:pPr>
        <w:jc w:val="right"/>
        <w:rPr>
          <w:sz w:val="28"/>
          <w:szCs w:val="28"/>
        </w:rPr>
      </w:pPr>
    </w:p>
    <w:p w:rsidR="00B35D40" w:rsidRDefault="00B35D40" w:rsidP="00B35D4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B20C81" w:rsidRPr="00462127" w:rsidRDefault="00021554" w:rsidP="00462127">
      <w:pPr>
        <w:autoSpaceDE w:val="0"/>
        <w:autoSpaceDN w:val="0"/>
        <w:adjustRightInd w:val="0"/>
        <w:jc w:val="center"/>
        <w:rPr>
          <w:rFonts w:eastAsiaTheme="minorHAnsi"/>
          <w:bCs/>
          <w:sz w:val="28"/>
          <w:szCs w:val="28"/>
          <w:lang w:eastAsia="en-US"/>
        </w:rPr>
      </w:pPr>
      <w:r>
        <w:rPr>
          <w:rFonts w:eastAsiaTheme="minorHAnsi"/>
          <w:bCs/>
          <w:sz w:val="28"/>
          <w:szCs w:val="28"/>
          <w:lang w:eastAsia="en-US"/>
        </w:rPr>
        <w:t>Порядок</w:t>
      </w:r>
      <w:r w:rsidR="00462127">
        <w:rPr>
          <w:rFonts w:eastAsiaTheme="minorHAnsi"/>
          <w:bCs/>
          <w:sz w:val="28"/>
          <w:szCs w:val="28"/>
          <w:lang w:eastAsia="en-US"/>
        </w:rPr>
        <w:t xml:space="preserve"> </w:t>
      </w:r>
      <w:r w:rsidR="00E56D41">
        <w:rPr>
          <w:rFonts w:eastAsiaTheme="minorHAnsi"/>
          <w:bCs/>
          <w:sz w:val="28"/>
          <w:szCs w:val="28"/>
          <w:lang w:eastAsia="en-US"/>
        </w:rPr>
        <w:t>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w:t>
      </w:r>
      <w:r w:rsidR="00462127">
        <w:rPr>
          <w:rFonts w:eastAsiaTheme="minorHAnsi"/>
          <w:bCs/>
          <w:sz w:val="28"/>
          <w:szCs w:val="28"/>
          <w:lang w:eastAsia="en-US"/>
        </w:rPr>
        <w:t xml:space="preserve"> </w:t>
      </w:r>
    </w:p>
    <w:p w:rsidR="00B20C81" w:rsidRPr="00B20C81" w:rsidRDefault="00B20C81" w:rsidP="00462127">
      <w:pPr>
        <w:autoSpaceDE w:val="0"/>
        <w:autoSpaceDN w:val="0"/>
        <w:adjustRightInd w:val="0"/>
        <w:jc w:val="both"/>
        <w:outlineLvl w:val="0"/>
        <w:rPr>
          <w:rFonts w:eastAsiaTheme="minorHAnsi"/>
          <w:sz w:val="28"/>
          <w:szCs w:val="28"/>
          <w:lang w:eastAsia="en-US"/>
        </w:rPr>
      </w:pPr>
    </w:p>
    <w:p w:rsidR="00D869EE" w:rsidRDefault="00C45579" w:rsidP="00D869EE">
      <w:pPr>
        <w:autoSpaceDE w:val="0"/>
        <w:autoSpaceDN w:val="0"/>
        <w:adjustRightInd w:val="0"/>
        <w:jc w:val="center"/>
        <w:outlineLvl w:val="0"/>
        <w:rPr>
          <w:rFonts w:eastAsiaTheme="minorHAnsi"/>
          <w:b/>
          <w:bCs/>
          <w:sz w:val="28"/>
          <w:szCs w:val="28"/>
          <w:lang w:eastAsia="en-US"/>
        </w:rPr>
      </w:pPr>
      <w:r>
        <w:rPr>
          <w:rFonts w:eastAsiaTheme="minorHAnsi"/>
          <w:b/>
          <w:bCs/>
          <w:sz w:val="28"/>
          <w:szCs w:val="28"/>
          <w:lang w:val="en-US" w:eastAsia="en-US"/>
        </w:rPr>
        <w:t>I</w:t>
      </w:r>
      <w:r w:rsidR="00D869EE">
        <w:rPr>
          <w:rFonts w:eastAsiaTheme="minorHAnsi"/>
          <w:b/>
          <w:bCs/>
          <w:sz w:val="28"/>
          <w:szCs w:val="28"/>
          <w:lang w:eastAsia="en-US"/>
        </w:rPr>
        <w:t>. Общие положения</w:t>
      </w:r>
    </w:p>
    <w:p w:rsidR="00D869EE" w:rsidRPr="00D869EE" w:rsidRDefault="00D869EE" w:rsidP="00D869EE">
      <w:pPr>
        <w:autoSpaceDE w:val="0"/>
        <w:autoSpaceDN w:val="0"/>
        <w:adjustRightInd w:val="0"/>
        <w:jc w:val="both"/>
        <w:rPr>
          <w:rFonts w:eastAsiaTheme="minorHAnsi"/>
          <w:sz w:val="28"/>
          <w:szCs w:val="28"/>
          <w:lang w:eastAsia="en-US"/>
        </w:rPr>
      </w:pPr>
    </w:p>
    <w:p w:rsidR="00C45579" w:rsidRDefault="00D869EE" w:rsidP="00C45579">
      <w:pPr>
        <w:pStyle w:val="a5"/>
        <w:numPr>
          <w:ilvl w:val="0"/>
          <w:numId w:val="4"/>
        </w:numPr>
        <w:autoSpaceDE w:val="0"/>
        <w:autoSpaceDN w:val="0"/>
        <w:adjustRightInd w:val="0"/>
        <w:ind w:left="0" w:firstLine="360"/>
        <w:jc w:val="both"/>
        <w:rPr>
          <w:rFonts w:eastAsiaTheme="minorHAnsi"/>
          <w:sz w:val="28"/>
          <w:szCs w:val="28"/>
          <w:lang w:eastAsia="en-US"/>
        </w:rPr>
      </w:pPr>
      <w:r w:rsidRPr="00C45579">
        <w:rPr>
          <w:rFonts w:eastAsiaTheme="minorHAnsi"/>
          <w:sz w:val="28"/>
          <w:szCs w:val="28"/>
          <w:lang w:eastAsia="en-US"/>
        </w:rPr>
        <w:t xml:space="preserve">Настоящий Порядок разработан на основании Градостроительного </w:t>
      </w:r>
      <w:hyperlink r:id="rId8" w:history="1">
        <w:r w:rsidRPr="00C45579">
          <w:rPr>
            <w:rFonts w:eastAsiaTheme="minorHAnsi"/>
            <w:sz w:val="28"/>
            <w:szCs w:val="28"/>
            <w:lang w:eastAsia="en-US"/>
          </w:rPr>
          <w:t>кодекса</w:t>
        </w:r>
      </w:hyperlink>
      <w:r w:rsidRPr="00C45579">
        <w:rPr>
          <w:rFonts w:eastAsiaTheme="minorHAnsi"/>
          <w:sz w:val="28"/>
          <w:szCs w:val="28"/>
          <w:lang w:eastAsia="en-US"/>
        </w:rPr>
        <w:t xml:space="preserve"> Российской Федерации, Федерального </w:t>
      </w:r>
      <w:hyperlink r:id="rId9" w:history="1">
        <w:r w:rsidRPr="00C45579">
          <w:rPr>
            <w:rFonts w:eastAsiaTheme="minorHAnsi"/>
            <w:sz w:val="28"/>
            <w:szCs w:val="28"/>
            <w:lang w:eastAsia="en-US"/>
          </w:rPr>
          <w:t>закона</w:t>
        </w:r>
      </w:hyperlink>
      <w:r w:rsidRPr="00C45579">
        <w:rPr>
          <w:rFonts w:eastAsiaTheme="minorHAnsi"/>
          <w:sz w:val="28"/>
          <w:szCs w:val="28"/>
          <w:lang w:eastAsia="en-US"/>
        </w:rPr>
        <w:t xml:space="preserve"> от 06.10.2003 № 131-ФЗ «Об общих принципах организации местного самоуправления в Российской Федерации», постановлени</w:t>
      </w:r>
      <w:r w:rsidR="00DE2E53">
        <w:rPr>
          <w:rFonts w:eastAsiaTheme="minorHAnsi"/>
          <w:sz w:val="28"/>
          <w:szCs w:val="28"/>
          <w:lang w:eastAsia="en-US"/>
        </w:rPr>
        <w:t>я</w:t>
      </w:r>
      <w:r w:rsidRPr="00C45579">
        <w:rPr>
          <w:rFonts w:eastAsiaTheme="minorHAnsi"/>
          <w:sz w:val="28"/>
          <w:szCs w:val="28"/>
          <w:lang w:eastAsia="en-US"/>
        </w:rPr>
        <w:t xml:space="preserve"> Правительства Российской Федерации от 02.02.2024 № 112</w:t>
      </w:r>
      <w:r w:rsidR="0003560F" w:rsidRPr="0003560F">
        <w:t xml:space="preserve"> </w:t>
      </w:r>
      <w:r w:rsidR="0003560F" w:rsidRPr="00C45579">
        <w:rPr>
          <w:rFonts w:eastAsiaTheme="minorHAnsi"/>
          <w:sz w:val="28"/>
          <w:szCs w:val="28"/>
          <w:lang w:eastAsia="en-US"/>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Pr="00C45579">
        <w:rPr>
          <w:rFonts w:eastAsiaTheme="minorHAnsi"/>
          <w:sz w:val="28"/>
          <w:szCs w:val="28"/>
          <w:lang w:eastAsia="en-US"/>
        </w:rPr>
        <w:t xml:space="preserve"> </w:t>
      </w:r>
      <w:hyperlink r:id="rId10" w:history="1">
        <w:r w:rsidRPr="00C45579">
          <w:rPr>
            <w:rFonts w:eastAsiaTheme="minorHAnsi"/>
            <w:sz w:val="28"/>
            <w:szCs w:val="28"/>
            <w:lang w:eastAsia="en-US"/>
          </w:rPr>
          <w:t>Устав</w:t>
        </w:r>
        <w:r w:rsidR="00DE2E53">
          <w:rPr>
            <w:rFonts w:eastAsiaTheme="minorHAnsi"/>
            <w:sz w:val="28"/>
            <w:szCs w:val="28"/>
            <w:lang w:eastAsia="en-US"/>
          </w:rPr>
          <w:t>а</w:t>
        </w:r>
      </w:hyperlink>
      <w:r w:rsidRPr="00C45579">
        <w:rPr>
          <w:rFonts w:eastAsiaTheme="minorHAnsi"/>
          <w:sz w:val="28"/>
          <w:szCs w:val="28"/>
          <w:lang w:eastAsia="en-US"/>
        </w:rPr>
        <w:t xml:space="preserve"> городского округа </w:t>
      </w:r>
      <w:r w:rsidR="0003560F" w:rsidRPr="00C45579">
        <w:rPr>
          <w:rFonts w:eastAsiaTheme="minorHAnsi"/>
          <w:sz w:val="28"/>
          <w:szCs w:val="28"/>
          <w:lang w:eastAsia="en-US"/>
        </w:rPr>
        <w:t>Жуковский Московской области</w:t>
      </w:r>
      <w:r w:rsidRPr="00C45579">
        <w:rPr>
          <w:rFonts w:eastAsiaTheme="minorHAnsi"/>
          <w:sz w:val="28"/>
          <w:szCs w:val="28"/>
          <w:lang w:eastAsia="en-US"/>
        </w:rPr>
        <w:t xml:space="preserve">, </w:t>
      </w:r>
      <w:r w:rsidR="0003560F" w:rsidRPr="00C45579">
        <w:rPr>
          <w:rFonts w:eastAsiaTheme="minorHAnsi"/>
          <w:sz w:val="28"/>
          <w:szCs w:val="28"/>
          <w:lang w:eastAsia="en-US"/>
        </w:rPr>
        <w:t>с</w:t>
      </w:r>
      <w:r w:rsidRPr="00C45579">
        <w:rPr>
          <w:rFonts w:eastAsiaTheme="minorHAnsi"/>
          <w:sz w:val="28"/>
          <w:szCs w:val="28"/>
          <w:lang w:eastAsia="en-US"/>
        </w:rPr>
        <w:t xml:space="preserve"> цел</w:t>
      </w:r>
      <w:r w:rsidR="0003560F" w:rsidRPr="00C45579">
        <w:rPr>
          <w:rFonts w:eastAsiaTheme="minorHAnsi"/>
          <w:sz w:val="28"/>
          <w:szCs w:val="28"/>
          <w:lang w:eastAsia="en-US"/>
        </w:rPr>
        <w:t xml:space="preserve">ью </w:t>
      </w:r>
      <w:r w:rsidRPr="00C45579">
        <w:rPr>
          <w:rFonts w:eastAsiaTheme="minorHAnsi"/>
          <w:sz w:val="28"/>
          <w:szCs w:val="28"/>
          <w:lang w:eastAsia="en-US"/>
        </w:rPr>
        <w:t xml:space="preserve">регулирования </w:t>
      </w:r>
      <w:r w:rsidR="0003560F" w:rsidRPr="00C45579">
        <w:rPr>
          <w:rFonts w:eastAsiaTheme="minorHAnsi"/>
          <w:sz w:val="28"/>
          <w:szCs w:val="28"/>
          <w:lang w:eastAsia="en-US"/>
        </w:rPr>
        <w:t>застройки</w:t>
      </w:r>
      <w:r w:rsidRPr="00C45579">
        <w:rPr>
          <w:rFonts w:eastAsiaTheme="minorHAnsi"/>
          <w:sz w:val="28"/>
          <w:szCs w:val="28"/>
          <w:lang w:eastAsia="en-US"/>
        </w:rPr>
        <w:t xml:space="preserve"> территории городского округа </w:t>
      </w:r>
      <w:r w:rsidR="0003560F" w:rsidRPr="00C45579">
        <w:rPr>
          <w:rFonts w:eastAsiaTheme="minorHAnsi"/>
          <w:sz w:val="28"/>
          <w:szCs w:val="28"/>
          <w:lang w:eastAsia="en-US"/>
        </w:rPr>
        <w:t>Жуковский</w:t>
      </w:r>
      <w:r w:rsidRPr="00C45579">
        <w:rPr>
          <w:rFonts w:eastAsiaTheme="minorHAnsi"/>
          <w:sz w:val="28"/>
          <w:szCs w:val="28"/>
          <w:lang w:eastAsia="en-US"/>
        </w:rPr>
        <w:t xml:space="preserve"> Московской области.</w:t>
      </w:r>
    </w:p>
    <w:p w:rsidR="00C45579" w:rsidRDefault="00C45579" w:rsidP="00C45579">
      <w:pPr>
        <w:pStyle w:val="a5"/>
        <w:numPr>
          <w:ilvl w:val="0"/>
          <w:numId w:val="4"/>
        </w:numPr>
        <w:autoSpaceDE w:val="0"/>
        <w:autoSpaceDN w:val="0"/>
        <w:adjustRightInd w:val="0"/>
        <w:ind w:left="0" w:firstLine="360"/>
        <w:jc w:val="both"/>
        <w:rPr>
          <w:rFonts w:eastAsiaTheme="minorHAnsi"/>
          <w:sz w:val="28"/>
          <w:szCs w:val="28"/>
          <w:lang w:eastAsia="en-US"/>
        </w:rPr>
      </w:pPr>
      <w:r w:rsidRPr="00C45579">
        <w:rPr>
          <w:rFonts w:eastAsiaTheme="minorHAnsi"/>
          <w:sz w:val="28"/>
          <w:szCs w:val="28"/>
          <w:lang w:eastAsia="en-US"/>
        </w:rPr>
        <w:t>Настоящий Порядок действует в отношении документации по планировке территории, утвержденной администрацией городского округа</w:t>
      </w:r>
      <w:r>
        <w:rPr>
          <w:rFonts w:eastAsiaTheme="minorHAnsi"/>
          <w:sz w:val="28"/>
          <w:szCs w:val="28"/>
          <w:lang w:eastAsia="en-US"/>
        </w:rPr>
        <w:t xml:space="preserve"> Жуковский</w:t>
      </w:r>
      <w:r w:rsidRPr="00C45579">
        <w:rPr>
          <w:rFonts w:eastAsiaTheme="minorHAnsi"/>
          <w:sz w:val="28"/>
          <w:szCs w:val="28"/>
          <w:lang w:eastAsia="en-US"/>
        </w:rPr>
        <w:t xml:space="preserve"> до вступления в силу Закона Московской области от 24.07.2014 № 106/2014-ОЗ </w:t>
      </w:r>
      <w:r>
        <w:rPr>
          <w:rFonts w:eastAsiaTheme="minorHAnsi"/>
          <w:sz w:val="28"/>
          <w:szCs w:val="28"/>
          <w:lang w:eastAsia="en-US"/>
        </w:rPr>
        <w:br/>
      </w:r>
      <w:r w:rsidRPr="00C45579">
        <w:rPr>
          <w:rFonts w:eastAsiaTheme="minorHAnsi"/>
          <w:sz w:val="28"/>
          <w:szCs w:val="28"/>
          <w:lang w:eastAsia="en-US"/>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C45579" w:rsidRDefault="00C45579" w:rsidP="00C45579">
      <w:pPr>
        <w:pStyle w:val="a5"/>
        <w:numPr>
          <w:ilvl w:val="0"/>
          <w:numId w:val="4"/>
        </w:numPr>
        <w:autoSpaceDE w:val="0"/>
        <w:autoSpaceDN w:val="0"/>
        <w:adjustRightInd w:val="0"/>
        <w:ind w:left="0" w:firstLine="360"/>
        <w:jc w:val="both"/>
        <w:rPr>
          <w:rFonts w:eastAsiaTheme="minorHAnsi"/>
          <w:sz w:val="28"/>
          <w:szCs w:val="28"/>
          <w:lang w:eastAsia="en-US"/>
        </w:rPr>
      </w:pPr>
      <w:r w:rsidRPr="00C45579">
        <w:rPr>
          <w:rFonts w:eastAsiaTheme="minorHAnsi"/>
          <w:sz w:val="28"/>
          <w:szCs w:val="28"/>
          <w:lang w:eastAsia="en-US"/>
        </w:rPr>
        <w:t xml:space="preserve">Органом, уполномоченным принимать решения об отмене документации по планировке территории или ее отдельных частей, является администрация городского округа </w:t>
      </w:r>
      <w:r>
        <w:rPr>
          <w:rFonts w:eastAsiaTheme="minorHAnsi"/>
          <w:sz w:val="28"/>
          <w:szCs w:val="28"/>
          <w:lang w:eastAsia="en-US"/>
        </w:rPr>
        <w:t xml:space="preserve">Жуковский </w:t>
      </w:r>
      <w:r w:rsidRPr="00C45579">
        <w:rPr>
          <w:rFonts w:eastAsiaTheme="minorHAnsi"/>
          <w:sz w:val="28"/>
          <w:szCs w:val="28"/>
          <w:lang w:eastAsia="en-US"/>
        </w:rPr>
        <w:t>Московской области (далее -Администрация).</w:t>
      </w:r>
    </w:p>
    <w:p w:rsidR="00D869EE" w:rsidRDefault="00C45579" w:rsidP="00C45579">
      <w:pPr>
        <w:pStyle w:val="a5"/>
        <w:numPr>
          <w:ilvl w:val="0"/>
          <w:numId w:val="4"/>
        </w:numPr>
        <w:autoSpaceDE w:val="0"/>
        <w:autoSpaceDN w:val="0"/>
        <w:adjustRightInd w:val="0"/>
        <w:ind w:left="0" w:firstLine="360"/>
        <w:jc w:val="both"/>
        <w:rPr>
          <w:rFonts w:eastAsiaTheme="minorHAnsi"/>
          <w:sz w:val="28"/>
          <w:szCs w:val="28"/>
          <w:lang w:eastAsia="en-US"/>
        </w:rPr>
      </w:pPr>
      <w:r w:rsidRPr="00C45579">
        <w:rPr>
          <w:rFonts w:eastAsiaTheme="minorHAnsi"/>
          <w:sz w:val="28"/>
          <w:szCs w:val="28"/>
          <w:lang w:eastAsia="en-US"/>
        </w:rPr>
        <w:t>Документация по планировке территории включает проект планировки территории и (или) проект межевания территории.</w:t>
      </w:r>
    </w:p>
    <w:p w:rsidR="00C45579" w:rsidRPr="00C45579" w:rsidRDefault="00C45579" w:rsidP="00C45579">
      <w:pPr>
        <w:pStyle w:val="a5"/>
        <w:autoSpaceDE w:val="0"/>
        <w:autoSpaceDN w:val="0"/>
        <w:adjustRightInd w:val="0"/>
        <w:ind w:left="360"/>
        <w:jc w:val="both"/>
        <w:rPr>
          <w:rFonts w:eastAsiaTheme="minorHAnsi"/>
          <w:sz w:val="28"/>
          <w:szCs w:val="28"/>
          <w:lang w:eastAsia="en-US"/>
        </w:rPr>
      </w:pPr>
    </w:p>
    <w:p w:rsidR="00C45579" w:rsidRPr="00C45579" w:rsidRDefault="00C45579" w:rsidP="00C45579">
      <w:pPr>
        <w:pStyle w:val="ConsPlusNormal"/>
        <w:ind w:firstLine="709"/>
        <w:jc w:val="center"/>
        <w:rPr>
          <w:rFonts w:ascii="Times New Roman" w:hAnsi="Times New Roman" w:cs="Times New Roman"/>
          <w:sz w:val="28"/>
          <w:szCs w:val="28"/>
        </w:rPr>
      </w:pPr>
      <w:r w:rsidRPr="00C45579">
        <w:rPr>
          <w:rFonts w:ascii="Times New Roman" w:hAnsi="Times New Roman" w:cs="Times New Roman"/>
          <w:b/>
          <w:bCs/>
          <w:sz w:val="28"/>
          <w:szCs w:val="28"/>
        </w:rPr>
        <w:t>II.</w:t>
      </w:r>
      <w:r w:rsidRPr="00C45579">
        <w:rPr>
          <w:rFonts w:ascii="Times New Roman" w:hAnsi="Times New Roman" w:cs="Times New Roman"/>
          <w:sz w:val="28"/>
          <w:szCs w:val="28"/>
        </w:rPr>
        <w:t xml:space="preserve"> </w:t>
      </w:r>
      <w:r w:rsidRPr="00C45579">
        <w:rPr>
          <w:rFonts w:ascii="Times New Roman" w:hAnsi="Times New Roman" w:cs="Times New Roman"/>
          <w:b/>
          <w:bCs/>
          <w:sz w:val="28"/>
          <w:szCs w:val="28"/>
        </w:rPr>
        <w:t xml:space="preserve">Порядок внесения изменений в документацию </w:t>
      </w:r>
      <w:r w:rsidRPr="00C45579">
        <w:rPr>
          <w:rFonts w:ascii="Times New Roman" w:hAnsi="Times New Roman" w:cs="Times New Roman"/>
          <w:b/>
          <w:bCs/>
          <w:sz w:val="28"/>
          <w:szCs w:val="28"/>
        </w:rPr>
        <w:br/>
        <w:t>по планировке территории</w:t>
      </w:r>
    </w:p>
    <w:p w:rsidR="00C45579" w:rsidRPr="00C45579" w:rsidRDefault="00C45579" w:rsidP="00C45579">
      <w:pPr>
        <w:pStyle w:val="ConsPlusNormal"/>
        <w:ind w:firstLine="709"/>
        <w:jc w:val="both"/>
        <w:rPr>
          <w:rFonts w:ascii="Times New Roman" w:hAnsi="Times New Roman" w:cs="Times New Roman"/>
          <w:sz w:val="28"/>
          <w:szCs w:val="28"/>
        </w:rPr>
      </w:pPr>
    </w:p>
    <w:p w:rsidR="00C45579" w:rsidRPr="00C45579" w:rsidRDefault="00C45579" w:rsidP="00C45579">
      <w:pPr>
        <w:ind w:firstLine="709"/>
        <w:jc w:val="both"/>
        <w:rPr>
          <w:sz w:val="28"/>
          <w:szCs w:val="28"/>
        </w:rPr>
      </w:pPr>
      <w:r w:rsidRPr="00C45579">
        <w:rPr>
          <w:sz w:val="28"/>
          <w:szCs w:val="28"/>
        </w:rPr>
        <w:lastRenderedPageBreak/>
        <w:t>5. Внесение изменений в документацию по планировке территории осуществляется в порядке, установленном Градостроительным кодексом Российской Федерации и настоящим Порядком.</w:t>
      </w:r>
    </w:p>
    <w:p w:rsidR="00C45579" w:rsidRPr="00C45579" w:rsidRDefault="00C45579" w:rsidP="00C45579">
      <w:pPr>
        <w:ind w:firstLine="709"/>
        <w:jc w:val="both"/>
        <w:rPr>
          <w:sz w:val="28"/>
          <w:szCs w:val="28"/>
        </w:rPr>
      </w:pPr>
      <w:r w:rsidRPr="00C45579">
        <w:rPr>
          <w:sz w:val="28"/>
          <w:szCs w:val="28"/>
        </w:rPr>
        <w:t>6.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и настоящим Порядком.</w:t>
      </w:r>
    </w:p>
    <w:p w:rsidR="00C45579" w:rsidRPr="00C45579" w:rsidRDefault="00C45579" w:rsidP="00C45579">
      <w:pPr>
        <w:ind w:firstLine="709"/>
        <w:jc w:val="both"/>
        <w:rPr>
          <w:sz w:val="28"/>
          <w:szCs w:val="28"/>
        </w:rPr>
      </w:pPr>
      <w:r w:rsidRPr="00C45579">
        <w:rPr>
          <w:sz w:val="28"/>
          <w:szCs w:val="28"/>
        </w:rPr>
        <w:t>7. Согласование документации по планировке территории осуществляется применительно к утверждаемым частям.</w:t>
      </w:r>
    </w:p>
    <w:p w:rsidR="00C45579" w:rsidRPr="00C45579" w:rsidRDefault="00C45579" w:rsidP="00C45579">
      <w:pPr>
        <w:ind w:firstLine="709"/>
        <w:jc w:val="both"/>
        <w:rPr>
          <w:sz w:val="28"/>
          <w:szCs w:val="28"/>
        </w:rPr>
      </w:pPr>
      <w:r w:rsidRPr="00C45579">
        <w:rPr>
          <w:sz w:val="28"/>
          <w:szCs w:val="28"/>
        </w:rPr>
        <w:t xml:space="preserve">8. </w:t>
      </w:r>
      <w:r>
        <w:rPr>
          <w:sz w:val="28"/>
          <w:szCs w:val="28"/>
        </w:rPr>
        <w:t>П</w:t>
      </w:r>
      <w:r w:rsidRPr="00C45579">
        <w:rPr>
          <w:sz w:val="28"/>
          <w:szCs w:val="28"/>
        </w:rPr>
        <w:t>убличные слушания по проектам планировки и (или) проектам межевания территории проводятся применительно к утверждаемым частям.</w:t>
      </w:r>
    </w:p>
    <w:p w:rsidR="00C45579" w:rsidRPr="00C45579" w:rsidRDefault="00C45579" w:rsidP="00C45579">
      <w:pPr>
        <w:pStyle w:val="ConsPlusNormal"/>
        <w:ind w:firstLine="709"/>
        <w:jc w:val="both"/>
        <w:rPr>
          <w:rFonts w:ascii="Times New Roman" w:hAnsi="Times New Roman" w:cs="Times New Roman"/>
          <w:sz w:val="28"/>
          <w:szCs w:val="28"/>
        </w:rPr>
      </w:pPr>
    </w:p>
    <w:p w:rsidR="00C45579" w:rsidRPr="00C45579" w:rsidRDefault="00C45579" w:rsidP="00C45579">
      <w:pPr>
        <w:pStyle w:val="ConsPlusTitle"/>
        <w:ind w:firstLine="709"/>
        <w:jc w:val="center"/>
        <w:outlineLvl w:val="1"/>
        <w:rPr>
          <w:rFonts w:ascii="Times New Roman" w:hAnsi="Times New Roman" w:cs="Times New Roman"/>
          <w:sz w:val="28"/>
          <w:szCs w:val="28"/>
        </w:rPr>
      </w:pPr>
      <w:r w:rsidRPr="00C45579">
        <w:rPr>
          <w:rFonts w:ascii="Times New Roman" w:hAnsi="Times New Roman" w:cs="Times New Roman"/>
          <w:sz w:val="28"/>
          <w:szCs w:val="28"/>
        </w:rPr>
        <w:t>II</w:t>
      </w:r>
      <w:r w:rsidRPr="00C45579">
        <w:rPr>
          <w:rFonts w:ascii="Times New Roman" w:hAnsi="Times New Roman" w:cs="Times New Roman"/>
          <w:sz w:val="28"/>
          <w:szCs w:val="28"/>
          <w:lang w:val="en-US"/>
        </w:rPr>
        <w:t>I</w:t>
      </w:r>
      <w:r w:rsidRPr="00C45579">
        <w:rPr>
          <w:rFonts w:ascii="Times New Roman" w:hAnsi="Times New Roman" w:cs="Times New Roman"/>
          <w:sz w:val="28"/>
          <w:szCs w:val="28"/>
        </w:rPr>
        <w:t>. Основания для принятия решения о полной или частичной</w:t>
      </w:r>
    </w:p>
    <w:p w:rsidR="00C45579" w:rsidRPr="00C45579" w:rsidRDefault="00C45579" w:rsidP="00C45579">
      <w:pPr>
        <w:pStyle w:val="ConsPlusTitle"/>
        <w:ind w:firstLine="709"/>
        <w:jc w:val="center"/>
        <w:rPr>
          <w:rFonts w:ascii="Times New Roman" w:hAnsi="Times New Roman" w:cs="Times New Roman"/>
          <w:sz w:val="28"/>
          <w:szCs w:val="28"/>
        </w:rPr>
      </w:pPr>
      <w:r w:rsidRPr="00C45579">
        <w:rPr>
          <w:rFonts w:ascii="Times New Roman" w:hAnsi="Times New Roman" w:cs="Times New Roman"/>
          <w:sz w:val="28"/>
          <w:szCs w:val="28"/>
        </w:rPr>
        <w:t>отмене документации по планировке территории</w:t>
      </w:r>
    </w:p>
    <w:p w:rsidR="00C45579" w:rsidRPr="00C45579" w:rsidRDefault="00C45579" w:rsidP="00C45579">
      <w:pPr>
        <w:pStyle w:val="ConsPlusNormal"/>
        <w:ind w:firstLine="709"/>
        <w:jc w:val="both"/>
        <w:rPr>
          <w:rFonts w:ascii="Times New Roman" w:hAnsi="Times New Roman" w:cs="Times New Roman"/>
          <w:sz w:val="28"/>
          <w:szCs w:val="28"/>
        </w:rPr>
      </w:pP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9. Отмена документации по планировке территории или ее отдельных частей осуществляется по инициативе Администрации, в том числе в связи с вступлением в законную силу судебного акта, либо по инициативе физических или юридических лиц.</w:t>
      </w:r>
    </w:p>
    <w:p w:rsidR="00C45579" w:rsidRPr="00C45579" w:rsidRDefault="00C45579" w:rsidP="00C45579">
      <w:pPr>
        <w:pStyle w:val="ConsPlusNormal"/>
        <w:ind w:firstLine="709"/>
        <w:jc w:val="both"/>
        <w:rPr>
          <w:rFonts w:ascii="Times New Roman" w:hAnsi="Times New Roman" w:cs="Times New Roman"/>
          <w:sz w:val="28"/>
          <w:szCs w:val="28"/>
        </w:rPr>
      </w:pPr>
      <w:bookmarkStart w:id="0" w:name="P45"/>
      <w:bookmarkEnd w:id="0"/>
      <w:r w:rsidRPr="00C45579">
        <w:rPr>
          <w:rFonts w:ascii="Times New Roman" w:hAnsi="Times New Roman" w:cs="Times New Roman"/>
          <w:sz w:val="28"/>
          <w:szCs w:val="28"/>
        </w:rPr>
        <w:t>10. Основанием для отмены документации по планировке территории или ее отдельных частей является:</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 вступивший в законную силу судебный акт;</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 несоответствие утвержденной документации по планировке территории или ее отдельных частей требованиям ч. 10 ст. 45 Градостроительного кодекса Российской Федерации.</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11. В случаях, указанных в п. 10 настоящего Порядка, Управление градостроительной деятельност</w:t>
      </w:r>
      <w:r>
        <w:rPr>
          <w:rFonts w:ascii="Times New Roman" w:hAnsi="Times New Roman" w:cs="Times New Roman"/>
          <w:sz w:val="28"/>
          <w:szCs w:val="28"/>
        </w:rPr>
        <w:t>ью</w:t>
      </w:r>
      <w:r w:rsidRPr="00C45579">
        <w:rPr>
          <w:rFonts w:ascii="Times New Roman" w:hAnsi="Times New Roman" w:cs="Times New Roman"/>
          <w:sz w:val="28"/>
          <w:szCs w:val="28"/>
        </w:rPr>
        <w:t xml:space="preserve"> Администрации (далее -Управление) подготавливает в письменной форме обоснование необходимости отмены документации по планировке территории или ее отдельных частей. Обоснование должно содержать информацию с указанием требований ч. 10 ст. 45 Градостроительного кодекса Российской Федерации, которым не соответствует утвержденная документация по планировке территории или ее отдельные части, либо указание на вступивший в законную силу судебный акт. Копия такого судебного акта прилагается к обоснованию.</w:t>
      </w:r>
    </w:p>
    <w:p w:rsidR="00C45579" w:rsidRPr="00C45579" w:rsidRDefault="00C45579" w:rsidP="00C45579">
      <w:pPr>
        <w:pStyle w:val="ConsPlusNormal"/>
        <w:ind w:firstLine="709"/>
        <w:jc w:val="both"/>
        <w:rPr>
          <w:rFonts w:ascii="Times New Roman" w:hAnsi="Times New Roman" w:cs="Times New Roman"/>
          <w:sz w:val="28"/>
          <w:szCs w:val="28"/>
        </w:rPr>
      </w:pPr>
      <w:bookmarkStart w:id="1" w:name="P49"/>
      <w:bookmarkEnd w:id="1"/>
      <w:r w:rsidRPr="00C45579">
        <w:rPr>
          <w:rFonts w:ascii="Times New Roman" w:hAnsi="Times New Roman" w:cs="Times New Roman"/>
          <w:sz w:val="28"/>
          <w:szCs w:val="28"/>
        </w:rPr>
        <w:t xml:space="preserve">12. Физические или юридические лица направляют в </w:t>
      </w:r>
      <w:r w:rsidR="00950523">
        <w:rPr>
          <w:rFonts w:ascii="Times New Roman" w:hAnsi="Times New Roman" w:cs="Times New Roman"/>
          <w:sz w:val="28"/>
          <w:szCs w:val="28"/>
        </w:rPr>
        <w:t>А</w:t>
      </w:r>
      <w:r w:rsidRPr="00C45579">
        <w:rPr>
          <w:rFonts w:ascii="Times New Roman" w:hAnsi="Times New Roman" w:cs="Times New Roman"/>
          <w:sz w:val="28"/>
          <w:szCs w:val="28"/>
        </w:rPr>
        <w:t>дминистрацию заявление</w:t>
      </w:r>
      <w:r>
        <w:rPr>
          <w:rFonts w:ascii="Times New Roman" w:hAnsi="Times New Roman" w:cs="Times New Roman"/>
          <w:sz w:val="28"/>
          <w:szCs w:val="28"/>
        </w:rPr>
        <w:t xml:space="preserve"> с указанием вида документации </w:t>
      </w:r>
      <w:r w:rsidRPr="00C45579">
        <w:rPr>
          <w:rFonts w:ascii="Times New Roman" w:hAnsi="Times New Roman" w:cs="Times New Roman"/>
          <w:sz w:val="28"/>
          <w:szCs w:val="28"/>
        </w:rPr>
        <w:t>по планировке территории, подлежащ</w:t>
      </w:r>
      <w:r>
        <w:rPr>
          <w:rFonts w:ascii="Times New Roman" w:hAnsi="Times New Roman" w:cs="Times New Roman"/>
          <w:sz w:val="28"/>
          <w:szCs w:val="28"/>
        </w:rPr>
        <w:t xml:space="preserve">ей полной или частичной отмене </w:t>
      </w:r>
      <w:r w:rsidRPr="00C45579">
        <w:rPr>
          <w:rFonts w:ascii="Times New Roman" w:hAnsi="Times New Roman" w:cs="Times New Roman"/>
          <w:sz w:val="28"/>
          <w:szCs w:val="28"/>
        </w:rPr>
        <w:t xml:space="preserve">и реквизитов правового акта, которым </w:t>
      </w:r>
      <w:r>
        <w:rPr>
          <w:rFonts w:ascii="Times New Roman" w:hAnsi="Times New Roman" w:cs="Times New Roman"/>
          <w:sz w:val="28"/>
          <w:szCs w:val="28"/>
        </w:rPr>
        <w:t xml:space="preserve">утверждена такая документация, </w:t>
      </w:r>
      <w:r w:rsidRPr="00C45579">
        <w:rPr>
          <w:rFonts w:ascii="Times New Roman" w:hAnsi="Times New Roman" w:cs="Times New Roman"/>
          <w:sz w:val="28"/>
          <w:szCs w:val="28"/>
        </w:rPr>
        <w:t>а также обоснование необходимости отмены документации по планировке территории или ее отдельных частей.</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 xml:space="preserve">Обоснование должно содержать информацию с указанием требований </w:t>
      </w:r>
      <w:r w:rsidRPr="00C45579">
        <w:rPr>
          <w:rFonts w:ascii="Times New Roman" w:hAnsi="Times New Roman" w:cs="Times New Roman"/>
          <w:sz w:val="28"/>
          <w:szCs w:val="28"/>
        </w:rPr>
        <w:br/>
        <w:t xml:space="preserve">ч. 10 ст. 45 Градостроительного кодекса Российской Федерации, которым </w:t>
      </w:r>
      <w:r w:rsidRPr="00C45579">
        <w:rPr>
          <w:rFonts w:ascii="Times New Roman" w:hAnsi="Times New Roman" w:cs="Times New Roman"/>
          <w:sz w:val="28"/>
          <w:szCs w:val="28"/>
        </w:rPr>
        <w:br/>
        <w:t xml:space="preserve">не соответствует утвержденная документация по планировке территории </w:t>
      </w:r>
      <w:r w:rsidRPr="00C45579">
        <w:rPr>
          <w:rFonts w:ascii="Times New Roman" w:hAnsi="Times New Roman" w:cs="Times New Roman"/>
          <w:sz w:val="28"/>
          <w:szCs w:val="28"/>
        </w:rPr>
        <w:br/>
        <w:t>или ее отдельные части, либо указание на вступивший в законную силу судебный акт. Копия такого судебного акта прилагается к обоснованию.</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 xml:space="preserve">К заявлению прилагается копия документа, удостоверяющего личность </w:t>
      </w:r>
      <w:r w:rsidRPr="00C45579">
        <w:rPr>
          <w:rFonts w:ascii="Times New Roman" w:hAnsi="Times New Roman" w:cs="Times New Roman"/>
          <w:sz w:val="28"/>
          <w:szCs w:val="28"/>
        </w:rPr>
        <w:lastRenderedPageBreak/>
        <w:t>заявителя - для физических лиц; наименование, основной государственный регистрационный номер, место нахождения и адрес - для юридических лиц.</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Для представителя заявителя - копия документа, удостоверяющего личность и документ, удостоверяющий полномочия представителя заявителя (доверенность).</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13. Основанием для отказа в принятии решения об отмене документации по планировке территории или ее отдельных частей является:</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 отсутствие оснований, указанных в п. 10 настоящего Порядка;</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 xml:space="preserve">- наличие принятого решения о внесении изменений в документацию </w:t>
      </w:r>
      <w:r w:rsidRPr="00C45579">
        <w:rPr>
          <w:rFonts w:ascii="Times New Roman" w:hAnsi="Times New Roman" w:cs="Times New Roman"/>
          <w:sz w:val="28"/>
          <w:szCs w:val="28"/>
        </w:rPr>
        <w:br/>
        <w:t xml:space="preserve">по планировке территории в целях приведения ее в соответствие </w:t>
      </w:r>
      <w:r w:rsidRPr="00C45579">
        <w:rPr>
          <w:rFonts w:ascii="Times New Roman" w:hAnsi="Times New Roman" w:cs="Times New Roman"/>
          <w:sz w:val="28"/>
          <w:szCs w:val="28"/>
        </w:rPr>
        <w:br/>
        <w:t>с действующим законодательством.</w:t>
      </w:r>
    </w:p>
    <w:p w:rsidR="00C45579" w:rsidRPr="00C45579" w:rsidRDefault="00C45579" w:rsidP="00C45579">
      <w:pPr>
        <w:pStyle w:val="ConsPlusNormal"/>
        <w:ind w:firstLine="709"/>
        <w:jc w:val="both"/>
        <w:rPr>
          <w:rFonts w:ascii="Times New Roman" w:hAnsi="Times New Roman" w:cs="Times New Roman"/>
          <w:sz w:val="28"/>
          <w:szCs w:val="28"/>
        </w:rPr>
      </w:pPr>
    </w:p>
    <w:p w:rsidR="00C45579" w:rsidRPr="00C45579" w:rsidRDefault="00C45579" w:rsidP="00C45579">
      <w:pPr>
        <w:pStyle w:val="ConsPlusTitle"/>
        <w:ind w:firstLine="709"/>
        <w:jc w:val="center"/>
        <w:outlineLvl w:val="1"/>
        <w:rPr>
          <w:rFonts w:ascii="Times New Roman" w:hAnsi="Times New Roman" w:cs="Times New Roman"/>
          <w:sz w:val="28"/>
          <w:szCs w:val="28"/>
        </w:rPr>
      </w:pPr>
      <w:r w:rsidRPr="00C45579">
        <w:rPr>
          <w:rFonts w:ascii="Times New Roman" w:hAnsi="Times New Roman" w:cs="Times New Roman"/>
          <w:sz w:val="28"/>
          <w:szCs w:val="28"/>
        </w:rPr>
        <w:t>I</w:t>
      </w:r>
      <w:r w:rsidRPr="00C45579">
        <w:rPr>
          <w:rFonts w:ascii="Times New Roman" w:hAnsi="Times New Roman" w:cs="Times New Roman"/>
          <w:sz w:val="28"/>
          <w:szCs w:val="28"/>
          <w:lang w:val="en-US"/>
        </w:rPr>
        <w:t>V</w:t>
      </w:r>
      <w:r w:rsidRPr="00C45579">
        <w:rPr>
          <w:rFonts w:ascii="Times New Roman" w:hAnsi="Times New Roman" w:cs="Times New Roman"/>
          <w:sz w:val="28"/>
          <w:szCs w:val="28"/>
        </w:rPr>
        <w:t>. Отмена документации по планировке территории</w:t>
      </w:r>
    </w:p>
    <w:p w:rsidR="00C45579" w:rsidRPr="00C45579" w:rsidRDefault="00C45579" w:rsidP="00C45579">
      <w:pPr>
        <w:pStyle w:val="ConsPlusNormal"/>
        <w:ind w:firstLine="709"/>
        <w:jc w:val="both"/>
        <w:rPr>
          <w:rFonts w:ascii="Times New Roman" w:hAnsi="Times New Roman" w:cs="Times New Roman"/>
          <w:sz w:val="28"/>
          <w:szCs w:val="28"/>
        </w:rPr>
      </w:pP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14. Управление в течение 10 рабочих дней со дня поступления в Администрацию документов, указанных в п. 12 настоящего Порядка, осуществляет проверку утвержденной документации по планировке территории.</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15. При наличии оснований для отказа в принятии решения об отмене документации по планировке территории или ее отдельных частей, Управление в течение 5 рабочих дней с даты завершения проверки принимает решение об отказе в отмене документации по планировке территории или ее отдельных частей в форме письма.</w:t>
      </w:r>
    </w:p>
    <w:p w:rsidR="00C45579" w:rsidRPr="00C45579" w:rsidRDefault="00C45579" w:rsidP="00C45579">
      <w:pPr>
        <w:pStyle w:val="ConsPlusNormal"/>
        <w:ind w:firstLine="709"/>
        <w:jc w:val="both"/>
        <w:rPr>
          <w:rFonts w:ascii="Times New Roman" w:hAnsi="Times New Roman" w:cs="Times New Roman"/>
          <w:sz w:val="28"/>
          <w:szCs w:val="28"/>
        </w:rPr>
      </w:pPr>
      <w:r w:rsidRPr="00C45579">
        <w:rPr>
          <w:rFonts w:ascii="Times New Roman" w:hAnsi="Times New Roman" w:cs="Times New Roman"/>
          <w:sz w:val="28"/>
          <w:szCs w:val="28"/>
        </w:rPr>
        <w:t xml:space="preserve">16. В случае отсутствия оснований для отказа в принятии решения </w:t>
      </w:r>
      <w:r w:rsidRPr="00C45579">
        <w:rPr>
          <w:rFonts w:ascii="Times New Roman" w:hAnsi="Times New Roman" w:cs="Times New Roman"/>
          <w:sz w:val="28"/>
          <w:szCs w:val="28"/>
        </w:rPr>
        <w:br/>
        <w:t>об отмене документации по планировке территории или ее отдельных частей, Управление в течение 5 рабочих дней с даты завершения проверки обеспечивает подготов</w:t>
      </w:r>
      <w:r w:rsidR="00950523">
        <w:rPr>
          <w:rFonts w:ascii="Times New Roman" w:hAnsi="Times New Roman" w:cs="Times New Roman"/>
          <w:sz w:val="28"/>
          <w:szCs w:val="28"/>
        </w:rPr>
        <w:t xml:space="preserve">ку проекта правового акта Администрации </w:t>
      </w:r>
      <w:bookmarkStart w:id="2" w:name="_GoBack"/>
      <w:bookmarkEnd w:id="2"/>
      <w:r w:rsidRPr="00C45579">
        <w:rPr>
          <w:rFonts w:ascii="Times New Roman" w:hAnsi="Times New Roman" w:cs="Times New Roman"/>
          <w:sz w:val="28"/>
          <w:szCs w:val="28"/>
        </w:rPr>
        <w:t>о полной или частичной отмене документации по планировке территории и его подписание (издание).</w:t>
      </w:r>
    </w:p>
    <w:p w:rsidR="00C45579" w:rsidRPr="00C45579" w:rsidRDefault="00C45579" w:rsidP="00C45579">
      <w:pPr>
        <w:pStyle w:val="ConsPlusNormal"/>
        <w:ind w:firstLine="709"/>
        <w:jc w:val="both"/>
        <w:rPr>
          <w:rFonts w:ascii="Times New Roman" w:hAnsi="Times New Roman" w:cs="Times New Roman"/>
          <w:sz w:val="28"/>
          <w:szCs w:val="28"/>
        </w:rPr>
      </w:pPr>
      <w:r w:rsidRPr="000460DB">
        <w:rPr>
          <w:rFonts w:ascii="Times New Roman" w:hAnsi="Times New Roman" w:cs="Times New Roman"/>
          <w:sz w:val="28"/>
          <w:szCs w:val="28"/>
        </w:rPr>
        <w:t xml:space="preserve">17. Решение об отмене документации по планировке территории </w:t>
      </w:r>
      <w:r w:rsidRPr="000460DB">
        <w:rPr>
          <w:rFonts w:ascii="Times New Roman" w:hAnsi="Times New Roman" w:cs="Times New Roman"/>
          <w:sz w:val="28"/>
          <w:szCs w:val="28"/>
        </w:rPr>
        <w:br/>
        <w:t xml:space="preserve">или ее отдельных частей подлежит </w:t>
      </w:r>
      <w:r w:rsidR="0007388F" w:rsidRPr="000460DB">
        <w:rPr>
          <w:rFonts w:ascii="Times New Roman" w:hAnsi="Times New Roman" w:cs="Times New Roman"/>
          <w:sz w:val="28"/>
          <w:szCs w:val="28"/>
        </w:rPr>
        <w:t>опубликованию в порядке, установленном для официального опубликования муниципальных правовых актов в соответствии с Уставом городского округа Жуковский</w:t>
      </w:r>
      <w:r w:rsidRPr="000460DB">
        <w:rPr>
          <w:rFonts w:ascii="Times New Roman" w:hAnsi="Times New Roman" w:cs="Times New Roman"/>
          <w:sz w:val="28"/>
          <w:szCs w:val="28"/>
        </w:rPr>
        <w:t>.</w:t>
      </w:r>
    </w:p>
    <w:p w:rsidR="00C45579" w:rsidRPr="00C45579" w:rsidRDefault="00C45579" w:rsidP="00C45579">
      <w:pPr>
        <w:pStyle w:val="ConsPlusNormal"/>
        <w:ind w:firstLine="709"/>
        <w:jc w:val="both"/>
        <w:rPr>
          <w:rFonts w:ascii="Times New Roman" w:hAnsi="Times New Roman" w:cs="Times New Roman"/>
          <w:sz w:val="28"/>
          <w:szCs w:val="28"/>
        </w:rPr>
      </w:pPr>
    </w:p>
    <w:p w:rsidR="00C45579" w:rsidRPr="00C45579" w:rsidRDefault="00C45579" w:rsidP="00C45579">
      <w:pPr>
        <w:ind w:firstLine="709"/>
        <w:jc w:val="center"/>
        <w:rPr>
          <w:b/>
          <w:bCs/>
          <w:sz w:val="28"/>
          <w:szCs w:val="28"/>
        </w:rPr>
      </w:pPr>
      <w:r w:rsidRPr="00C45579">
        <w:rPr>
          <w:b/>
          <w:bCs/>
          <w:sz w:val="28"/>
          <w:szCs w:val="28"/>
          <w:lang w:val="en-US"/>
        </w:rPr>
        <w:t>V</w:t>
      </w:r>
      <w:r w:rsidRPr="00C45579">
        <w:rPr>
          <w:b/>
          <w:bCs/>
          <w:sz w:val="28"/>
          <w:szCs w:val="28"/>
        </w:rPr>
        <w:t>. Порядок признания отдельных частей документации по планировке территории не подлежащими применению</w:t>
      </w:r>
    </w:p>
    <w:p w:rsidR="00C45579" w:rsidRPr="00C45579" w:rsidRDefault="00C45579" w:rsidP="00C45579">
      <w:pPr>
        <w:ind w:firstLine="709"/>
        <w:jc w:val="center"/>
        <w:rPr>
          <w:b/>
          <w:bCs/>
          <w:sz w:val="28"/>
          <w:szCs w:val="28"/>
        </w:rPr>
      </w:pPr>
    </w:p>
    <w:p w:rsidR="00C45579" w:rsidRPr="00C45579" w:rsidRDefault="00C45579" w:rsidP="00C45579">
      <w:pPr>
        <w:ind w:firstLine="709"/>
        <w:jc w:val="both"/>
        <w:rPr>
          <w:sz w:val="28"/>
          <w:szCs w:val="28"/>
        </w:rPr>
      </w:pPr>
      <w:r w:rsidRPr="00C45579">
        <w:rPr>
          <w:sz w:val="28"/>
          <w:szCs w:val="28"/>
        </w:rPr>
        <w:t>18. Признание отдельных частей документации по планировке территории не подлежащими применению осуществляется в связи с вступлением в законную силу судебного акта, а также по инициативе физических или юридических лиц.</w:t>
      </w:r>
    </w:p>
    <w:p w:rsidR="00C45579" w:rsidRPr="00C45579" w:rsidRDefault="00C45579" w:rsidP="00C45579">
      <w:pPr>
        <w:ind w:firstLine="709"/>
        <w:jc w:val="both"/>
        <w:rPr>
          <w:sz w:val="28"/>
          <w:szCs w:val="28"/>
        </w:rPr>
      </w:pPr>
      <w:r w:rsidRPr="00C45579">
        <w:rPr>
          <w:sz w:val="28"/>
          <w:szCs w:val="28"/>
        </w:rPr>
        <w:t>19. Признание отдельных частей документации по планировке территории не подлежащими применению осуществляется в случае:</w:t>
      </w:r>
    </w:p>
    <w:p w:rsidR="00C45579" w:rsidRPr="00C45579" w:rsidRDefault="00C45579" w:rsidP="00C45579">
      <w:pPr>
        <w:ind w:firstLine="709"/>
        <w:jc w:val="both"/>
        <w:rPr>
          <w:sz w:val="28"/>
          <w:szCs w:val="28"/>
        </w:rPr>
      </w:pPr>
      <w:r w:rsidRPr="00C45579">
        <w:rPr>
          <w:sz w:val="28"/>
          <w:szCs w:val="28"/>
        </w:rPr>
        <w:t>а) вступления в законную силу судебного акта;</w:t>
      </w:r>
    </w:p>
    <w:p w:rsidR="00C45579" w:rsidRPr="00C45579" w:rsidRDefault="00C45579" w:rsidP="00C45579">
      <w:pPr>
        <w:ind w:firstLine="709"/>
        <w:jc w:val="both"/>
        <w:rPr>
          <w:sz w:val="28"/>
          <w:szCs w:val="28"/>
        </w:rPr>
      </w:pPr>
      <w:r w:rsidRPr="00C45579">
        <w:rPr>
          <w:sz w:val="28"/>
          <w:szCs w:val="28"/>
        </w:rPr>
        <w:t xml:space="preserve">б) несоответствия отдельных частей утвержденной документации </w:t>
      </w:r>
      <w:r w:rsidRPr="00C45579">
        <w:rPr>
          <w:sz w:val="28"/>
          <w:szCs w:val="28"/>
        </w:rPr>
        <w:br/>
        <w:t>по планировке территории требованиям части 10 статьи 45 Градостроительного кодекса Российской Федерации;</w:t>
      </w:r>
    </w:p>
    <w:p w:rsidR="00C45579" w:rsidRPr="00C45579" w:rsidRDefault="00C45579" w:rsidP="00C45579">
      <w:pPr>
        <w:ind w:firstLine="709"/>
        <w:jc w:val="both"/>
        <w:rPr>
          <w:sz w:val="28"/>
          <w:szCs w:val="28"/>
        </w:rPr>
      </w:pPr>
      <w:r w:rsidRPr="00C45579">
        <w:rPr>
          <w:sz w:val="28"/>
          <w:szCs w:val="28"/>
        </w:rPr>
        <w:lastRenderedPageBreak/>
        <w:t>в)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C45579" w:rsidRPr="00C45579" w:rsidRDefault="00C45579" w:rsidP="00C45579">
      <w:pPr>
        <w:ind w:firstLine="709"/>
        <w:jc w:val="both"/>
        <w:rPr>
          <w:sz w:val="28"/>
          <w:szCs w:val="28"/>
        </w:rPr>
      </w:pPr>
      <w:r w:rsidRPr="00C45579">
        <w:rPr>
          <w:sz w:val="28"/>
          <w:szCs w:val="28"/>
        </w:rPr>
        <w:t>г) 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указанного проекта планировки территории не принято решение об изъятии таких земельных участков для государственных или муниципальных нужд.</w:t>
      </w:r>
    </w:p>
    <w:p w:rsidR="00C45579" w:rsidRPr="00C45579" w:rsidRDefault="00C45579" w:rsidP="00C45579">
      <w:pPr>
        <w:ind w:firstLine="709"/>
        <w:jc w:val="both"/>
        <w:rPr>
          <w:sz w:val="28"/>
          <w:szCs w:val="28"/>
        </w:rPr>
      </w:pPr>
      <w:r w:rsidRPr="00C45579">
        <w:rPr>
          <w:sz w:val="28"/>
          <w:szCs w:val="28"/>
        </w:rPr>
        <w:t xml:space="preserve">20. Лица, заинтересованные в принятии решения о признании отдельных частей проекта планировки территории не подлежащими применению (далее - заинтересованные лица), направляют в Администрацию на бумажном носителе или в электронной форме обращение о признании отдельных частей проекта планировки территории не подлежащими применению (далее - обращение о признании не подлежащими применению). В обращении о признании не подлежащими применению указывается следующая информация: </w:t>
      </w:r>
    </w:p>
    <w:p w:rsidR="00C45579" w:rsidRPr="00C45579" w:rsidRDefault="00C45579" w:rsidP="00C45579">
      <w:pPr>
        <w:ind w:firstLine="709"/>
        <w:jc w:val="both"/>
        <w:rPr>
          <w:sz w:val="28"/>
          <w:szCs w:val="28"/>
        </w:rPr>
      </w:pPr>
      <w:r w:rsidRPr="00C45579">
        <w:rPr>
          <w:sz w:val="28"/>
          <w:szCs w:val="28"/>
        </w:rPr>
        <w:t>а)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C45579" w:rsidRPr="00C45579" w:rsidRDefault="00C45579" w:rsidP="00C45579">
      <w:pPr>
        <w:ind w:firstLine="709"/>
        <w:jc w:val="both"/>
        <w:rPr>
          <w:sz w:val="28"/>
          <w:szCs w:val="28"/>
        </w:rPr>
      </w:pPr>
      <w:r w:rsidRPr="00C45579">
        <w:rPr>
          <w:sz w:val="28"/>
          <w:szCs w:val="28"/>
        </w:rPr>
        <w:t xml:space="preserve">б) основание для признания отдельных частей проекта планировки территории не подлежащими применению </w:t>
      </w:r>
    </w:p>
    <w:p w:rsidR="00C45579" w:rsidRPr="00C45579" w:rsidRDefault="00C45579" w:rsidP="00C45579">
      <w:pPr>
        <w:ind w:firstLine="709"/>
        <w:jc w:val="both"/>
        <w:rPr>
          <w:sz w:val="28"/>
          <w:szCs w:val="28"/>
        </w:rPr>
      </w:pPr>
      <w:r w:rsidRPr="00C45579">
        <w:rPr>
          <w:sz w:val="28"/>
          <w:szCs w:val="28"/>
        </w:rPr>
        <w:t xml:space="preserve">в) в случае, предусмотренном </w:t>
      </w:r>
      <w:proofErr w:type="spellStart"/>
      <w:r w:rsidRPr="00C45579">
        <w:rPr>
          <w:sz w:val="28"/>
          <w:szCs w:val="28"/>
        </w:rPr>
        <w:t>пп</w:t>
      </w:r>
      <w:proofErr w:type="spellEnd"/>
      <w:r w:rsidRPr="00C45579">
        <w:rPr>
          <w:sz w:val="28"/>
          <w:szCs w:val="28"/>
        </w:rPr>
        <w:t>. «в» п. 19 Порядка,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C45579" w:rsidRPr="00C45579" w:rsidRDefault="00C45579" w:rsidP="00C45579">
      <w:pPr>
        <w:ind w:firstLine="709"/>
        <w:jc w:val="both"/>
        <w:rPr>
          <w:sz w:val="28"/>
          <w:szCs w:val="28"/>
        </w:rPr>
      </w:pPr>
      <w:r w:rsidRPr="00C45579">
        <w:rPr>
          <w:sz w:val="28"/>
          <w:szCs w:val="28"/>
        </w:rPr>
        <w:t xml:space="preserve">г) в случае, предусмотренном </w:t>
      </w:r>
      <w:proofErr w:type="spellStart"/>
      <w:r w:rsidRPr="00C45579">
        <w:rPr>
          <w:sz w:val="28"/>
          <w:szCs w:val="28"/>
        </w:rPr>
        <w:t>пп</w:t>
      </w:r>
      <w:proofErr w:type="spellEnd"/>
      <w:r w:rsidRPr="00C45579">
        <w:rPr>
          <w:sz w:val="28"/>
          <w:szCs w:val="28"/>
        </w:rPr>
        <w:t>. «г» п. 19 Порядка,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C45579" w:rsidRPr="00C45579" w:rsidRDefault="00C45579" w:rsidP="00C45579">
      <w:pPr>
        <w:ind w:firstLine="709"/>
        <w:jc w:val="both"/>
        <w:rPr>
          <w:sz w:val="28"/>
          <w:szCs w:val="28"/>
        </w:rPr>
      </w:pPr>
      <w:r w:rsidRPr="00C45579">
        <w:rPr>
          <w:sz w:val="28"/>
          <w:szCs w:val="28"/>
        </w:rPr>
        <w:t>21. Управление в течение 10 рабочих дней со дня поступления обращения о признании не подлежащими применению осуществляет проверку обращения о признании не подлежащими применению на наличие основания для признания отдельных частей документации по планировке территории и по результатам такой проверки принимает решение о признании отдельных частей документации по планировке территории не подлежащими применению либо отклоняет обращение о признании не подлежащими применению с указанием причин отклонения.</w:t>
      </w:r>
    </w:p>
    <w:p w:rsidR="00C45579" w:rsidRPr="00C45579" w:rsidRDefault="00C45579" w:rsidP="00A84A9A">
      <w:pPr>
        <w:pStyle w:val="ConsPlusNormal"/>
        <w:ind w:firstLine="709"/>
        <w:jc w:val="both"/>
        <w:rPr>
          <w:sz w:val="28"/>
          <w:szCs w:val="28"/>
        </w:rPr>
      </w:pPr>
      <w:r w:rsidRPr="00C45579">
        <w:rPr>
          <w:rFonts w:ascii="Times New Roman" w:hAnsi="Times New Roman" w:cs="Times New Roman"/>
          <w:sz w:val="28"/>
          <w:szCs w:val="28"/>
        </w:rPr>
        <w:lastRenderedPageBreak/>
        <w:t xml:space="preserve">22. Решение о признании отдельных частей документации </w:t>
      </w:r>
      <w:r w:rsidRPr="00C45579">
        <w:rPr>
          <w:rFonts w:ascii="Times New Roman" w:hAnsi="Times New Roman" w:cs="Times New Roman"/>
          <w:sz w:val="28"/>
          <w:szCs w:val="28"/>
        </w:rPr>
        <w:br/>
        <w:t xml:space="preserve">по планировке территории не подлежащими применению подлежит опубликованию </w:t>
      </w:r>
      <w:r w:rsidR="00A84A9A" w:rsidRPr="00A84A9A">
        <w:rPr>
          <w:rFonts w:ascii="Times New Roman" w:hAnsi="Times New Roman" w:cs="Times New Roman"/>
          <w:sz w:val="28"/>
          <w:szCs w:val="28"/>
        </w:rPr>
        <w:t>в порядке, установленном для официального опубликования муниципальных правовых актов в соответствии с Уставом городского округа Жуковский</w:t>
      </w:r>
      <w:r w:rsidR="00A84A9A">
        <w:rPr>
          <w:rFonts w:ascii="Times New Roman" w:hAnsi="Times New Roman" w:cs="Times New Roman"/>
          <w:sz w:val="28"/>
          <w:szCs w:val="28"/>
        </w:rPr>
        <w:t>.</w:t>
      </w:r>
    </w:p>
    <w:p w:rsidR="006E6C89" w:rsidRDefault="00C45579" w:rsidP="006E6C89">
      <w:pPr>
        <w:jc w:val="both"/>
        <w:rPr>
          <w:bCs/>
          <w:sz w:val="28"/>
          <w:szCs w:val="28"/>
        </w:rPr>
      </w:pPr>
      <w:r w:rsidRPr="00C45579">
        <w:rPr>
          <w:sz w:val="28"/>
          <w:szCs w:val="28"/>
        </w:rPr>
        <w:t>   </w:t>
      </w:r>
    </w:p>
    <w:p w:rsidR="006E6C89" w:rsidRDefault="006E6C89" w:rsidP="006E6C89">
      <w:pPr>
        <w:ind w:firstLine="709"/>
        <w:jc w:val="both"/>
        <w:rPr>
          <w:sz w:val="28"/>
          <w:szCs w:val="28"/>
          <w:u w:val="single"/>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1370965</wp:posOffset>
                </wp:positionH>
                <wp:positionV relativeFrom="paragraph">
                  <wp:posOffset>129539</wp:posOffset>
                </wp:positionV>
                <wp:extent cx="3391535" cy="0"/>
                <wp:effectExtent l="0" t="0" r="374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915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4CBA6F" id="Прямая соединительная линия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95pt,10.2pt" to="3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" strokecolor="windowText" strokeweight=".5pt">
                <v:stroke joinstyle="miter"/>
                <o:lock v:ext="edit" shapetype="f"/>
              </v:line>
            </w:pict>
          </mc:Fallback>
        </mc:AlternateContent>
      </w:r>
      <w:r>
        <w:rPr>
          <w:sz w:val="28"/>
          <w:szCs w:val="28"/>
          <w:u w:val="single"/>
        </w:rPr>
        <w:t xml:space="preserve"> </w:t>
      </w:r>
    </w:p>
    <w:p w:rsidR="00C45579" w:rsidRPr="00C45579" w:rsidRDefault="006E6C89" w:rsidP="006E6C89">
      <w:pPr>
        <w:jc w:val="both"/>
        <w:rPr>
          <w:sz w:val="28"/>
          <w:szCs w:val="28"/>
        </w:rPr>
      </w:pPr>
      <w:r>
        <w:rPr>
          <w:sz w:val="28"/>
          <w:szCs w:val="28"/>
          <w:u w:val="single"/>
        </w:rPr>
        <w:t xml:space="preserve">         </w:t>
      </w:r>
    </w:p>
    <w:p w:rsidR="00C45579" w:rsidRPr="00C45579" w:rsidRDefault="00C45579" w:rsidP="00C45579">
      <w:pPr>
        <w:jc w:val="both"/>
        <w:rPr>
          <w:sz w:val="28"/>
          <w:szCs w:val="28"/>
        </w:rPr>
      </w:pPr>
      <w:r w:rsidRPr="00C45579">
        <w:rPr>
          <w:sz w:val="28"/>
          <w:szCs w:val="28"/>
        </w:rPr>
        <w:t xml:space="preserve">  </w:t>
      </w:r>
    </w:p>
    <w:p w:rsidR="00C45579" w:rsidRPr="00C45579" w:rsidRDefault="00C45579" w:rsidP="00C45579">
      <w:pPr>
        <w:jc w:val="both"/>
        <w:rPr>
          <w:sz w:val="28"/>
          <w:szCs w:val="28"/>
        </w:rPr>
      </w:pPr>
    </w:p>
    <w:p w:rsidR="00C45579" w:rsidRPr="00C45579" w:rsidRDefault="00C45579" w:rsidP="00C45579">
      <w:pPr>
        <w:jc w:val="both"/>
        <w:rPr>
          <w:sz w:val="28"/>
          <w:szCs w:val="28"/>
        </w:rPr>
      </w:pPr>
    </w:p>
    <w:p w:rsidR="00C45579" w:rsidRPr="00C45579" w:rsidRDefault="00C45579" w:rsidP="00C45579">
      <w:pPr>
        <w:jc w:val="both"/>
        <w:rPr>
          <w:sz w:val="28"/>
          <w:szCs w:val="28"/>
        </w:rPr>
      </w:pPr>
    </w:p>
    <w:p w:rsidR="00C45579" w:rsidRPr="00C45579" w:rsidRDefault="00C45579" w:rsidP="00C45579">
      <w:pPr>
        <w:jc w:val="both"/>
        <w:rPr>
          <w:sz w:val="28"/>
          <w:szCs w:val="28"/>
        </w:rPr>
      </w:pPr>
    </w:p>
    <w:p w:rsidR="00C45579" w:rsidRPr="00C45579" w:rsidRDefault="00C45579" w:rsidP="00C45579">
      <w:pPr>
        <w:jc w:val="both"/>
        <w:rPr>
          <w:sz w:val="28"/>
          <w:szCs w:val="28"/>
        </w:rPr>
      </w:pPr>
    </w:p>
    <w:p w:rsidR="00C45579" w:rsidRPr="00C45579" w:rsidRDefault="00C45579" w:rsidP="00C45579">
      <w:pPr>
        <w:jc w:val="both"/>
        <w:rPr>
          <w:sz w:val="28"/>
          <w:szCs w:val="28"/>
        </w:rPr>
      </w:pPr>
    </w:p>
    <w:p w:rsidR="00C45579" w:rsidRPr="00C45579" w:rsidRDefault="00C45579" w:rsidP="00C45579">
      <w:pPr>
        <w:jc w:val="both"/>
        <w:rPr>
          <w:sz w:val="28"/>
          <w:szCs w:val="28"/>
        </w:rPr>
      </w:pPr>
    </w:p>
    <w:p w:rsidR="00C45579" w:rsidRPr="00C45579" w:rsidRDefault="00C45579" w:rsidP="00C45579">
      <w:pPr>
        <w:jc w:val="both"/>
        <w:rPr>
          <w:sz w:val="28"/>
          <w:szCs w:val="28"/>
        </w:rPr>
      </w:pPr>
    </w:p>
    <w:p w:rsidR="00C45579" w:rsidRPr="00C45579" w:rsidRDefault="00C45579" w:rsidP="00C45579">
      <w:pPr>
        <w:jc w:val="both"/>
        <w:rPr>
          <w:sz w:val="28"/>
          <w:szCs w:val="28"/>
        </w:rPr>
      </w:pPr>
    </w:p>
    <w:p w:rsidR="00C45579" w:rsidRPr="00C45579" w:rsidRDefault="00C45579" w:rsidP="00C45579">
      <w:pPr>
        <w:autoSpaceDE w:val="0"/>
        <w:autoSpaceDN w:val="0"/>
        <w:adjustRightInd w:val="0"/>
        <w:jc w:val="center"/>
        <w:outlineLvl w:val="0"/>
        <w:rPr>
          <w:rFonts w:eastAsiaTheme="minorHAnsi"/>
          <w:sz w:val="28"/>
          <w:szCs w:val="28"/>
          <w:lang w:eastAsia="en-US"/>
        </w:rPr>
      </w:pPr>
    </w:p>
    <w:p w:rsidR="00DF5E24" w:rsidRPr="00D869EE" w:rsidRDefault="00DF5E24" w:rsidP="00D869EE">
      <w:pPr>
        <w:autoSpaceDE w:val="0"/>
        <w:autoSpaceDN w:val="0"/>
        <w:adjustRightInd w:val="0"/>
        <w:jc w:val="center"/>
        <w:outlineLvl w:val="0"/>
        <w:rPr>
          <w:rFonts w:eastAsiaTheme="minorHAnsi"/>
          <w:sz w:val="28"/>
          <w:szCs w:val="28"/>
          <w:lang w:eastAsia="en-US"/>
        </w:rPr>
      </w:pPr>
    </w:p>
    <w:sectPr w:rsidR="00DF5E24" w:rsidRPr="00D869EE" w:rsidSect="00BC05C0">
      <w:headerReference w:type="default" r:id="rId11"/>
      <w:headerReference w:type="first" r:id="rId12"/>
      <w:footerReference w:type="first" r:id="rId13"/>
      <w:pgSz w:w="11905" w:h="16838" w:code="9"/>
      <w:pgMar w:top="1134" w:right="1134" w:bottom="1134" w:left="1134" w:header="426" w:footer="0" w:gutter="0"/>
      <w:pgNumType w:start="1" w:chapStyle="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FA1" w:rsidRDefault="003B3FA1" w:rsidP="005A06E8">
      <w:r>
        <w:separator/>
      </w:r>
    </w:p>
  </w:endnote>
  <w:endnote w:type="continuationSeparator" w:id="0">
    <w:p w:rsidR="003B3FA1" w:rsidRDefault="003B3FA1" w:rsidP="005A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111700"/>
      <w:docPartObj>
        <w:docPartGallery w:val="Page Numbers (Bottom of Page)"/>
        <w:docPartUnique/>
      </w:docPartObj>
    </w:sdtPr>
    <w:sdtEndPr/>
    <w:sdtContent>
      <w:p w:rsidR="00BC05C0" w:rsidRDefault="00BC05C0">
        <w:pPr>
          <w:pStyle w:val="a8"/>
          <w:jc w:val="center"/>
        </w:pPr>
        <w:r>
          <w:fldChar w:fldCharType="begin"/>
        </w:r>
        <w:r>
          <w:instrText>PAGE   \* MERGEFORMAT</w:instrText>
        </w:r>
        <w:r>
          <w:fldChar w:fldCharType="separate"/>
        </w:r>
        <w:r w:rsidR="00950523">
          <w:rPr>
            <w:noProof/>
          </w:rPr>
          <w:t>1</w:t>
        </w:r>
        <w:r>
          <w:fldChar w:fldCharType="end"/>
        </w:r>
      </w:p>
    </w:sdtContent>
  </w:sdt>
  <w:p w:rsidR="00BC05C0" w:rsidRDefault="00BC05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FA1" w:rsidRDefault="003B3FA1" w:rsidP="005A06E8">
      <w:r>
        <w:separator/>
      </w:r>
    </w:p>
  </w:footnote>
  <w:footnote w:type="continuationSeparator" w:id="0">
    <w:p w:rsidR="003B3FA1" w:rsidRDefault="003B3FA1" w:rsidP="005A0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417055"/>
      <w:docPartObj>
        <w:docPartGallery w:val="Page Numbers (Top of Page)"/>
        <w:docPartUnique/>
      </w:docPartObj>
    </w:sdtPr>
    <w:sdtEndPr/>
    <w:sdtContent>
      <w:p w:rsidR="00BC05C0" w:rsidRDefault="00BC05C0">
        <w:pPr>
          <w:pStyle w:val="a6"/>
          <w:jc w:val="center"/>
        </w:pPr>
        <w:r>
          <w:fldChar w:fldCharType="begin"/>
        </w:r>
        <w:r>
          <w:instrText>PAGE   \* MERGEFORMAT</w:instrText>
        </w:r>
        <w:r>
          <w:fldChar w:fldCharType="separate"/>
        </w:r>
        <w:r w:rsidR="00950523">
          <w:rPr>
            <w:noProof/>
          </w:rPr>
          <w:t>4</w:t>
        </w:r>
        <w:r>
          <w:fldChar w:fldCharType="end"/>
        </w:r>
      </w:p>
    </w:sdtContent>
  </w:sdt>
  <w:p w:rsidR="003B3FA1" w:rsidRDefault="003B3FA1" w:rsidP="006E6C89">
    <w:pPr>
      <w:pStyle w:val="a6"/>
      <w:tabs>
        <w:tab w:val="clear" w:pos="9355"/>
        <w:tab w:val="left" w:pos="495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82A" w:rsidRDefault="00BC05C0">
    <w:pPr>
      <w:pStyle w:val="a6"/>
      <w:jc w:val="center"/>
    </w:pPr>
    <w:r>
      <w:t>1</w:t>
    </w:r>
  </w:p>
  <w:p w:rsidR="009043C5" w:rsidRDefault="009043C5" w:rsidP="006E6C8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0588"/>
    <w:multiLevelType w:val="multilevel"/>
    <w:tmpl w:val="A900D8B8"/>
    <w:lvl w:ilvl="0">
      <w:start w:val="1"/>
      <w:numFmt w:val="decimal"/>
      <w:lvlText w:val="%1."/>
      <w:lvlJc w:val="left"/>
      <w:pPr>
        <w:ind w:left="585" w:hanging="58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2FA3387"/>
    <w:multiLevelType w:val="hybridMultilevel"/>
    <w:tmpl w:val="A71ECA48"/>
    <w:lvl w:ilvl="0" w:tplc="9196B016">
      <w:start w:val="1"/>
      <w:numFmt w:val="decimal"/>
      <w:lvlText w:val="%1."/>
      <w:lvlJc w:val="left"/>
      <w:pPr>
        <w:ind w:left="998" w:hanging="450"/>
      </w:pPr>
      <w:rPr>
        <w:rFonts w:hint="default"/>
      </w:rPr>
    </w:lvl>
    <w:lvl w:ilvl="1" w:tplc="04190019" w:tentative="1">
      <w:start w:val="1"/>
      <w:numFmt w:val="lowerLetter"/>
      <w:lvlText w:val="%2."/>
      <w:lvlJc w:val="left"/>
      <w:pPr>
        <w:ind w:left="1628" w:hanging="360"/>
      </w:pPr>
    </w:lvl>
    <w:lvl w:ilvl="2" w:tplc="0419001B" w:tentative="1">
      <w:start w:val="1"/>
      <w:numFmt w:val="lowerRoman"/>
      <w:lvlText w:val="%3."/>
      <w:lvlJc w:val="right"/>
      <w:pPr>
        <w:ind w:left="2348" w:hanging="180"/>
      </w:pPr>
    </w:lvl>
    <w:lvl w:ilvl="3" w:tplc="0419000F" w:tentative="1">
      <w:start w:val="1"/>
      <w:numFmt w:val="decimal"/>
      <w:lvlText w:val="%4."/>
      <w:lvlJc w:val="left"/>
      <w:pPr>
        <w:ind w:left="3068" w:hanging="360"/>
      </w:pPr>
    </w:lvl>
    <w:lvl w:ilvl="4" w:tplc="04190019" w:tentative="1">
      <w:start w:val="1"/>
      <w:numFmt w:val="lowerLetter"/>
      <w:lvlText w:val="%5."/>
      <w:lvlJc w:val="left"/>
      <w:pPr>
        <w:ind w:left="3788" w:hanging="360"/>
      </w:pPr>
    </w:lvl>
    <w:lvl w:ilvl="5" w:tplc="0419001B" w:tentative="1">
      <w:start w:val="1"/>
      <w:numFmt w:val="lowerRoman"/>
      <w:lvlText w:val="%6."/>
      <w:lvlJc w:val="right"/>
      <w:pPr>
        <w:ind w:left="4508" w:hanging="180"/>
      </w:pPr>
    </w:lvl>
    <w:lvl w:ilvl="6" w:tplc="0419000F" w:tentative="1">
      <w:start w:val="1"/>
      <w:numFmt w:val="decimal"/>
      <w:lvlText w:val="%7."/>
      <w:lvlJc w:val="left"/>
      <w:pPr>
        <w:ind w:left="5228" w:hanging="360"/>
      </w:pPr>
    </w:lvl>
    <w:lvl w:ilvl="7" w:tplc="04190019" w:tentative="1">
      <w:start w:val="1"/>
      <w:numFmt w:val="lowerLetter"/>
      <w:lvlText w:val="%8."/>
      <w:lvlJc w:val="left"/>
      <w:pPr>
        <w:ind w:left="5948" w:hanging="360"/>
      </w:pPr>
    </w:lvl>
    <w:lvl w:ilvl="8" w:tplc="0419001B" w:tentative="1">
      <w:start w:val="1"/>
      <w:numFmt w:val="lowerRoman"/>
      <w:lvlText w:val="%9."/>
      <w:lvlJc w:val="right"/>
      <w:pPr>
        <w:ind w:left="6668" w:hanging="180"/>
      </w:pPr>
    </w:lvl>
  </w:abstractNum>
  <w:abstractNum w:abstractNumId="2" w15:restartNumberingAfterBreak="0">
    <w:nsid w:val="26DF017C"/>
    <w:multiLevelType w:val="hybridMultilevel"/>
    <w:tmpl w:val="61962386"/>
    <w:lvl w:ilvl="0" w:tplc="7486CF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5AE65A7"/>
    <w:multiLevelType w:val="hybridMultilevel"/>
    <w:tmpl w:val="9760A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2F"/>
    <w:rsid w:val="000001A4"/>
    <w:rsid w:val="000104D5"/>
    <w:rsid w:val="000108E0"/>
    <w:rsid w:val="000146FD"/>
    <w:rsid w:val="00021554"/>
    <w:rsid w:val="00022CC4"/>
    <w:rsid w:val="0003560F"/>
    <w:rsid w:val="000460DB"/>
    <w:rsid w:val="000624C4"/>
    <w:rsid w:val="0007388F"/>
    <w:rsid w:val="0008266D"/>
    <w:rsid w:val="000A3B89"/>
    <w:rsid w:val="000A4C84"/>
    <w:rsid w:val="000A53F9"/>
    <w:rsid w:val="000B1DFA"/>
    <w:rsid w:val="000E723A"/>
    <w:rsid w:val="000F3CB5"/>
    <w:rsid w:val="0013235E"/>
    <w:rsid w:val="001348B8"/>
    <w:rsid w:val="00143E7C"/>
    <w:rsid w:val="001447F4"/>
    <w:rsid w:val="0015583D"/>
    <w:rsid w:val="00167645"/>
    <w:rsid w:val="0016775B"/>
    <w:rsid w:val="00196049"/>
    <w:rsid w:val="001B5D44"/>
    <w:rsid w:val="001E2161"/>
    <w:rsid w:val="00226E9E"/>
    <w:rsid w:val="00235005"/>
    <w:rsid w:val="0024362F"/>
    <w:rsid w:val="002B6DC7"/>
    <w:rsid w:val="002C4EB4"/>
    <w:rsid w:val="002D4D58"/>
    <w:rsid w:val="002F068D"/>
    <w:rsid w:val="002F69D3"/>
    <w:rsid w:val="00312E37"/>
    <w:rsid w:val="003464C7"/>
    <w:rsid w:val="003472CF"/>
    <w:rsid w:val="00370594"/>
    <w:rsid w:val="003756DE"/>
    <w:rsid w:val="00375F4B"/>
    <w:rsid w:val="00390B87"/>
    <w:rsid w:val="003A290D"/>
    <w:rsid w:val="003B3FA1"/>
    <w:rsid w:val="003E6E26"/>
    <w:rsid w:val="003F6893"/>
    <w:rsid w:val="00401D54"/>
    <w:rsid w:val="00406A26"/>
    <w:rsid w:val="00447DCC"/>
    <w:rsid w:val="00457A09"/>
    <w:rsid w:val="004608FB"/>
    <w:rsid w:val="00461B1B"/>
    <w:rsid w:val="00462127"/>
    <w:rsid w:val="0046349E"/>
    <w:rsid w:val="0046614A"/>
    <w:rsid w:val="004778D1"/>
    <w:rsid w:val="005146DB"/>
    <w:rsid w:val="005201F0"/>
    <w:rsid w:val="00547323"/>
    <w:rsid w:val="005632A4"/>
    <w:rsid w:val="00575C47"/>
    <w:rsid w:val="00581445"/>
    <w:rsid w:val="0058182A"/>
    <w:rsid w:val="005855D8"/>
    <w:rsid w:val="005A06E8"/>
    <w:rsid w:val="005B4FB7"/>
    <w:rsid w:val="005D36A8"/>
    <w:rsid w:val="005F3604"/>
    <w:rsid w:val="00600C6F"/>
    <w:rsid w:val="006158B7"/>
    <w:rsid w:val="006240FA"/>
    <w:rsid w:val="00640A1D"/>
    <w:rsid w:val="00647FFB"/>
    <w:rsid w:val="006537CF"/>
    <w:rsid w:val="006602BD"/>
    <w:rsid w:val="00660891"/>
    <w:rsid w:val="006643CE"/>
    <w:rsid w:val="006762E2"/>
    <w:rsid w:val="006A7899"/>
    <w:rsid w:val="006D24E0"/>
    <w:rsid w:val="006D2EF8"/>
    <w:rsid w:val="006E6C89"/>
    <w:rsid w:val="007005F6"/>
    <w:rsid w:val="007024A5"/>
    <w:rsid w:val="00702AC9"/>
    <w:rsid w:val="007561AC"/>
    <w:rsid w:val="00763B07"/>
    <w:rsid w:val="00775B19"/>
    <w:rsid w:val="00787C12"/>
    <w:rsid w:val="007B2FCB"/>
    <w:rsid w:val="007B4840"/>
    <w:rsid w:val="007D7E62"/>
    <w:rsid w:val="00803F2D"/>
    <w:rsid w:val="00843854"/>
    <w:rsid w:val="00856340"/>
    <w:rsid w:val="00880672"/>
    <w:rsid w:val="00881E76"/>
    <w:rsid w:val="00885EF0"/>
    <w:rsid w:val="0089304A"/>
    <w:rsid w:val="008E5CEC"/>
    <w:rsid w:val="008F39F6"/>
    <w:rsid w:val="009043C5"/>
    <w:rsid w:val="00917926"/>
    <w:rsid w:val="00950523"/>
    <w:rsid w:val="00964C0F"/>
    <w:rsid w:val="009A3C86"/>
    <w:rsid w:val="009A5026"/>
    <w:rsid w:val="009F0C4D"/>
    <w:rsid w:val="009F1AAE"/>
    <w:rsid w:val="009F54B7"/>
    <w:rsid w:val="00A16956"/>
    <w:rsid w:val="00A3205E"/>
    <w:rsid w:val="00A34F2A"/>
    <w:rsid w:val="00A52CB5"/>
    <w:rsid w:val="00A6428A"/>
    <w:rsid w:val="00A8279B"/>
    <w:rsid w:val="00A82924"/>
    <w:rsid w:val="00A84A9A"/>
    <w:rsid w:val="00A912CF"/>
    <w:rsid w:val="00AA192D"/>
    <w:rsid w:val="00AC016F"/>
    <w:rsid w:val="00AC0996"/>
    <w:rsid w:val="00AE0C95"/>
    <w:rsid w:val="00AF0162"/>
    <w:rsid w:val="00AF2B7A"/>
    <w:rsid w:val="00B11C86"/>
    <w:rsid w:val="00B20C81"/>
    <w:rsid w:val="00B21CE0"/>
    <w:rsid w:val="00B34EEB"/>
    <w:rsid w:val="00B35D40"/>
    <w:rsid w:val="00B855AB"/>
    <w:rsid w:val="00B90CE5"/>
    <w:rsid w:val="00BA48E9"/>
    <w:rsid w:val="00BC05C0"/>
    <w:rsid w:val="00BD1BC1"/>
    <w:rsid w:val="00BD261D"/>
    <w:rsid w:val="00BD581A"/>
    <w:rsid w:val="00BE446A"/>
    <w:rsid w:val="00C14748"/>
    <w:rsid w:val="00C1794C"/>
    <w:rsid w:val="00C42F79"/>
    <w:rsid w:val="00C45579"/>
    <w:rsid w:val="00C63598"/>
    <w:rsid w:val="00C8074C"/>
    <w:rsid w:val="00C82136"/>
    <w:rsid w:val="00C831A4"/>
    <w:rsid w:val="00C873EF"/>
    <w:rsid w:val="00CA798C"/>
    <w:rsid w:val="00CB3567"/>
    <w:rsid w:val="00CC6621"/>
    <w:rsid w:val="00CE2885"/>
    <w:rsid w:val="00CF0581"/>
    <w:rsid w:val="00D25381"/>
    <w:rsid w:val="00D80AD4"/>
    <w:rsid w:val="00D869EE"/>
    <w:rsid w:val="00DB0AB9"/>
    <w:rsid w:val="00DD0365"/>
    <w:rsid w:val="00DE2E53"/>
    <w:rsid w:val="00DE5918"/>
    <w:rsid w:val="00DF5E24"/>
    <w:rsid w:val="00DF669B"/>
    <w:rsid w:val="00DF7791"/>
    <w:rsid w:val="00E4653E"/>
    <w:rsid w:val="00E56D41"/>
    <w:rsid w:val="00E86BE1"/>
    <w:rsid w:val="00EA258B"/>
    <w:rsid w:val="00EA6B69"/>
    <w:rsid w:val="00EE1DB9"/>
    <w:rsid w:val="00EF3874"/>
    <w:rsid w:val="00EF584D"/>
    <w:rsid w:val="00EF7A14"/>
    <w:rsid w:val="00F15C89"/>
    <w:rsid w:val="00F51B19"/>
    <w:rsid w:val="00F564A2"/>
    <w:rsid w:val="00F616E3"/>
    <w:rsid w:val="00F63CDF"/>
    <w:rsid w:val="00F76ED7"/>
    <w:rsid w:val="00FB0A55"/>
    <w:rsid w:val="00FB0F02"/>
    <w:rsid w:val="00FE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CFF6D2CB-478C-4F03-9982-ED8AD2D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D40"/>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B35D40"/>
    <w:pPr>
      <w:keepNext/>
      <w:jc w:val="center"/>
      <w:outlineLvl w:val="0"/>
    </w:pPr>
    <w:rPr>
      <w:b/>
      <w:sz w:val="5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6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36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36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4362F"/>
    <w:pPr>
      <w:widowControl w:val="0"/>
      <w:autoSpaceDE w:val="0"/>
      <w:autoSpaceDN w:val="0"/>
      <w:spacing w:after="0" w:line="240" w:lineRule="auto"/>
    </w:pPr>
    <w:rPr>
      <w:rFonts w:ascii="Tahoma" w:eastAsiaTheme="minorEastAsia" w:hAnsi="Tahoma" w:cs="Tahoma"/>
      <w:sz w:val="20"/>
      <w:lang w:eastAsia="ru-RU"/>
    </w:rPr>
  </w:style>
  <w:style w:type="character" w:customStyle="1" w:styleId="2">
    <w:name w:val="Основной текст (2)_"/>
    <w:link w:val="20"/>
    <w:rsid w:val="00B35D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B35D40"/>
    <w:pPr>
      <w:widowControl w:val="0"/>
      <w:shd w:val="clear" w:color="auto" w:fill="FFFFFF"/>
      <w:spacing w:before="60" w:after="360" w:line="0" w:lineRule="atLeast"/>
      <w:jc w:val="both"/>
    </w:pPr>
    <w:rPr>
      <w:rFonts w:cstheme="minorBidi"/>
      <w:sz w:val="28"/>
      <w:szCs w:val="28"/>
      <w:lang w:eastAsia="en-US"/>
    </w:rPr>
  </w:style>
  <w:style w:type="character" w:customStyle="1" w:styleId="10">
    <w:name w:val="Заголовок 1 Знак"/>
    <w:basedOn w:val="a0"/>
    <w:link w:val="1"/>
    <w:rsid w:val="00B35D40"/>
    <w:rPr>
      <w:rFonts w:ascii="Times New Roman" w:eastAsia="Times New Roman" w:hAnsi="Times New Roman" w:cs="Times New Roman"/>
      <w:b/>
      <w:sz w:val="56"/>
      <w:szCs w:val="20"/>
      <w:lang w:val="en-US" w:eastAsia="ru-RU"/>
    </w:rPr>
  </w:style>
  <w:style w:type="paragraph" w:styleId="a3">
    <w:name w:val="Balloon Text"/>
    <w:basedOn w:val="a"/>
    <w:link w:val="a4"/>
    <w:uiPriority w:val="99"/>
    <w:semiHidden/>
    <w:unhideWhenUsed/>
    <w:rsid w:val="00EF584D"/>
    <w:rPr>
      <w:rFonts w:ascii="Segoe UI" w:hAnsi="Segoe UI" w:cs="Segoe UI"/>
      <w:sz w:val="18"/>
      <w:szCs w:val="18"/>
    </w:rPr>
  </w:style>
  <w:style w:type="character" w:customStyle="1" w:styleId="a4">
    <w:name w:val="Текст выноски Знак"/>
    <w:basedOn w:val="a0"/>
    <w:link w:val="a3"/>
    <w:uiPriority w:val="99"/>
    <w:semiHidden/>
    <w:rsid w:val="00EF584D"/>
    <w:rPr>
      <w:rFonts w:ascii="Segoe UI" w:eastAsia="Times New Roman" w:hAnsi="Segoe UI" w:cs="Segoe UI"/>
      <w:sz w:val="18"/>
      <w:szCs w:val="18"/>
      <w:lang w:eastAsia="ru-RU"/>
    </w:rPr>
  </w:style>
  <w:style w:type="paragraph" w:styleId="a5">
    <w:name w:val="List Paragraph"/>
    <w:basedOn w:val="a"/>
    <w:uiPriority w:val="34"/>
    <w:qFormat/>
    <w:rsid w:val="00312E37"/>
    <w:pPr>
      <w:ind w:left="720"/>
      <w:contextualSpacing/>
    </w:pPr>
  </w:style>
  <w:style w:type="paragraph" w:styleId="a6">
    <w:name w:val="header"/>
    <w:basedOn w:val="a"/>
    <w:link w:val="a7"/>
    <w:uiPriority w:val="99"/>
    <w:unhideWhenUsed/>
    <w:rsid w:val="005A06E8"/>
    <w:pPr>
      <w:tabs>
        <w:tab w:val="center" w:pos="4677"/>
        <w:tab w:val="right" w:pos="9355"/>
      </w:tabs>
    </w:pPr>
  </w:style>
  <w:style w:type="character" w:customStyle="1" w:styleId="a7">
    <w:name w:val="Верхний колонтитул Знак"/>
    <w:basedOn w:val="a0"/>
    <w:link w:val="a6"/>
    <w:uiPriority w:val="99"/>
    <w:rsid w:val="005A06E8"/>
    <w:rPr>
      <w:rFonts w:ascii="Times New Roman" w:eastAsia="Times New Roman" w:hAnsi="Times New Roman" w:cs="Times New Roman"/>
      <w:sz w:val="26"/>
      <w:szCs w:val="20"/>
      <w:lang w:eastAsia="ru-RU"/>
    </w:rPr>
  </w:style>
  <w:style w:type="paragraph" w:styleId="a8">
    <w:name w:val="footer"/>
    <w:basedOn w:val="a"/>
    <w:link w:val="a9"/>
    <w:uiPriority w:val="99"/>
    <w:unhideWhenUsed/>
    <w:rsid w:val="005A06E8"/>
    <w:pPr>
      <w:tabs>
        <w:tab w:val="center" w:pos="4677"/>
        <w:tab w:val="right" w:pos="9355"/>
      </w:tabs>
    </w:pPr>
  </w:style>
  <w:style w:type="character" w:customStyle="1" w:styleId="a9">
    <w:name w:val="Нижний колонтитул Знак"/>
    <w:basedOn w:val="a0"/>
    <w:link w:val="a8"/>
    <w:uiPriority w:val="99"/>
    <w:rsid w:val="005A06E8"/>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MOB&amp;n=414819" TargetMode="External"/><Relationship Id="rId4" Type="http://schemas.openxmlformats.org/officeDocument/2006/relationships/settings" Target="settings.xml"/><Relationship Id="rId9" Type="http://schemas.openxmlformats.org/officeDocument/2006/relationships/hyperlink" Target="https://login.consultant.ru/link/?req=doc&amp;base=LAW&amp;n=471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37E0D-6BE8-494D-86F0-8DD04AAF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5</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Расихина Л.Ф.</dc:creator>
  <cp:keywords/>
  <dc:description/>
  <cp:lastModifiedBy>Железняк И. Н.</cp:lastModifiedBy>
  <cp:revision>7</cp:revision>
  <cp:lastPrinted>2024-11-11T09:02:00Z</cp:lastPrinted>
  <dcterms:created xsi:type="dcterms:W3CDTF">2024-11-08T08:28:00Z</dcterms:created>
  <dcterms:modified xsi:type="dcterms:W3CDTF">2024-11-18T07:58:00Z</dcterms:modified>
</cp:coreProperties>
</file>