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4B" w:rsidRPr="00985AC3" w:rsidRDefault="00985AC3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985AC3">
        <w:rPr>
          <w:rFonts w:ascii="Arial" w:hAnsi="Arial" w:cs="Arial"/>
          <w:sz w:val="24"/>
          <w:szCs w:val="24"/>
        </w:rPr>
        <w:t>РОССИЙСКАЯ ФЕДЕРАЦИЯ</w:t>
      </w:r>
    </w:p>
    <w:p w:rsidR="008D064B" w:rsidRPr="00985AC3" w:rsidRDefault="00985AC3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985AC3">
        <w:rPr>
          <w:rFonts w:ascii="Arial" w:hAnsi="Arial" w:cs="Arial"/>
          <w:sz w:val="24"/>
          <w:szCs w:val="24"/>
        </w:rPr>
        <w:t>МОСКОВСКАЯ ОБЛАСТЬ</w:t>
      </w:r>
    </w:p>
    <w:p w:rsidR="00213B76" w:rsidRPr="00985AC3" w:rsidRDefault="00985AC3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985AC3">
        <w:rPr>
          <w:rFonts w:ascii="Arial" w:hAnsi="Arial" w:cs="Arial"/>
          <w:sz w:val="24"/>
          <w:szCs w:val="24"/>
        </w:rPr>
        <w:t>ГОРОДСКО</w:t>
      </w:r>
      <w:r w:rsidR="00826FEA">
        <w:rPr>
          <w:rFonts w:ascii="Arial" w:hAnsi="Arial" w:cs="Arial"/>
          <w:sz w:val="24"/>
          <w:szCs w:val="24"/>
        </w:rPr>
        <w:t>Й</w:t>
      </w:r>
      <w:bookmarkStart w:id="0" w:name="_GoBack"/>
      <w:bookmarkEnd w:id="0"/>
      <w:r w:rsidRPr="00985AC3">
        <w:rPr>
          <w:rFonts w:ascii="Arial" w:hAnsi="Arial" w:cs="Arial"/>
          <w:sz w:val="24"/>
          <w:szCs w:val="24"/>
        </w:rPr>
        <w:t xml:space="preserve"> ОКРУГ ЖУКОВСКИЙ</w:t>
      </w:r>
    </w:p>
    <w:p w:rsidR="00213B76" w:rsidRPr="00985AC3" w:rsidRDefault="006A5372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213B76" w:rsidRPr="00985AC3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8D064B" w:rsidRPr="00985AC3" w:rsidRDefault="008D064B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213B76" w:rsidRPr="00985AC3" w:rsidRDefault="00213B76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985AC3">
        <w:rPr>
          <w:rFonts w:ascii="Arial" w:hAnsi="Arial" w:cs="Arial"/>
          <w:sz w:val="24"/>
          <w:szCs w:val="24"/>
        </w:rPr>
        <w:t>ПОСТАНОВЛЕНИЕ</w:t>
      </w:r>
    </w:p>
    <w:p w:rsidR="008D064B" w:rsidRPr="00985AC3" w:rsidRDefault="008D064B" w:rsidP="0053571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D064B" w:rsidRPr="00273ADB" w:rsidRDefault="008D064B" w:rsidP="00535718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273ADB">
        <w:rPr>
          <w:rFonts w:ascii="Arial" w:hAnsi="Arial" w:cs="Arial"/>
          <w:b/>
          <w:sz w:val="24"/>
          <w:szCs w:val="24"/>
        </w:rPr>
        <w:t xml:space="preserve">от </w:t>
      </w:r>
      <w:r w:rsidR="00627146">
        <w:rPr>
          <w:rFonts w:ascii="Arial" w:hAnsi="Arial" w:cs="Arial"/>
          <w:b/>
          <w:sz w:val="24"/>
          <w:szCs w:val="24"/>
          <w:u w:val="single"/>
        </w:rPr>
        <w:t>19</w:t>
      </w:r>
      <w:r w:rsidRPr="00273ADB">
        <w:rPr>
          <w:rFonts w:ascii="Arial" w:hAnsi="Arial" w:cs="Arial"/>
          <w:b/>
          <w:sz w:val="24"/>
          <w:szCs w:val="24"/>
          <w:u w:val="single"/>
        </w:rPr>
        <w:t>.0</w:t>
      </w:r>
      <w:r w:rsidR="00627146">
        <w:rPr>
          <w:rFonts w:ascii="Arial" w:hAnsi="Arial" w:cs="Arial"/>
          <w:b/>
          <w:sz w:val="24"/>
          <w:szCs w:val="24"/>
          <w:u w:val="single"/>
        </w:rPr>
        <w:t>1</w:t>
      </w:r>
      <w:r w:rsidRPr="00273ADB">
        <w:rPr>
          <w:rFonts w:ascii="Arial" w:hAnsi="Arial" w:cs="Arial"/>
          <w:b/>
          <w:sz w:val="24"/>
          <w:szCs w:val="24"/>
          <w:u w:val="single"/>
        </w:rPr>
        <w:t>.20</w:t>
      </w:r>
      <w:r w:rsidR="00627146">
        <w:rPr>
          <w:rFonts w:ascii="Arial" w:hAnsi="Arial" w:cs="Arial"/>
          <w:b/>
          <w:sz w:val="24"/>
          <w:szCs w:val="24"/>
          <w:u w:val="single"/>
        </w:rPr>
        <w:t>09</w:t>
      </w:r>
      <w:r w:rsidR="00273ADB" w:rsidRPr="00273ADB">
        <w:rPr>
          <w:rFonts w:ascii="Arial" w:hAnsi="Arial" w:cs="Arial"/>
          <w:b/>
          <w:sz w:val="24"/>
          <w:szCs w:val="24"/>
        </w:rPr>
        <w:t xml:space="preserve"> </w:t>
      </w:r>
      <w:r w:rsidRPr="00273ADB">
        <w:rPr>
          <w:rFonts w:ascii="Arial" w:hAnsi="Arial" w:cs="Arial"/>
          <w:b/>
          <w:sz w:val="24"/>
          <w:szCs w:val="24"/>
        </w:rPr>
        <w:t>г</w:t>
      </w:r>
      <w:r w:rsidR="00273ADB" w:rsidRPr="00273ADB">
        <w:rPr>
          <w:rFonts w:ascii="Arial" w:hAnsi="Arial" w:cs="Arial"/>
          <w:b/>
          <w:sz w:val="24"/>
          <w:szCs w:val="24"/>
        </w:rPr>
        <w:t>.</w:t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</w:r>
      <w:r w:rsidRPr="00273ADB">
        <w:rPr>
          <w:rFonts w:ascii="Arial" w:hAnsi="Arial" w:cs="Arial"/>
          <w:b/>
          <w:sz w:val="24"/>
          <w:szCs w:val="24"/>
        </w:rPr>
        <w:tab/>
        <w:t xml:space="preserve">№ </w:t>
      </w:r>
      <w:r w:rsidR="00627146">
        <w:rPr>
          <w:rFonts w:ascii="Arial" w:hAnsi="Arial" w:cs="Arial"/>
          <w:b/>
          <w:sz w:val="24"/>
          <w:szCs w:val="24"/>
          <w:u w:val="single"/>
        </w:rPr>
        <w:t>51</w:t>
      </w:r>
    </w:p>
    <w:p w:rsidR="00535718" w:rsidRDefault="00535718" w:rsidP="00535718">
      <w:pPr>
        <w:shd w:val="clear" w:color="auto" w:fill="FFFFFF"/>
        <w:ind w:right="5069"/>
        <w:rPr>
          <w:rFonts w:ascii="Arial" w:hAnsi="Arial" w:cs="Arial"/>
          <w:sz w:val="24"/>
          <w:szCs w:val="24"/>
        </w:rPr>
      </w:pPr>
    </w:p>
    <w:p w:rsidR="00213B76" w:rsidRPr="00985AC3" w:rsidRDefault="00627146" w:rsidP="006024D9">
      <w:pPr>
        <w:shd w:val="clear" w:color="auto" w:fill="FFFFFF"/>
        <w:ind w:right="5160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«О планировании и осуществлении мероприятий гражданской обороны на территории городского округа Жуковский»</w:t>
      </w:r>
    </w:p>
    <w:p w:rsidR="00535718" w:rsidRDefault="00535718" w:rsidP="00535718">
      <w:pPr>
        <w:shd w:val="clear" w:color="auto" w:fill="FFFFFF"/>
        <w:ind w:left="7" w:right="79" w:firstLine="698"/>
        <w:jc w:val="both"/>
        <w:rPr>
          <w:rFonts w:ascii="Arial" w:hAnsi="Arial" w:cs="Arial"/>
          <w:sz w:val="24"/>
          <w:szCs w:val="24"/>
        </w:rPr>
      </w:pPr>
    </w:p>
    <w:p w:rsidR="00213B76" w:rsidRPr="00985AC3" w:rsidRDefault="00627146" w:rsidP="007D51C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В соответствии с Федеральным законом от 12.02.1998 № 28-ФЗ "О гражданской обороне", в целях установления единых требований по организации планирования и выполнения мероприятий гражданской обороны на территории городского округа Жуковский</w:t>
      </w:r>
      <w:r w:rsidR="00213B76" w:rsidRPr="00985AC3">
        <w:rPr>
          <w:rFonts w:ascii="Arial" w:hAnsi="Arial" w:cs="Arial"/>
          <w:sz w:val="24"/>
          <w:szCs w:val="24"/>
        </w:rPr>
        <w:t>,</w:t>
      </w:r>
    </w:p>
    <w:p w:rsidR="00535718" w:rsidRDefault="00535718" w:rsidP="00535718">
      <w:pPr>
        <w:shd w:val="clear" w:color="auto" w:fill="FFFFFF"/>
        <w:ind w:right="86"/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535718">
      <w:pPr>
        <w:shd w:val="clear" w:color="auto" w:fill="FFFFFF"/>
        <w:ind w:right="86"/>
        <w:jc w:val="center"/>
        <w:rPr>
          <w:rFonts w:ascii="Arial" w:hAnsi="Arial" w:cs="Arial"/>
          <w:sz w:val="24"/>
          <w:szCs w:val="24"/>
        </w:rPr>
      </w:pPr>
      <w:r w:rsidRPr="00985AC3">
        <w:rPr>
          <w:rFonts w:ascii="Arial" w:hAnsi="Arial" w:cs="Arial"/>
          <w:sz w:val="24"/>
          <w:szCs w:val="24"/>
        </w:rPr>
        <w:t>ПОСТАНОВЛЯЮ:</w:t>
      </w:r>
    </w:p>
    <w:p w:rsidR="00535718" w:rsidRPr="00985AC3" w:rsidRDefault="00535718" w:rsidP="00535718">
      <w:pPr>
        <w:shd w:val="clear" w:color="auto" w:fill="FFFFFF"/>
        <w:ind w:right="86"/>
        <w:jc w:val="center"/>
        <w:rPr>
          <w:rFonts w:ascii="Arial" w:hAnsi="Arial" w:cs="Arial"/>
          <w:sz w:val="24"/>
          <w:szCs w:val="24"/>
        </w:rPr>
      </w:pPr>
    </w:p>
    <w:p w:rsidR="00627146" w:rsidRPr="00627146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1.</w:t>
      </w:r>
      <w:r w:rsidRPr="00627146">
        <w:rPr>
          <w:rFonts w:ascii="Arial" w:hAnsi="Arial" w:cs="Arial"/>
          <w:sz w:val="24"/>
          <w:szCs w:val="24"/>
        </w:rPr>
        <w:tab/>
        <w:t>Утвердить Положение «О планировании и осуществлении мероприятий гражданской обороны на территории городского округа Жуковский» (Приложение).</w:t>
      </w:r>
    </w:p>
    <w:p w:rsidR="00627146" w:rsidRPr="00627146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2.</w:t>
      </w:r>
      <w:r w:rsidRPr="00627146">
        <w:rPr>
          <w:rFonts w:ascii="Arial" w:hAnsi="Arial" w:cs="Arial"/>
          <w:sz w:val="24"/>
          <w:szCs w:val="24"/>
        </w:rPr>
        <w:tab/>
        <w:t>Управлению гражданской защиты, чрезвычайных ситуаций и пожарной безопасности Администрации городского округа Жуковский (Кий Е.А.):</w:t>
      </w:r>
    </w:p>
    <w:p w:rsidR="00627146" w:rsidRPr="00627146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2.1.</w:t>
      </w:r>
      <w:r w:rsidRPr="00627146">
        <w:rPr>
          <w:rFonts w:ascii="Arial" w:hAnsi="Arial" w:cs="Arial"/>
          <w:sz w:val="24"/>
          <w:szCs w:val="24"/>
        </w:rPr>
        <w:tab/>
        <w:t>Произвести корректировку Плана гражданской обороны городского округа Жуковский.</w:t>
      </w:r>
    </w:p>
    <w:p w:rsidR="00627146" w:rsidRPr="00627146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2.2.</w:t>
      </w:r>
      <w:r w:rsidRPr="00627146">
        <w:rPr>
          <w:rFonts w:ascii="Arial" w:hAnsi="Arial" w:cs="Arial"/>
          <w:sz w:val="24"/>
          <w:szCs w:val="24"/>
        </w:rPr>
        <w:tab/>
        <w:t>Провести инструкторско-методическое занятие с начальниками штабов гражданской обороны, задействованными в планировании мероприятий гражданской обороны на территории городского округа Жуковский, по планированию мероприятий гражданской обороны. Определить порядок и сроки разработки документов, их согласования, утверждения и доведения до исполнителей.</w:t>
      </w:r>
    </w:p>
    <w:p w:rsidR="00627146" w:rsidRPr="00627146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7146">
        <w:rPr>
          <w:rFonts w:ascii="Arial" w:hAnsi="Arial" w:cs="Arial"/>
          <w:sz w:val="24"/>
          <w:szCs w:val="24"/>
        </w:rPr>
        <w:t>3.</w:t>
      </w:r>
      <w:r w:rsidRPr="00627146">
        <w:rPr>
          <w:rFonts w:ascii="Arial" w:hAnsi="Arial" w:cs="Arial"/>
          <w:sz w:val="24"/>
          <w:szCs w:val="24"/>
        </w:rPr>
        <w:tab/>
        <w:t>Рекомендовать руководителям предприятий, организаций и учреждений,</w:t>
      </w:r>
      <w:r>
        <w:rPr>
          <w:rFonts w:ascii="Arial" w:hAnsi="Arial" w:cs="Arial"/>
          <w:sz w:val="24"/>
          <w:szCs w:val="24"/>
        </w:rPr>
        <w:t xml:space="preserve"> </w:t>
      </w:r>
      <w:r w:rsidRPr="00627146">
        <w:rPr>
          <w:rFonts w:ascii="Arial" w:hAnsi="Arial" w:cs="Arial"/>
          <w:sz w:val="24"/>
          <w:szCs w:val="24"/>
        </w:rPr>
        <w:t>расположенных на территории городского округа Жуковский, независимо от их форм</w:t>
      </w:r>
      <w:r>
        <w:rPr>
          <w:rFonts w:ascii="Arial" w:hAnsi="Arial" w:cs="Arial"/>
          <w:sz w:val="24"/>
          <w:szCs w:val="24"/>
        </w:rPr>
        <w:t xml:space="preserve"> </w:t>
      </w:r>
      <w:r w:rsidRPr="00627146">
        <w:rPr>
          <w:rFonts w:ascii="Arial" w:hAnsi="Arial" w:cs="Arial"/>
          <w:sz w:val="24"/>
          <w:szCs w:val="24"/>
        </w:rPr>
        <w:t>собственности и численности, работающих организовать планирование 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627146">
        <w:rPr>
          <w:rFonts w:ascii="Arial" w:hAnsi="Arial" w:cs="Arial"/>
          <w:sz w:val="24"/>
          <w:szCs w:val="24"/>
        </w:rPr>
        <w:t>гражданской обороны в соответствии с требованиями действующего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627146">
        <w:rPr>
          <w:rFonts w:ascii="Arial" w:hAnsi="Arial" w:cs="Arial"/>
          <w:sz w:val="24"/>
          <w:szCs w:val="24"/>
        </w:rPr>
        <w:t>законодательства и настоящего постановления.</w:t>
      </w:r>
    </w:p>
    <w:p w:rsidR="008D064B" w:rsidRPr="00985AC3" w:rsidRDefault="00627146" w:rsidP="00627146">
      <w:pPr>
        <w:shd w:val="clear" w:color="auto" w:fill="FFFFFF"/>
        <w:tabs>
          <w:tab w:val="left" w:pos="958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27146">
        <w:rPr>
          <w:rFonts w:ascii="Arial" w:hAnsi="Arial" w:cs="Arial"/>
          <w:sz w:val="24"/>
          <w:szCs w:val="24"/>
        </w:rPr>
        <w:t>. Контроль за исполнением данного постановления оставляю за собой</w:t>
      </w:r>
      <w:r w:rsidR="002636B8">
        <w:rPr>
          <w:rFonts w:ascii="Arial" w:hAnsi="Arial" w:cs="Arial"/>
          <w:sz w:val="24"/>
          <w:szCs w:val="24"/>
        </w:rPr>
        <w:t>.</w:t>
      </w:r>
    </w:p>
    <w:p w:rsidR="002636B8" w:rsidRDefault="002636B8" w:rsidP="00535718">
      <w:pPr>
        <w:shd w:val="clear" w:color="auto" w:fill="FFFFFF"/>
        <w:tabs>
          <w:tab w:val="left" w:pos="958"/>
        </w:tabs>
        <w:rPr>
          <w:rFonts w:ascii="Arial" w:hAnsi="Arial" w:cs="Arial"/>
          <w:sz w:val="24"/>
          <w:szCs w:val="24"/>
        </w:rPr>
      </w:pPr>
    </w:p>
    <w:p w:rsidR="002636B8" w:rsidRDefault="002636B8" w:rsidP="00535718">
      <w:pPr>
        <w:shd w:val="clear" w:color="auto" w:fill="FFFFFF"/>
        <w:tabs>
          <w:tab w:val="left" w:pos="958"/>
        </w:tabs>
        <w:rPr>
          <w:rFonts w:ascii="Arial" w:hAnsi="Arial" w:cs="Arial"/>
          <w:sz w:val="24"/>
          <w:szCs w:val="24"/>
        </w:rPr>
      </w:pPr>
    </w:p>
    <w:p w:rsidR="008D064B" w:rsidRPr="00985AC3" w:rsidRDefault="00627146" w:rsidP="002636B8">
      <w:pPr>
        <w:shd w:val="clear" w:color="auto" w:fill="FFFFFF"/>
        <w:tabs>
          <w:tab w:val="left" w:pos="95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8D064B" w:rsidRPr="00985AC3">
        <w:rPr>
          <w:rFonts w:ascii="Arial" w:hAnsi="Arial" w:cs="Arial"/>
          <w:sz w:val="24"/>
          <w:szCs w:val="24"/>
        </w:rPr>
        <w:t>городского округа Жуковский</w:t>
      </w:r>
      <w:r w:rsidR="008D064B" w:rsidRPr="00985AC3">
        <w:rPr>
          <w:rFonts w:ascii="Arial" w:hAnsi="Arial" w:cs="Arial"/>
          <w:sz w:val="24"/>
          <w:szCs w:val="24"/>
        </w:rPr>
        <w:tab/>
      </w:r>
      <w:r w:rsidR="008D064B" w:rsidRPr="00985AC3">
        <w:rPr>
          <w:rFonts w:ascii="Arial" w:hAnsi="Arial" w:cs="Arial"/>
          <w:sz w:val="24"/>
          <w:szCs w:val="24"/>
        </w:rPr>
        <w:tab/>
      </w:r>
      <w:r w:rsidR="008D064B" w:rsidRPr="00985AC3">
        <w:rPr>
          <w:rFonts w:ascii="Arial" w:hAnsi="Arial" w:cs="Arial"/>
          <w:sz w:val="24"/>
          <w:szCs w:val="24"/>
        </w:rPr>
        <w:tab/>
      </w:r>
      <w:r w:rsidR="008D064B" w:rsidRPr="00985AC3">
        <w:rPr>
          <w:rFonts w:ascii="Arial" w:hAnsi="Arial" w:cs="Arial"/>
          <w:sz w:val="24"/>
          <w:szCs w:val="24"/>
        </w:rPr>
        <w:tab/>
      </w:r>
      <w:r w:rsidR="008D064B" w:rsidRPr="00985AC3">
        <w:rPr>
          <w:rFonts w:ascii="Arial" w:hAnsi="Arial" w:cs="Arial"/>
          <w:sz w:val="24"/>
          <w:szCs w:val="24"/>
        </w:rPr>
        <w:tab/>
      </w:r>
      <w:r w:rsidR="008D064B" w:rsidRPr="00985A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А.П. Бобовников</w:t>
      </w:r>
    </w:p>
    <w:p w:rsidR="00213B76" w:rsidRDefault="00213B76" w:rsidP="00535718">
      <w:pPr>
        <w:rPr>
          <w:rFonts w:ascii="Arial" w:hAnsi="Arial" w:cs="Arial"/>
          <w:sz w:val="24"/>
          <w:szCs w:val="24"/>
        </w:rPr>
      </w:pPr>
    </w:p>
    <w:p w:rsidR="0056480E" w:rsidRDefault="0056480E" w:rsidP="00535718">
      <w:pPr>
        <w:rPr>
          <w:rFonts w:ascii="Arial" w:hAnsi="Arial" w:cs="Arial"/>
          <w:sz w:val="24"/>
          <w:szCs w:val="24"/>
        </w:rPr>
      </w:pPr>
    </w:p>
    <w:p w:rsidR="0056480E" w:rsidRDefault="0056480E" w:rsidP="00535718">
      <w:pPr>
        <w:rPr>
          <w:rFonts w:ascii="Arial" w:hAnsi="Arial" w:cs="Arial"/>
          <w:sz w:val="24"/>
          <w:szCs w:val="24"/>
        </w:rPr>
      </w:pPr>
    </w:p>
    <w:p w:rsidR="0056480E" w:rsidRDefault="0056480E" w:rsidP="00535718">
      <w:pPr>
        <w:rPr>
          <w:rFonts w:ascii="Arial" w:hAnsi="Arial" w:cs="Arial"/>
          <w:sz w:val="24"/>
          <w:szCs w:val="24"/>
        </w:rPr>
      </w:pPr>
    </w:p>
    <w:p w:rsidR="006024D9" w:rsidRDefault="006024D9" w:rsidP="006024D9">
      <w:pPr>
        <w:jc w:val="right"/>
        <w:rPr>
          <w:rFonts w:ascii="Arial" w:hAnsi="Arial" w:cs="Arial"/>
          <w:sz w:val="24"/>
          <w:szCs w:val="24"/>
        </w:rPr>
      </w:pPr>
      <w:r w:rsidRPr="006024D9">
        <w:rPr>
          <w:rFonts w:ascii="Arial" w:hAnsi="Arial" w:cs="Arial"/>
          <w:sz w:val="24"/>
          <w:szCs w:val="24"/>
        </w:rPr>
        <w:t>Приложение</w:t>
      </w:r>
    </w:p>
    <w:p w:rsidR="006024D9" w:rsidRDefault="006024D9" w:rsidP="006024D9">
      <w:pPr>
        <w:jc w:val="right"/>
        <w:rPr>
          <w:rFonts w:ascii="Arial" w:hAnsi="Arial" w:cs="Arial"/>
          <w:sz w:val="24"/>
          <w:szCs w:val="24"/>
        </w:rPr>
      </w:pPr>
      <w:r w:rsidRPr="006024D9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6024D9">
        <w:rPr>
          <w:rFonts w:ascii="Arial" w:hAnsi="Arial" w:cs="Arial"/>
          <w:sz w:val="24"/>
          <w:szCs w:val="24"/>
        </w:rPr>
        <w:t>Главы</w:t>
      </w:r>
    </w:p>
    <w:p w:rsidR="006024D9" w:rsidRDefault="006024D9" w:rsidP="006024D9">
      <w:pPr>
        <w:jc w:val="right"/>
        <w:rPr>
          <w:rFonts w:ascii="Arial" w:hAnsi="Arial" w:cs="Arial"/>
          <w:sz w:val="24"/>
          <w:szCs w:val="24"/>
        </w:rPr>
      </w:pPr>
      <w:r w:rsidRPr="006024D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024D9" w:rsidRPr="006024D9" w:rsidRDefault="006024D9" w:rsidP="006024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19.01.2009 № 51</w:t>
      </w:r>
    </w:p>
    <w:p w:rsidR="006024D9" w:rsidRDefault="006024D9" w:rsidP="00535718">
      <w:pPr>
        <w:rPr>
          <w:rFonts w:ascii="Arial" w:hAnsi="Arial" w:cs="Arial"/>
          <w:sz w:val="24"/>
          <w:szCs w:val="24"/>
        </w:rPr>
      </w:pPr>
    </w:p>
    <w:p w:rsidR="00AC30B6" w:rsidRDefault="00AC30B6" w:rsidP="00AC30B6">
      <w:pPr>
        <w:jc w:val="center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Положение</w:t>
      </w:r>
    </w:p>
    <w:p w:rsidR="00AC30B6" w:rsidRDefault="00AC30B6" w:rsidP="00AC30B6">
      <w:pPr>
        <w:jc w:val="center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о планировании и осуществлении мероприятий гражданской обороны</w:t>
      </w:r>
    </w:p>
    <w:p w:rsidR="006024D9" w:rsidRDefault="00AC30B6" w:rsidP="00AC30B6">
      <w:pPr>
        <w:jc w:val="center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на территории городского округа Жуковский.</w:t>
      </w:r>
    </w:p>
    <w:p w:rsidR="00AC30B6" w:rsidRDefault="00AC30B6" w:rsidP="00535718">
      <w:pPr>
        <w:rPr>
          <w:rFonts w:ascii="Arial" w:hAnsi="Arial" w:cs="Arial"/>
          <w:sz w:val="24"/>
          <w:szCs w:val="24"/>
        </w:rPr>
      </w:pP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1.</w:t>
      </w:r>
      <w:r w:rsidRPr="00AC30B6">
        <w:rPr>
          <w:rFonts w:ascii="Arial" w:hAnsi="Arial" w:cs="Arial"/>
          <w:sz w:val="24"/>
          <w:szCs w:val="24"/>
        </w:rPr>
        <w:tab/>
        <w:t>Настоящее Положение определяет порядок планирования 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осуществления мероприятий гражданской обороны (далее - ГО) на территории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городского округа Жуковский.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2.</w:t>
      </w:r>
      <w:r w:rsidRPr="00AC30B6">
        <w:rPr>
          <w:rFonts w:ascii="Arial" w:hAnsi="Arial" w:cs="Arial"/>
          <w:sz w:val="24"/>
          <w:szCs w:val="24"/>
        </w:rPr>
        <w:tab/>
        <w:t>Целью планирования мероприятий ГО является определение объема и порядка выполнения задач по обеспечению защиты населения и территории городского округа Жуковский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3.</w:t>
      </w:r>
      <w:r w:rsidRPr="00AC30B6">
        <w:rPr>
          <w:rFonts w:ascii="Arial" w:hAnsi="Arial" w:cs="Arial"/>
          <w:sz w:val="24"/>
          <w:szCs w:val="24"/>
        </w:rPr>
        <w:tab/>
        <w:t>Планирование мероприятий ГО в Администрации городского округа Жуковский, организациях городского округа Жуковский осуществляется заблаговременно с целью контроля за выполнением мероприятий по подготовке к защите населения, материальных и культурных ценностей на территории городского округа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4.</w:t>
      </w:r>
      <w:r w:rsidRPr="00AC30B6">
        <w:rPr>
          <w:rFonts w:ascii="Arial" w:hAnsi="Arial" w:cs="Arial"/>
          <w:sz w:val="24"/>
          <w:szCs w:val="24"/>
        </w:rPr>
        <w:tab/>
        <w:t>Планирование работы органов управления и сил ГО по обеспечению выполнения мероприятий ГО осуществляется на основании нормативных правовых актов, регулирующих отношения в области ГО, в соответствии с планом ГО области, указаний территориальных и региональных органов, уполномоченных на решение задач в области ГО, с учетом специфики решаемых в области ГО задач.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5.</w:t>
      </w:r>
      <w:r w:rsidRPr="00AC30B6">
        <w:rPr>
          <w:rFonts w:ascii="Arial" w:hAnsi="Arial" w:cs="Arial"/>
          <w:sz w:val="24"/>
          <w:szCs w:val="24"/>
        </w:rPr>
        <w:tab/>
        <w:t>Планирование мероприятий ГО направлено на обеспечение готовности органов, осуществляющими управление ГО всех звеньев, организаций и населения городского округа к действиям в военное время. Для этого органами, осуществляющих управление ГО выполняется комплекс мероприятий: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разработка и ежегодная корректировка плана ГО и защиты населения;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AC30B6">
        <w:rPr>
          <w:rFonts w:ascii="Arial" w:hAnsi="Arial" w:cs="Arial"/>
          <w:sz w:val="24"/>
          <w:szCs w:val="24"/>
        </w:rPr>
        <w:t>разработка перспективных и годовых планов развития и совершенствования ГО;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накопление фонда защитных сооружений и контроль за их содержанием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и эксплуатацией;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строительство и поддержание в готовности к применению пунктов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управления, систем связи и оповещения;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AC30B6">
        <w:rPr>
          <w:rFonts w:ascii="Arial" w:hAnsi="Arial" w:cs="Arial"/>
          <w:sz w:val="24"/>
          <w:szCs w:val="24"/>
        </w:rPr>
        <w:t>накопление средств индивидуальной защиты, средств связи, медицинского, химического и других видов имущества ГО;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создание аварийно-спасательных формирований (далее - АСФ) 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поддержание их в постоянной готовности к действиям;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подготовка к организованному приему и размещению эваконаселения;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AC30B6">
        <w:rPr>
          <w:rFonts w:ascii="Arial" w:hAnsi="Arial" w:cs="Arial"/>
          <w:sz w:val="24"/>
          <w:szCs w:val="24"/>
        </w:rPr>
        <w:t>разработка и осуществление мероприятий, направленных на поддержание устойчивого функционирования организаций городского округа в военное время;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подготовка руководящего состава органов управления ГО, АСФ 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обучение населения по вопросам ГО;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AC30B6">
        <w:rPr>
          <w:rFonts w:ascii="Arial" w:hAnsi="Arial" w:cs="Arial"/>
          <w:sz w:val="24"/>
          <w:szCs w:val="24"/>
        </w:rPr>
        <w:t xml:space="preserve">подготовка и осуществление мероприятий по защите сельскохозяйственных животных и растений, продуктов питания, пищевого сырья, фуража и </w:t>
      </w:r>
      <w:proofErr w:type="spellStart"/>
      <w:r w:rsidRPr="00AC30B6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AC30B6">
        <w:rPr>
          <w:rFonts w:ascii="Arial" w:hAnsi="Arial" w:cs="Arial"/>
          <w:sz w:val="24"/>
          <w:szCs w:val="24"/>
        </w:rPr>
        <w:t>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6.</w:t>
      </w:r>
      <w:r w:rsidRPr="00AC30B6">
        <w:rPr>
          <w:rFonts w:ascii="Arial" w:hAnsi="Arial" w:cs="Arial"/>
          <w:sz w:val="24"/>
          <w:szCs w:val="24"/>
        </w:rPr>
        <w:tab/>
        <w:t>К основным планирующим документам относятся: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план ГО и защиты населения городского округа и организаций;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планы обеспечения мероприятий ГО городского округа и организаций;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план приема и размещения эваконаселения, материальных и культурных ценностей;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 xml:space="preserve">план распределения и выдачи имущества </w:t>
      </w:r>
      <w:proofErr w:type="spellStart"/>
      <w:r w:rsidRPr="00AC30B6">
        <w:rPr>
          <w:rFonts w:ascii="Arial" w:hAnsi="Arial" w:cs="Arial"/>
          <w:sz w:val="24"/>
          <w:szCs w:val="24"/>
        </w:rPr>
        <w:t>мобрезерва</w:t>
      </w:r>
      <w:proofErr w:type="spellEnd"/>
      <w:r w:rsidRPr="00AC30B6">
        <w:rPr>
          <w:rFonts w:ascii="Arial" w:hAnsi="Arial" w:cs="Arial"/>
          <w:sz w:val="24"/>
          <w:szCs w:val="24"/>
        </w:rPr>
        <w:t xml:space="preserve"> ГО;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план поддержания устойчивости и функционирования организаций и городского округа в военное время.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7.</w:t>
      </w:r>
      <w:r w:rsidRPr="00AC30B6">
        <w:rPr>
          <w:rFonts w:ascii="Arial" w:hAnsi="Arial" w:cs="Arial"/>
          <w:sz w:val="24"/>
          <w:szCs w:val="24"/>
        </w:rPr>
        <w:tab/>
        <w:t>Разработка планов по ГО осуществляется в соответствии с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методическими рекомендациями территориальных и региональных органов по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ГО.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8.</w:t>
      </w:r>
      <w:r w:rsidRPr="00AC30B6">
        <w:rPr>
          <w:rFonts w:ascii="Arial" w:hAnsi="Arial" w:cs="Arial"/>
          <w:sz w:val="24"/>
          <w:szCs w:val="24"/>
        </w:rPr>
        <w:tab/>
        <w:t>Ответственность за организацию планирования мероприятий ГО, а также постоянное управление мероприятиями несет руководитель организации.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9.</w:t>
      </w:r>
      <w:r w:rsidRPr="00AC30B6">
        <w:rPr>
          <w:rFonts w:ascii="Arial" w:hAnsi="Arial" w:cs="Arial"/>
          <w:sz w:val="24"/>
          <w:szCs w:val="24"/>
        </w:rPr>
        <w:tab/>
      </w:r>
      <w:proofErr w:type="gramStart"/>
      <w:r w:rsidRPr="00AC30B6">
        <w:rPr>
          <w:rFonts w:ascii="Arial" w:hAnsi="Arial" w:cs="Arial"/>
          <w:sz w:val="24"/>
          <w:szCs w:val="24"/>
        </w:rPr>
        <w:t>В</w:t>
      </w:r>
      <w:proofErr w:type="gramEnd"/>
      <w:r w:rsidRPr="00AC30B6">
        <w:rPr>
          <w:rFonts w:ascii="Arial" w:hAnsi="Arial" w:cs="Arial"/>
          <w:sz w:val="24"/>
          <w:szCs w:val="24"/>
        </w:rPr>
        <w:t xml:space="preserve"> планировании и осуществлении мероприятий ГО лежат следующие задачи: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обучение населения, рабочих и служащих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оповещение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проведение аварийно-спасательных работ (далее - АСР) в случае возникновения опасностей при ведении военных действий или вследствие этих действий, а также вследствие чрезвычайных ситуаций природного и техногенного характера (далее - ЧС) на территории организации, учреждения, городского округа;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борьба с пожарами, возникшими при ведении военных действий или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вследствие этих действий, а также при возникновении чрезвычайных ситуаций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природного и техногенного характера;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эвакуация персонала, материальных и культурных ценностей в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безопасные районы;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всестороннее обеспечение жизнедеятельности рабочих и служащих,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пострадавших при ведении военных действий или вследствие этих действий.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10.</w:t>
      </w:r>
      <w:r w:rsidRPr="00AC30B6">
        <w:rPr>
          <w:rFonts w:ascii="Arial" w:hAnsi="Arial" w:cs="Arial"/>
          <w:sz w:val="24"/>
          <w:szCs w:val="24"/>
        </w:rPr>
        <w:tab/>
        <w:t>Осуществление запланированных мероприятий по защите населения и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территорий осуществляется с получением соответствующих распоряжений от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вышестоящих органов управления и введением в действие планов ГО.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11.</w:t>
      </w:r>
      <w:r w:rsidRPr="00AC30B6">
        <w:rPr>
          <w:rFonts w:ascii="Arial" w:hAnsi="Arial" w:cs="Arial"/>
          <w:sz w:val="24"/>
          <w:szCs w:val="24"/>
        </w:rPr>
        <w:tab/>
        <w:t>Основными вопросами планов ГО всех звеньев являются: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максимально возможное снижение потерь среди населения от</w:t>
      </w:r>
      <w:r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современных средств поражения;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готовность сил и средств ГО к действиям по ликвидации последствий нападения противника;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организованное и быстрое проведение эвакомероприятий;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поддержание устойчивого функционирования организаций в военное</w:t>
      </w:r>
      <w:r w:rsidR="0016455B"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время;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-</w:t>
      </w:r>
      <w:r w:rsidRPr="00AC30B6">
        <w:rPr>
          <w:rFonts w:ascii="Arial" w:hAnsi="Arial" w:cs="Arial"/>
          <w:sz w:val="24"/>
          <w:szCs w:val="24"/>
        </w:rPr>
        <w:tab/>
        <w:t>всестороннее обеспечение мероприятий ГО.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12.</w:t>
      </w:r>
      <w:r w:rsidRPr="00AC30B6">
        <w:rPr>
          <w:rFonts w:ascii="Arial" w:hAnsi="Arial" w:cs="Arial"/>
          <w:sz w:val="24"/>
          <w:szCs w:val="24"/>
        </w:rPr>
        <w:tab/>
        <w:t>Реальность разработанных планов ГО проверяется в ходе проверок,</w:t>
      </w:r>
      <w:r w:rsidR="0016455B"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учений и тренировок с органами управления и силами ГО в соответствии с</w:t>
      </w:r>
      <w:r w:rsidR="0016455B">
        <w:rPr>
          <w:rFonts w:ascii="Arial" w:hAnsi="Arial" w:cs="Arial"/>
          <w:sz w:val="24"/>
          <w:szCs w:val="24"/>
        </w:rPr>
        <w:t xml:space="preserve"> </w:t>
      </w:r>
      <w:r w:rsidRPr="00AC30B6">
        <w:rPr>
          <w:rFonts w:ascii="Arial" w:hAnsi="Arial" w:cs="Arial"/>
          <w:sz w:val="24"/>
          <w:szCs w:val="24"/>
        </w:rPr>
        <w:t>планами основных мероприятий.</w:t>
      </w:r>
    </w:p>
    <w:p w:rsidR="00AC30B6" w:rsidRP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13.</w:t>
      </w:r>
      <w:r w:rsidRPr="00AC30B6">
        <w:rPr>
          <w:rFonts w:ascii="Arial" w:hAnsi="Arial" w:cs="Arial"/>
          <w:sz w:val="24"/>
          <w:szCs w:val="24"/>
        </w:rPr>
        <w:tab/>
        <w:t>Планы ГО уточняются и корректируются ежегодно, доводятся до исполнителей после уточнения и корректировки.</w:t>
      </w:r>
    </w:p>
    <w:p w:rsidR="00AC30B6" w:rsidRDefault="00AC30B6" w:rsidP="00AC30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30B6">
        <w:rPr>
          <w:rFonts w:ascii="Arial" w:hAnsi="Arial" w:cs="Arial"/>
          <w:sz w:val="24"/>
          <w:szCs w:val="24"/>
        </w:rPr>
        <w:t>14.</w:t>
      </w:r>
      <w:r w:rsidRPr="00AC30B6">
        <w:rPr>
          <w:rFonts w:ascii="Arial" w:hAnsi="Arial" w:cs="Arial"/>
          <w:sz w:val="24"/>
          <w:szCs w:val="24"/>
        </w:rPr>
        <w:tab/>
        <w:t>Порядок работы органов управления и сил ГО в период ведения ГО, взаимодействие с другими органами ГО, обмен информацией об обстановке и сроки представления донесений осуществляются в соответствии с планами ГО и специальными указаниями территориальных и региональных органов управления.</w:t>
      </w:r>
    </w:p>
    <w:p w:rsidR="006024D9" w:rsidRDefault="006024D9" w:rsidP="00535718">
      <w:pPr>
        <w:rPr>
          <w:rFonts w:ascii="Arial" w:hAnsi="Arial" w:cs="Arial"/>
          <w:sz w:val="24"/>
          <w:szCs w:val="24"/>
        </w:rPr>
      </w:pPr>
    </w:p>
    <w:sectPr w:rsidR="006024D9" w:rsidSect="008D064B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71098"/>
    <w:multiLevelType w:val="singleLevel"/>
    <w:tmpl w:val="985A5F18"/>
    <w:lvl w:ilvl="0">
      <w:start w:val="1"/>
      <w:numFmt w:val="decimal"/>
      <w:lvlText w:val="%1."/>
      <w:legacy w:legacy="1" w:legacySpace="0" w:legacyIndent="246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17"/>
    <w:rsid w:val="0016455B"/>
    <w:rsid w:val="00213B76"/>
    <w:rsid w:val="002636B8"/>
    <w:rsid w:val="00273ADB"/>
    <w:rsid w:val="002B7C7C"/>
    <w:rsid w:val="002F7EA2"/>
    <w:rsid w:val="00303117"/>
    <w:rsid w:val="00535718"/>
    <w:rsid w:val="0056480E"/>
    <w:rsid w:val="006024D9"/>
    <w:rsid w:val="00627146"/>
    <w:rsid w:val="006A5372"/>
    <w:rsid w:val="0074185E"/>
    <w:rsid w:val="007D4C98"/>
    <w:rsid w:val="007D51C2"/>
    <w:rsid w:val="00826FEA"/>
    <w:rsid w:val="008D064B"/>
    <w:rsid w:val="00985AC3"/>
    <w:rsid w:val="00AC30B6"/>
    <w:rsid w:val="00AC59F5"/>
    <w:rsid w:val="00E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803100"/>
  <w15:chartTrackingRefBased/>
  <w15:docId w15:val="{F1DBFBC4-C8E6-45F5-93F4-A0A783E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Спиридонкина Н.Н.</cp:lastModifiedBy>
  <cp:revision>17</cp:revision>
  <dcterms:created xsi:type="dcterms:W3CDTF">2019-03-11T06:51:00Z</dcterms:created>
  <dcterms:modified xsi:type="dcterms:W3CDTF">2019-03-15T07:13:00Z</dcterms:modified>
</cp:coreProperties>
</file>