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F2" w:rsidRPr="004F41B7" w:rsidRDefault="00593CF2" w:rsidP="00593CF2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593CF2" w:rsidRPr="004F41B7" w:rsidRDefault="00593CF2" w:rsidP="00593CF2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593CF2" w:rsidRPr="004F41B7" w:rsidRDefault="00593CF2" w:rsidP="00593CF2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593CF2" w:rsidRPr="004F41B7" w:rsidRDefault="00593CF2" w:rsidP="00593CF2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93CF2" w:rsidRPr="004F41B7" w:rsidRDefault="00593CF2" w:rsidP="00593CF2">
      <w:pPr>
        <w:jc w:val="center"/>
        <w:rPr>
          <w:rFonts w:ascii="Arial" w:hAnsi="Arial" w:cs="Arial"/>
          <w:sz w:val="24"/>
          <w:szCs w:val="24"/>
        </w:rPr>
      </w:pPr>
    </w:p>
    <w:p w:rsidR="00593CF2" w:rsidRPr="004F41B7" w:rsidRDefault="00593CF2" w:rsidP="00593CF2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593CF2" w:rsidRPr="004F41B7" w:rsidRDefault="00593CF2" w:rsidP="00593CF2">
      <w:pPr>
        <w:rPr>
          <w:rFonts w:ascii="Arial" w:hAnsi="Arial" w:cs="Arial"/>
          <w:sz w:val="24"/>
          <w:szCs w:val="24"/>
        </w:rPr>
      </w:pPr>
    </w:p>
    <w:p w:rsidR="00593CF2" w:rsidRPr="00DA29AC" w:rsidRDefault="00593CF2" w:rsidP="00593CF2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19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05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F41B7">
        <w:rPr>
          <w:rFonts w:ascii="Arial" w:hAnsi="Arial" w:cs="Arial"/>
          <w:b/>
          <w:sz w:val="24"/>
          <w:szCs w:val="24"/>
        </w:rPr>
        <w:t>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758</w:t>
      </w:r>
    </w:p>
    <w:p w:rsidR="00593CF2" w:rsidRDefault="00593CF2" w:rsidP="00593CF2">
      <w:pPr>
        <w:pStyle w:val="ConsPlusTitlePage"/>
        <w:rPr>
          <w:rFonts w:ascii="Arial" w:hAnsi="Arial" w:cs="Arial"/>
          <w:sz w:val="24"/>
          <w:szCs w:val="24"/>
        </w:rPr>
      </w:pPr>
    </w:p>
    <w:p w:rsidR="00692AC0" w:rsidRPr="00593CF2" w:rsidRDefault="00593CF2" w:rsidP="00593CF2">
      <w:pPr>
        <w:pStyle w:val="ConsPlusTitle"/>
        <w:ind w:right="4536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«О </w:t>
      </w:r>
      <w:r w:rsidRPr="00593CF2">
        <w:rPr>
          <w:rFonts w:ascii="Arial" w:hAnsi="Arial" w:cs="Arial"/>
          <w:b w:val="0"/>
        </w:rPr>
        <w:t>внесении изменений в административный регламент</w:t>
      </w:r>
      <w:r>
        <w:rPr>
          <w:rFonts w:ascii="Arial" w:hAnsi="Arial" w:cs="Arial"/>
          <w:b w:val="0"/>
        </w:rPr>
        <w:t xml:space="preserve"> </w:t>
      </w:r>
      <w:r w:rsidRPr="00593CF2">
        <w:rPr>
          <w:rFonts w:ascii="Arial" w:hAnsi="Arial" w:cs="Arial"/>
          <w:b w:val="0"/>
        </w:rPr>
        <w:t>предос</w:t>
      </w:r>
      <w:r>
        <w:rPr>
          <w:rFonts w:ascii="Arial" w:hAnsi="Arial" w:cs="Arial"/>
          <w:b w:val="0"/>
        </w:rPr>
        <w:t>тавления муниципальной услуги «П</w:t>
      </w:r>
      <w:r w:rsidRPr="00593CF2">
        <w:rPr>
          <w:rFonts w:ascii="Arial" w:hAnsi="Arial" w:cs="Arial"/>
          <w:b w:val="0"/>
        </w:rPr>
        <w:t>редоставление</w:t>
      </w:r>
      <w:r>
        <w:rPr>
          <w:rFonts w:ascii="Arial" w:hAnsi="Arial" w:cs="Arial"/>
          <w:b w:val="0"/>
        </w:rPr>
        <w:t xml:space="preserve"> </w:t>
      </w:r>
      <w:r w:rsidRPr="00593CF2">
        <w:rPr>
          <w:rFonts w:ascii="Arial" w:hAnsi="Arial" w:cs="Arial"/>
          <w:b w:val="0"/>
        </w:rPr>
        <w:t>информации об объектах недвижимого имущества, находящихся</w:t>
      </w:r>
      <w:r>
        <w:rPr>
          <w:rFonts w:ascii="Arial" w:hAnsi="Arial" w:cs="Arial"/>
          <w:b w:val="0"/>
        </w:rPr>
        <w:t xml:space="preserve"> </w:t>
      </w:r>
      <w:r w:rsidRPr="00593CF2">
        <w:rPr>
          <w:rFonts w:ascii="Arial" w:hAnsi="Arial" w:cs="Arial"/>
          <w:b w:val="0"/>
        </w:rPr>
        <w:t>в муниципальной собственности и предназначенных</w:t>
      </w:r>
      <w:r>
        <w:rPr>
          <w:rFonts w:ascii="Arial" w:hAnsi="Arial" w:cs="Arial"/>
          <w:b w:val="0"/>
        </w:rPr>
        <w:t xml:space="preserve"> </w:t>
      </w:r>
      <w:r w:rsidRPr="00593CF2">
        <w:rPr>
          <w:rFonts w:ascii="Arial" w:hAnsi="Arial" w:cs="Arial"/>
          <w:b w:val="0"/>
        </w:rPr>
        <w:t>для сдачи в аренду</w:t>
      </w:r>
      <w:r>
        <w:rPr>
          <w:rFonts w:ascii="Arial" w:hAnsi="Arial" w:cs="Arial"/>
          <w:b w:val="0"/>
        </w:rPr>
        <w:t>»</w:t>
      </w:r>
    </w:p>
    <w:p w:rsidR="00692AC0" w:rsidRPr="00593CF2" w:rsidRDefault="00692AC0" w:rsidP="00593CF2">
      <w:pPr>
        <w:pStyle w:val="ConsPlusNormal"/>
        <w:widowControl w:val="0"/>
        <w:jc w:val="both"/>
        <w:rPr>
          <w:sz w:val="24"/>
          <w:szCs w:val="24"/>
        </w:rPr>
      </w:pPr>
    </w:p>
    <w:p w:rsidR="009B7406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 xml:space="preserve">В соответствии с Федеральным законом от 06.10.2003 </w:t>
      </w:r>
      <w:r w:rsidR="00593CF2">
        <w:rPr>
          <w:sz w:val="24"/>
          <w:szCs w:val="24"/>
        </w:rPr>
        <w:t>№</w:t>
      </w:r>
      <w:r w:rsidRPr="00593CF2">
        <w:rPr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законом от 27.07.2010 </w:t>
      </w:r>
      <w:r w:rsidR="00593CF2">
        <w:rPr>
          <w:sz w:val="24"/>
          <w:szCs w:val="24"/>
        </w:rPr>
        <w:t>№</w:t>
      </w:r>
      <w:r w:rsidRPr="00593CF2">
        <w:rPr>
          <w:sz w:val="24"/>
          <w:szCs w:val="24"/>
        </w:rPr>
        <w:t xml:space="preserve"> 210-ФЗ "Об организации предоставления государственных и муниципальных услуг", постановлением главы городского округа Жуковский от 05.08.2011 </w:t>
      </w:r>
      <w:r w:rsidR="00593CF2">
        <w:rPr>
          <w:sz w:val="24"/>
          <w:szCs w:val="24"/>
        </w:rPr>
        <w:t>№</w:t>
      </w:r>
      <w:r w:rsidRPr="00593CF2">
        <w:rPr>
          <w:sz w:val="24"/>
          <w:szCs w:val="24"/>
        </w:rPr>
        <w:t xml:space="preserve"> 1117 "О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услуг" (с учетом изменений, внесенных постановлением </w:t>
      </w:r>
      <w:r w:rsidR="00593CF2">
        <w:rPr>
          <w:sz w:val="24"/>
          <w:szCs w:val="24"/>
        </w:rPr>
        <w:t>Администрации</w:t>
      </w:r>
      <w:r w:rsidRPr="00593CF2">
        <w:rPr>
          <w:sz w:val="24"/>
          <w:szCs w:val="24"/>
        </w:rPr>
        <w:t xml:space="preserve"> городского округа Жуковский от 31.05.2012 </w:t>
      </w:r>
      <w:r w:rsidR="00593CF2">
        <w:rPr>
          <w:sz w:val="24"/>
          <w:szCs w:val="24"/>
        </w:rPr>
        <w:t>№</w:t>
      </w:r>
      <w:r w:rsidRPr="00593CF2">
        <w:rPr>
          <w:sz w:val="24"/>
          <w:szCs w:val="24"/>
        </w:rPr>
        <w:t xml:space="preserve"> 931, постановлением </w:t>
      </w:r>
      <w:r w:rsidR="00593CF2">
        <w:rPr>
          <w:sz w:val="24"/>
          <w:szCs w:val="24"/>
        </w:rPr>
        <w:t>Администрации</w:t>
      </w:r>
      <w:r w:rsidRPr="00593CF2">
        <w:rPr>
          <w:sz w:val="24"/>
          <w:szCs w:val="24"/>
        </w:rPr>
        <w:t xml:space="preserve"> городского округа Жуковский от 11.10.2012 </w:t>
      </w:r>
      <w:r w:rsidR="00593CF2">
        <w:rPr>
          <w:sz w:val="24"/>
          <w:szCs w:val="24"/>
        </w:rPr>
        <w:t>№</w:t>
      </w:r>
      <w:r w:rsidRPr="00593CF2">
        <w:rPr>
          <w:sz w:val="24"/>
          <w:szCs w:val="24"/>
        </w:rPr>
        <w:t xml:space="preserve"> 1966)</w:t>
      </w:r>
    </w:p>
    <w:p w:rsidR="009B7406" w:rsidRDefault="009B7406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</w:p>
    <w:p w:rsidR="00692AC0" w:rsidRPr="00593CF2" w:rsidRDefault="009B7406" w:rsidP="009B7406">
      <w:pPr>
        <w:pStyle w:val="ConsPlusNormal"/>
        <w:widowControl w:val="0"/>
        <w:jc w:val="center"/>
        <w:rPr>
          <w:sz w:val="24"/>
          <w:szCs w:val="24"/>
        </w:rPr>
      </w:pPr>
      <w:r w:rsidRPr="00593CF2">
        <w:rPr>
          <w:sz w:val="24"/>
          <w:szCs w:val="24"/>
        </w:rPr>
        <w:t>ПОСТАНОВЛЯЮ:</w:t>
      </w:r>
    </w:p>
    <w:p w:rsidR="009B7406" w:rsidRDefault="009B7406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 xml:space="preserve">1. Внести в административный регламент предоставления муниципальной услуги "Предоставление информации об объектах недвижимого имущества, находящихся в муниципальной собственности и предназначенных для сдачи в аренду", утвержденный постановлением </w:t>
      </w:r>
      <w:r w:rsidR="00593CF2">
        <w:rPr>
          <w:sz w:val="24"/>
          <w:szCs w:val="24"/>
        </w:rPr>
        <w:t>Администрации</w:t>
      </w:r>
      <w:r w:rsidRPr="00593CF2">
        <w:rPr>
          <w:sz w:val="24"/>
          <w:szCs w:val="24"/>
        </w:rPr>
        <w:t xml:space="preserve"> городского округа Жуковский от 21.12.2012 </w:t>
      </w:r>
      <w:r w:rsidR="00593CF2">
        <w:rPr>
          <w:sz w:val="24"/>
          <w:szCs w:val="24"/>
        </w:rPr>
        <w:t>№</w:t>
      </w:r>
      <w:r w:rsidRPr="00593CF2">
        <w:rPr>
          <w:sz w:val="24"/>
          <w:szCs w:val="24"/>
        </w:rPr>
        <w:t xml:space="preserve"> 2616, следующие изменения:</w:t>
      </w: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>1.1. Дополнить пункт 3.12 подраздела 3 раздела I подпунктом 6 следующего содержания:</w:t>
      </w:r>
    </w:p>
    <w:p w:rsidR="00692AC0" w:rsidRPr="00593CF2" w:rsidRDefault="009B7406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92AC0" w:rsidRPr="00593CF2">
        <w:rPr>
          <w:sz w:val="24"/>
          <w:szCs w:val="24"/>
        </w:rPr>
        <w:t>6) в государственной информационной системе Московской области "Портал государственных и муниципальных услуг (функций) Московской области" (http://pgu.mosreg.ru) (далее - Портал государственных и муниципальных услуг (функций) Московской области)</w:t>
      </w:r>
      <w:r>
        <w:rPr>
          <w:sz w:val="24"/>
          <w:szCs w:val="24"/>
        </w:rPr>
        <w:t>»</w:t>
      </w:r>
      <w:r w:rsidR="00692AC0" w:rsidRPr="00593CF2">
        <w:rPr>
          <w:sz w:val="24"/>
          <w:szCs w:val="24"/>
        </w:rPr>
        <w:t>.</w:t>
      </w: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>1.2. Пункт 14.1 подраздела 14 раздела II изложить в новой редакции:</w:t>
      </w:r>
    </w:p>
    <w:p w:rsidR="00692AC0" w:rsidRPr="00593CF2" w:rsidRDefault="009B7406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92AC0" w:rsidRPr="00593CF2">
        <w:rPr>
          <w:sz w:val="24"/>
          <w:szCs w:val="24"/>
        </w:rPr>
        <w:t>14.1. Максимальный срок ожидания в очереди при подаче запроса о предоставлении муниципальной услуги или получении результата предоставления муниципальной услуги не должен превышать 15 минут</w:t>
      </w:r>
      <w:r>
        <w:rPr>
          <w:sz w:val="24"/>
          <w:szCs w:val="24"/>
        </w:rPr>
        <w:t>»</w:t>
      </w:r>
      <w:r w:rsidR="00692AC0" w:rsidRPr="00593CF2">
        <w:rPr>
          <w:sz w:val="24"/>
          <w:szCs w:val="24"/>
        </w:rPr>
        <w:t>.</w:t>
      </w: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>1.3. Подпункт 2 пункта 17.2 подраздела 17 раздела II изложить в новой редакции:</w:t>
      </w:r>
    </w:p>
    <w:p w:rsidR="00692AC0" w:rsidRPr="00593CF2" w:rsidRDefault="009B7406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92AC0" w:rsidRPr="00593CF2">
        <w:rPr>
          <w:sz w:val="24"/>
          <w:szCs w:val="24"/>
        </w:rPr>
        <w:t>2) количеством взаимодействий заявителя с работниками Органа при предоставлении муниципальной услуги, которых должно быть не более одного, с продолжительностью не более 15 минут</w:t>
      </w:r>
      <w:r>
        <w:rPr>
          <w:sz w:val="24"/>
          <w:szCs w:val="24"/>
        </w:rPr>
        <w:t>»</w:t>
      </w:r>
      <w:r w:rsidR="00692AC0" w:rsidRPr="00593CF2">
        <w:rPr>
          <w:sz w:val="24"/>
          <w:szCs w:val="24"/>
        </w:rPr>
        <w:t>.</w:t>
      </w: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>2. Настоящее постановление опубликовать в средствах массовой информации.</w:t>
      </w: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>3. Разместить настоящее постановление на сайте www.zhukovskiy.ru в информационно-телекоммуникационной сети Интернет.</w:t>
      </w: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lastRenderedPageBreak/>
        <w:t>4. Настоящее постановление вступает в силу по истечении 15 дней после его опубликования в средствах массовой информации.</w:t>
      </w:r>
    </w:p>
    <w:p w:rsidR="00692AC0" w:rsidRPr="00593CF2" w:rsidRDefault="00692AC0" w:rsidP="00593CF2">
      <w:pPr>
        <w:pStyle w:val="ConsPlusNormal"/>
        <w:widowControl w:val="0"/>
        <w:ind w:firstLine="540"/>
        <w:jc w:val="both"/>
        <w:rPr>
          <w:sz w:val="24"/>
          <w:szCs w:val="24"/>
        </w:rPr>
      </w:pPr>
      <w:r w:rsidRPr="00593CF2">
        <w:rPr>
          <w:sz w:val="24"/>
          <w:szCs w:val="24"/>
        </w:rPr>
        <w:t xml:space="preserve">5. Контроль за исполнением настоящего постановления возложить на первого заместителя главы </w:t>
      </w:r>
      <w:r w:rsidR="00593CF2">
        <w:rPr>
          <w:sz w:val="24"/>
          <w:szCs w:val="24"/>
        </w:rPr>
        <w:t>Администрации</w:t>
      </w:r>
      <w:r w:rsidRPr="00593CF2">
        <w:rPr>
          <w:sz w:val="24"/>
          <w:szCs w:val="24"/>
        </w:rPr>
        <w:t xml:space="preserve"> городского округа Жуковский Ю.В. Прохорова.</w:t>
      </w:r>
    </w:p>
    <w:p w:rsidR="00692AC0" w:rsidRDefault="00692AC0" w:rsidP="00593CF2">
      <w:pPr>
        <w:pStyle w:val="ConsPlusNormal"/>
        <w:widowControl w:val="0"/>
        <w:jc w:val="both"/>
        <w:rPr>
          <w:sz w:val="24"/>
          <w:szCs w:val="24"/>
        </w:rPr>
      </w:pPr>
    </w:p>
    <w:p w:rsidR="00E90306" w:rsidRPr="00593CF2" w:rsidRDefault="00E90306" w:rsidP="00593CF2">
      <w:pPr>
        <w:pStyle w:val="ConsPlusNormal"/>
        <w:widowControl w:val="0"/>
        <w:jc w:val="both"/>
        <w:rPr>
          <w:sz w:val="24"/>
          <w:szCs w:val="24"/>
        </w:rPr>
      </w:pPr>
      <w:bookmarkStart w:id="0" w:name="_GoBack"/>
      <w:bookmarkEnd w:id="0"/>
    </w:p>
    <w:p w:rsidR="00692AC0" w:rsidRPr="00593CF2" w:rsidRDefault="00692AC0" w:rsidP="009B7406">
      <w:pPr>
        <w:pStyle w:val="ConsPlusNormal"/>
        <w:widowControl w:val="0"/>
        <w:rPr>
          <w:sz w:val="24"/>
          <w:szCs w:val="24"/>
        </w:rPr>
      </w:pPr>
      <w:r w:rsidRPr="00593CF2">
        <w:rPr>
          <w:sz w:val="24"/>
          <w:szCs w:val="24"/>
        </w:rPr>
        <w:t>Глава городского</w:t>
      </w:r>
      <w:r w:rsidR="00593CF2">
        <w:rPr>
          <w:sz w:val="24"/>
          <w:szCs w:val="24"/>
        </w:rPr>
        <w:t xml:space="preserve"> </w:t>
      </w:r>
      <w:r w:rsidRPr="00593CF2">
        <w:rPr>
          <w:sz w:val="24"/>
          <w:szCs w:val="24"/>
        </w:rPr>
        <w:t>округа Жуковский</w:t>
      </w:r>
      <w:r w:rsidR="00593CF2">
        <w:rPr>
          <w:sz w:val="24"/>
          <w:szCs w:val="24"/>
        </w:rPr>
        <w:tab/>
      </w:r>
      <w:r w:rsidR="00593CF2">
        <w:rPr>
          <w:sz w:val="24"/>
          <w:szCs w:val="24"/>
        </w:rPr>
        <w:tab/>
      </w:r>
      <w:r w:rsidR="00593CF2">
        <w:rPr>
          <w:sz w:val="24"/>
          <w:szCs w:val="24"/>
        </w:rPr>
        <w:tab/>
      </w:r>
      <w:r w:rsidR="00593CF2">
        <w:rPr>
          <w:sz w:val="24"/>
          <w:szCs w:val="24"/>
        </w:rPr>
        <w:tab/>
      </w:r>
      <w:r w:rsidR="00593CF2">
        <w:rPr>
          <w:sz w:val="24"/>
          <w:szCs w:val="24"/>
        </w:rPr>
        <w:tab/>
      </w:r>
      <w:r w:rsidR="00593CF2">
        <w:rPr>
          <w:sz w:val="24"/>
          <w:szCs w:val="24"/>
        </w:rPr>
        <w:tab/>
      </w:r>
      <w:r w:rsidR="009B7406">
        <w:rPr>
          <w:sz w:val="24"/>
          <w:szCs w:val="24"/>
        </w:rPr>
        <w:tab/>
        <w:t xml:space="preserve">     </w:t>
      </w:r>
      <w:r w:rsidRPr="00593CF2">
        <w:rPr>
          <w:sz w:val="24"/>
          <w:szCs w:val="24"/>
        </w:rPr>
        <w:t>А.П. Войтюк</w:t>
      </w:r>
    </w:p>
    <w:p w:rsidR="00692AC0" w:rsidRPr="00593CF2" w:rsidRDefault="00692AC0" w:rsidP="00593CF2">
      <w:pPr>
        <w:pStyle w:val="ConsPlusNormal"/>
        <w:widowControl w:val="0"/>
        <w:jc w:val="both"/>
        <w:rPr>
          <w:sz w:val="24"/>
          <w:szCs w:val="24"/>
        </w:rPr>
      </w:pPr>
    </w:p>
    <w:sectPr w:rsidR="00692AC0" w:rsidRPr="00593CF2" w:rsidSect="00593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C0"/>
    <w:rsid w:val="0013593E"/>
    <w:rsid w:val="002309F5"/>
    <w:rsid w:val="002C0CA0"/>
    <w:rsid w:val="003E6B4B"/>
    <w:rsid w:val="004C40D4"/>
    <w:rsid w:val="004F7AD2"/>
    <w:rsid w:val="00593CF2"/>
    <w:rsid w:val="00594626"/>
    <w:rsid w:val="00675FD9"/>
    <w:rsid w:val="00680981"/>
    <w:rsid w:val="00692AC0"/>
    <w:rsid w:val="007F3D58"/>
    <w:rsid w:val="009B7406"/>
    <w:rsid w:val="009C2DB2"/>
    <w:rsid w:val="009C7955"/>
    <w:rsid w:val="00AD716C"/>
    <w:rsid w:val="00C96C17"/>
    <w:rsid w:val="00E90306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322E"/>
  <w15:chartTrackingRefBased/>
  <w15:docId w15:val="{5D6C4440-7DF9-485A-84A3-FC396A86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93C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  <w:lang w:eastAsia="en-US"/>
    </w:rPr>
  </w:style>
  <w:style w:type="paragraph" w:styleId="20">
    <w:name w:val="heading 2"/>
    <w:basedOn w:val="a3"/>
    <w:next w:val="a3"/>
    <w:link w:val="23"/>
    <w:qFormat/>
    <w:rsid w:val="00680981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eastAsiaTheme="majorEastAsia" w:cstheme="majorBidi"/>
      <w:b/>
      <w:bCs/>
      <w:iCs/>
      <w:sz w:val="24"/>
      <w:szCs w:val="28"/>
      <w:lang w:eastAsia="en-US"/>
    </w:rPr>
  </w:style>
  <w:style w:type="paragraph" w:styleId="3">
    <w:name w:val="heading 3"/>
    <w:basedOn w:val="a3"/>
    <w:next w:val="a3"/>
    <w:link w:val="30"/>
    <w:qFormat/>
    <w:rsid w:val="00680981"/>
    <w:pPr>
      <w:keepNext/>
      <w:widowControl/>
      <w:autoSpaceDE/>
      <w:autoSpaceDN/>
      <w:adjustRightInd/>
      <w:spacing w:before="240" w:after="60"/>
      <w:jc w:val="center"/>
      <w:outlineLvl w:val="2"/>
    </w:pPr>
    <w:rPr>
      <w:rFonts w:cs="Arial"/>
      <w:b/>
      <w:bCs/>
      <w:sz w:val="24"/>
      <w:szCs w:val="26"/>
      <w:lang w:eastAsia="en-US"/>
    </w:rPr>
  </w:style>
  <w:style w:type="paragraph" w:styleId="4">
    <w:name w:val="heading 4"/>
    <w:basedOn w:val="a3"/>
    <w:next w:val="a3"/>
    <w:link w:val="40"/>
    <w:qFormat/>
    <w:rsid w:val="00680981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  <w:lang w:eastAsia="en-US"/>
    </w:rPr>
  </w:style>
  <w:style w:type="paragraph" w:styleId="5">
    <w:name w:val="heading 5"/>
    <w:basedOn w:val="a3"/>
    <w:next w:val="a3"/>
    <w:link w:val="50"/>
    <w:qFormat/>
    <w:rsid w:val="00680981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  <w:lang w:eastAsia="en-US"/>
    </w:rPr>
  </w:style>
  <w:style w:type="paragraph" w:styleId="7">
    <w:name w:val="heading 7"/>
    <w:basedOn w:val="a3"/>
    <w:next w:val="a3"/>
    <w:link w:val="70"/>
    <w:qFormat/>
    <w:rsid w:val="00680981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  <w:lang w:eastAsia="en-US"/>
    </w:rPr>
  </w:style>
  <w:style w:type="paragraph" w:styleId="8">
    <w:name w:val="heading 8"/>
    <w:basedOn w:val="a3"/>
    <w:next w:val="a3"/>
    <w:link w:val="80"/>
    <w:qFormat/>
    <w:rsid w:val="00680981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lang w:eastAsia="en-US"/>
    </w:rPr>
  </w:style>
  <w:style w:type="paragraph" w:styleId="9">
    <w:name w:val="heading 9"/>
    <w:basedOn w:val="a3"/>
    <w:next w:val="a3"/>
    <w:link w:val="90"/>
    <w:qFormat/>
    <w:rsid w:val="00680981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widowControl/>
      <w:autoSpaceDE/>
      <w:autoSpaceDN/>
      <w:adjustRightInd/>
      <w:ind w:left="720"/>
      <w:contextualSpacing/>
    </w:pPr>
    <w:rPr>
      <w:rFonts w:ascii="Arial" w:eastAsia="Calibri" w:hAnsi="Arial"/>
      <w:sz w:val="24"/>
      <w:szCs w:val="24"/>
      <w:lang w:eastAsia="en-US"/>
    </w:rPr>
  </w:style>
  <w:style w:type="paragraph" w:customStyle="1" w:styleId="13">
    <w:name w:val="Абзац списка1"/>
    <w:basedOn w:val="a3"/>
    <w:uiPriority w:val="99"/>
    <w:qFormat/>
    <w:rsid w:val="00680981"/>
    <w:pPr>
      <w:widowControl/>
      <w:autoSpaceDE/>
      <w:autoSpaceDN/>
      <w:adjustRightInd/>
      <w:ind w:left="720"/>
    </w:pPr>
    <w:rPr>
      <w:rFonts w:ascii="Arial" w:hAnsi="Arial"/>
      <w:sz w:val="24"/>
      <w:szCs w:val="24"/>
      <w:lang w:eastAsia="en-US"/>
    </w:r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widowControl/>
      <w:autoSpaceDE/>
      <w:autoSpaceDN/>
      <w:adjustRightInd/>
      <w:ind w:left="720"/>
      <w:jc w:val="center"/>
    </w:pPr>
    <w:rPr>
      <w:rFonts w:ascii="Arial" w:eastAsia="Calibri" w:hAnsi="Arial"/>
      <w:sz w:val="24"/>
      <w:szCs w:val="24"/>
      <w:lang w:eastAsia="en-US"/>
    </w:r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widowControl/>
      <w:autoSpaceDE/>
      <w:autoSpaceDN/>
      <w:adjustRightInd/>
      <w:ind w:left="720"/>
      <w:contextualSpacing/>
    </w:pPr>
    <w:rPr>
      <w:rFonts w:ascii="Arial" w:eastAsia="Calibri" w:hAnsi="Arial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widowControl/>
      <w:numPr>
        <w:ilvl w:val="2"/>
        <w:numId w:val="27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styleId="ad">
    <w:name w:val="List Paragraph"/>
    <w:basedOn w:val="a3"/>
    <w:uiPriority w:val="34"/>
    <w:qFormat/>
    <w:rsid w:val="00680981"/>
    <w:pPr>
      <w:widowControl/>
      <w:autoSpaceDE/>
      <w:autoSpaceDN/>
      <w:adjustRightInd/>
      <w:ind w:left="720"/>
      <w:contextualSpacing/>
    </w:pPr>
    <w:rPr>
      <w:rFonts w:ascii="Arial" w:eastAsia="Calibri" w:hAnsi="Arial"/>
      <w:sz w:val="24"/>
      <w:szCs w:val="24"/>
      <w:lang w:eastAsia="en-US"/>
    </w:r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4"/>
      <w:lang w:eastAsia="en-US"/>
    </w:rPr>
  </w:style>
  <w:style w:type="paragraph" w:styleId="af0">
    <w:name w:val="Title"/>
    <w:basedOn w:val="a3"/>
    <w:link w:val="af1"/>
    <w:qFormat/>
    <w:rsid w:val="00680981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numPr>
        <w:numId w:val="22"/>
      </w:numPr>
      <w:tabs>
        <w:tab w:val="left" w:pos="1134"/>
        <w:tab w:val="left" w:pos="1560"/>
      </w:tabs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spacing w:line="317" w:lineRule="exact"/>
    </w:pPr>
    <w:rPr>
      <w:sz w:val="24"/>
      <w:szCs w:val="24"/>
      <w:lang w:eastAsia="en-US"/>
    </w:r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widowControl/>
      <w:autoSpaceDE/>
      <w:autoSpaceDN/>
      <w:adjustRightInd/>
      <w:ind w:left="720"/>
      <w:jc w:val="center"/>
    </w:pPr>
    <w:rPr>
      <w:rFonts w:ascii="Arial" w:eastAsia="Calibri" w:hAnsi="Arial"/>
      <w:sz w:val="24"/>
      <w:szCs w:val="24"/>
      <w:lang w:eastAsia="en-US"/>
    </w:rPr>
  </w:style>
  <w:style w:type="paragraph" w:customStyle="1" w:styleId="211">
    <w:name w:val="Основной текст 21"/>
    <w:basedOn w:val="a3"/>
    <w:rsid w:val="00680981"/>
    <w:pPr>
      <w:widowControl/>
      <w:overflowPunct w:val="0"/>
      <w:spacing w:line="216" w:lineRule="auto"/>
      <w:ind w:firstLine="709"/>
      <w:jc w:val="both"/>
      <w:textAlignment w:val="baseline"/>
    </w:pPr>
    <w:rPr>
      <w:rFonts w:eastAsia="Calibri"/>
      <w:lang w:eastAsia="en-US"/>
    </w:r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widowControl/>
      <w:autoSpaceDE/>
      <w:autoSpaceDN/>
      <w:adjustRightInd/>
      <w:spacing w:before="120" w:after="120"/>
      <w:jc w:val="both"/>
    </w:pPr>
    <w:rPr>
      <w:rFonts w:eastAsia="Calibri"/>
      <w:sz w:val="24"/>
      <w:szCs w:val="24"/>
      <w:lang w:eastAsia="en-US"/>
    </w:r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widowControl/>
      <w:autoSpaceDE/>
      <w:autoSpaceDN/>
      <w:adjustRightInd/>
      <w:jc w:val="center"/>
    </w:pPr>
    <w:rPr>
      <w:rFonts w:ascii="Verdana" w:eastAsia="Calibri" w:hAnsi="Verdana"/>
      <w:color w:val="000000"/>
      <w:sz w:val="16"/>
      <w:szCs w:val="16"/>
      <w:lang w:eastAsia="en-US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widowControl/>
      <w:suppressAutoHyphens/>
      <w:autoSpaceDE/>
      <w:autoSpaceDN/>
      <w:adjustRightInd/>
      <w:spacing w:after="120" w:line="240" w:lineRule="exact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widowControl/>
      <w:autoSpaceDE/>
      <w:autoSpaceDN/>
      <w:adjustRightInd/>
      <w:jc w:val="both"/>
    </w:pPr>
    <w:rPr>
      <w:rFonts w:eastAsia="Calibri"/>
      <w:sz w:val="28"/>
      <w:szCs w:val="24"/>
      <w:lang w:eastAsia="en-US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widowControl/>
      <w:suppressAutoHyphens/>
      <w:autoSpaceDE/>
      <w:autoSpaceDN/>
      <w:adjustRightInd/>
      <w:spacing w:after="480" w:line="240" w:lineRule="exact"/>
      <w:jc w:val="center"/>
    </w:pPr>
    <w:rPr>
      <w:rFonts w:eastAsia="Calibri"/>
      <w:sz w:val="28"/>
      <w:szCs w:val="28"/>
      <w:lang w:eastAsia="en-US"/>
    </w:rPr>
  </w:style>
  <w:style w:type="paragraph" w:customStyle="1" w:styleId="aff">
    <w:name w:val="регистрационные поля"/>
    <w:basedOn w:val="a3"/>
    <w:rsid w:val="00680981"/>
    <w:pPr>
      <w:widowControl/>
      <w:autoSpaceDE/>
      <w:autoSpaceDN/>
      <w:adjustRightInd/>
      <w:spacing w:line="240" w:lineRule="exact"/>
      <w:jc w:val="center"/>
    </w:pPr>
    <w:rPr>
      <w:rFonts w:eastAsia="Calibri"/>
      <w:b/>
      <w:bCs/>
      <w:sz w:val="28"/>
      <w:szCs w:val="28"/>
      <w:lang w:val="en-US" w:eastAsia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widowControl/>
      <w:autoSpaceDE/>
      <w:autoSpaceDN/>
      <w:adjustRightInd/>
      <w:ind w:left="4252"/>
    </w:pPr>
    <w:rPr>
      <w:rFonts w:eastAsia="Calibri"/>
      <w:b/>
      <w:sz w:val="28"/>
      <w:szCs w:val="28"/>
      <w:lang w:eastAsia="en-US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widowControl/>
      <w:jc w:val="both"/>
    </w:pPr>
    <w:rPr>
      <w:rFonts w:ascii="Courier New" w:eastAsia="Calibri" w:hAnsi="Courier New" w:cs="Courier New"/>
      <w:lang w:eastAsia="en-US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widowControl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ff8">
    <w:name w:val="Комментарий"/>
    <w:basedOn w:val="a3"/>
    <w:next w:val="a3"/>
    <w:rsid w:val="00680981"/>
    <w:pPr>
      <w:widowControl/>
      <w:ind w:left="170"/>
      <w:jc w:val="both"/>
    </w:pPr>
    <w:rPr>
      <w:rFonts w:ascii="Arial" w:eastAsia="Calibri" w:hAnsi="Arial" w:cs="Arial"/>
      <w:i/>
      <w:iCs/>
      <w:color w:val="800080"/>
      <w:lang w:eastAsia="en-US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widowControl/>
      <w:autoSpaceDE/>
      <w:autoSpaceDN/>
      <w:adjustRightInd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00">
    <w:name w:val="Обычный 10"/>
    <w:basedOn w:val="a3"/>
    <w:rsid w:val="00680981"/>
    <w:pPr>
      <w:widowControl/>
      <w:autoSpaceDE/>
      <w:autoSpaceDN/>
      <w:adjustRightInd/>
      <w:ind w:right="2" w:firstLine="110"/>
      <w:jc w:val="both"/>
    </w:pPr>
    <w:rPr>
      <w:rFonts w:eastAsia="Calibri"/>
      <w:lang w:eastAsia="en-US"/>
    </w:r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widowControl/>
      <w:autoSpaceDE/>
      <w:autoSpaceDN/>
      <w:adjustRightInd/>
      <w:spacing w:after="160" w:line="240" w:lineRule="exact"/>
      <w:jc w:val="both"/>
    </w:pPr>
    <w:rPr>
      <w:rFonts w:eastAsia="Calibri"/>
      <w:sz w:val="24"/>
      <w:szCs w:val="24"/>
      <w:lang w:val="en-US" w:eastAsia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ahoma" w:eastAsia="Calibri" w:hAnsi="Tahoma" w:cs="Tahoma"/>
      <w:lang w:val="en-US" w:eastAsia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widowControl/>
      <w:autoSpaceDE/>
      <w:autoSpaceDN/>
      <w:adjustRightInd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1f">
    <w:name w:val="Знак Знак Знак Знак Знак Знак Знак1"/>
    <w:basedOn w:val="a3"/>
    <w:rsid w:val="0068098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ahoma" w:eastAsia="Calibri" w:hAnsi="Tahoma" w:cs="Tahoma"/>
      <w:lang w:val="en-US" w:eastAsia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cxsplast">
    <w:name w:val="msonormalcxsplast"/>
    <w:basedOn w:val="a3"/>
    <w:rsid w:val="0068098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Calibri"/>
      <w:color w:val="000000"/>
      <w:sz w:val="24"/>
      <w:szCs w:val="24"/>
      <w:lang w:eastAsia="en-US"/>
    </w:rPr>
  </w:style>
  <w:style w:type="paragraph" w:customStyle="1" w:styleId="affd">
    <w:name w:val="......."/>
    <w:basedOn w:val="a3"/>
    <w:next w:val="a3"/>
    <w:rsid w:val="00680981"/>
    <w:pPr>
      <w:widowControl/>
      <w:jc w:val="center"/>
    </w:pPr>
    <w:rPr>
      <w:rFonts w:eastAsia="Calibri"/>
      <w:sz w:val="24"/>
      <w:szCs w:val="24"/>
      <w:lang w:eastAsia="en-US"/>
    </w:r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widowControl/>
      <w:overflowPunct w:val="0"/>
      <w:spacing w:line="216" w:lineRule="auto"/>
      <w:ind w:firstLine="709"/>
      <w:jc w:val="both"/>
      <w:textAlignment w:val="baseline"/>
    </w:pPr>
    <w:rPr>
      <w:lang w:eastAsia="en-US"/>
    </w:r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Nonformat">
    <w:name w:val="Nonformat"/>
    <w:basedOn w:val="a3"/>
    <w:rsid w:val="00680981"/>
    <w:rPr>
      <w:rFonts w:ascii="Consultant" w:hAnsi="Consultant"/>
      <w:lang w:eastAsia="en-US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widowControl/>
      <w:autoSpaceDE/>
      <w:autoSpaceDN/>
      <w:adjustRightInd/>
      <w:ind w:left="720"/>
      <w:jc w:val="center"/>
    </w:pPr>
    <w:rPr>
      <w:rFonts w:ascii="Arial" w:eastAsia="Calibri" w:hAnsi="Arial"/>
      <w:sz w:val="24"/>
      <w:szCs w:val="24"/>
      <w:lang w:eastAsia="en-US"/>
    </w:rPr>
  </w:style>
  <w:style w:type="paragraph" w:customStyle="1" w:styleId="36">
    <w:name w:val="Знак Знак Знак Знак Знак Знак Знак Знак Знак Знак3"/>
    <w:basedOn w:val="a3"/>
    <w:rsid w:val="00680981"/>
    <w:pPr>
      <w:widowControl/>
      <w:autoSpaceDE/>
      <w:autoSpaceDN/>
      <w:adjustRightInd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widowControl/>
      <w:autoSpaceDE/>
      <w:autoSpaceDN/>
      <w:adjustRightInd/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 w:eastAsia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widowControl/>
      <w:tabs>
        <w:tab w:val="left" w:leader="dot" w:pos="9923"/>
      </w:tabs>
      <w:autoSpaceDE/>
      <w:autoSpaceDN/>
      <w:adjustRightInd/>
      <w:spacing w:before="120" w:after="120"/>
      <w:ind w:right="-1"/>
      <w:jc w:val="both"/>
    </w:pPr>
    <w:rPr>
      <w:rFonts w:eastAsia="Calibri"/>
      <w:b/>
      <w:bCs/>
      <w:noProof/>
      <w:lang w:eastAsia="en-US"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widowControl/>
      <w:tabs>
        <w:tab w:val="decimal" w:pos="880"/>
        <w:tab w:val="right" w:leader="dot" w:pos="9923"/>
      </w:tabs>
      <w:autoSpaceDE/>
      <w:autoSpaceDN/>
      <w:adjustRightInd/>
      <w:ind w:left="220" w:right="-1"/>
    </w:pPr>
    <w:rPr>
      <w:rFonts w:eastAsia="Calibri"/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widowControl/>
      <w:autoSpaceDE/>
      <w:autoSpaceDN/>
      <w:adjustRightInd/>
      <w:ind w:left="440"/>
    </w:pPr>
    <w:rPr>
      <w:rFonts w:eastAsia="Calibri"/>
      <w:i/>
      <w:iCs/>
      <w:lang w:eastAsia="en-US"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widowControl/>
      <w:autoSpaceDE/>
      <w:autoSpaceDN/>
      <w:adjustRightInd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widowControl/>
      <w:autoSpaceDE/>
      <w:autoSpaceDN/>
      <w:adjustRightInd/>
      <w:ind w:left="880"/>
    </w:pPr>
    <w:rPr>
      <w:rFonts w:ascii="Arial" w:eastAsia="Calibri" w:hAnsi="Arial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widowControl/>
      <w:autoSpaceDE/>
      <w:autoSpaceDN/>
      <w:adjustRightInd/>
      <w:ind w:left="1100"/>
    </w:pPr>
    <w:rPr>
      <w:rFonts w:ascii="Arial" w:eastAsia="Calibri" w:hAnsi="Arial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widowControl/>
      <w:autoSpaceDE/>
      <w:autoSpaceDN/>
      <w:adjustRightInd/>
      <w:ind w:left="1320"/>
    </w:pPr>
    <w:rPr>
      <w:rFonts w:ascii="Arial" w:eastAsia="Calibri" w:hAnsi="Arial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widowControl/>
      <w:autoSpaceDE/>
      <w:autoSpaceDN/>
      <w:adjustRightInd/>
      <w:ind w:left="1540"/>
    </w:pPr>
    <w:rPr>
      <w:rFonts w:ascii="Arial" w:eastAsia="Calibri" w:hAnsi="Arial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widowControl/>
      <w:autoSpaceDE/>
      <w:autoSpaceDN/>
      <w:adjustRightInd/>
      <w:ind w:left="1760"/>
    </w:pPr>
    <w:rPr>
      <w:rFonts w:ascii="Arial" w:eastAsia="Calibri" w:hAnsi="Arial"/>
      <w:sz w:val="18"/>
      <w:szCs w:val="18"/>
      <w:lang w:eastAsia="en-US"/>
    </w:rPr>
  </w:style>
  <w:style w:type="paragraph" w:styleId="afff">
    <w:name w:val="footnote text"/>
    <w:basedOn w:val="a3"/>
    <w:link w:val="afff0"/>
    <w:semiHidden/>
    <w:rsid w:val="00680981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  <w:pPr>
      <w:widowControl/>
      <w:autoSpaceDE/>
      <w:autoSpaceDN/>
      <w:adjustRightInd/>
    </w:pPr>
    <w:rPr>
      <w:rFonts w:ascii="Arial" w:eastAsia="Calibri" w:hAnsi="Arial"/>
      <w:lang w:eastAsia="en-US"/>
    </w:rPr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" w:eastAsia="Calibri" w:hAnsi="Arial"/>
      <w:sz w:val="24"/>
      <w:szCs w:val="24"/>
      <w:lang w:eastAsia="en-US"/>
    </w:r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" w:eastAsia="Calibri" w:hAnsi="Arial"/>
      <w:sz w:val="24"/>
      <w:szCs w:val="24"/>
      <w:lang w:eastAsia="en-US"/>
    </w:r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  <w:pPr>
      <w:widowControl/>
      <w:autoSpaceDE/>
      <w:autoSpaceDN/>
      <w:adjustRightInd/>
    </w:pPr>
    <w:rPr>
      <w:rFonts w:ascii="Arial" w:eastAsia="Calibri" w:hAnsi="Arial"/>
      <w:sz w:val="24"/>
      <w:szCs w:val="24"/>
      <w:lang w:eastAsia="en-US"/>
    </w:rPr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widowControl/>
      <w:autoSpaceDE/>
      <w:autoSpaceDN/>
      <w:adjustRightInd/>
      <w:spacing w:after="120"/>
      <w:ind w:left="283"/>
    </w:pPr>
    <w:rPr>
      <w:sz w:val="28"/>
      <w:szCs w:val="24"/>
      <w:lang w:eastAsia="en-US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pPr>
      <w:widowControl/>
      <w:autoSpaceDE/>
      <w:autoSpaceDN/>
      <w:adjustRightInd/>
    </w:pPr>
    <w:rPr>
      <w:b/>
      <w:bCs/>
      <w:sz w:val="24"/>
      <w:szCs w:val="24"/>
      <w:lang w:eastAsia="en-US"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widowControl/>
      <w:autoSpaceDE/>
      <w:autoSpaceDN/>
      <w:adjustRightInd/>
      <w:spacing w:after="120"/>
    </w:pPr>
    <w:rPr>
      <w:sz w:val="16"/>
      <w:szCs w:val="16"/>
      <w:lang w:eastAsia="en-US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widowControl/>
      <w:autoSpaceDE/>
      <w:autoSpaceDN/>
      <w:adjustRightInd/>
      <w:spacing w:after="120"/>
      <w:ind w:left="283"/>
      <w:jc w:val="center"/>
    </w:pPr>
    <w:rPr>
      <w:rFonts w:eastAsia="Calibri"/>
      <w:sz w:val="16"/>
      <w:szCs w:val="16"/>
      <w:lang w:eastAsia="en-US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widowControl/>
      <w:autoSpaceDE/>
      <w:autoSpaceDN/>
      <w:adjustRightInd/>
      <w:jc w:val="center"/>
    </w:pPr>
    <w:rPr>
      <w:rFonts w:ascii="Courier New" w:eastAsia="Calibri" w:hAnsi="Courier New"/>
      <w:lang w:eastAsia="en-US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  <w:pPr>
      <w:widowControl/>
      <w:autoSpaceDE/>
      <w:autoSpaceDN/>
      <w:adjustRightInd/>
    </w:pPr>
    <w:rPr>
      <w:sz w:val="24"/>
      <w:szCs w:val="24"/>
      <w:lang w:eastAsia="en-US"/>
    </w:rPr>
  </w:style>
  <w:style w:type="paragraph" w:styleId="HTML">
    <w:name w:val="HTML Preformatted"/>
    <w:basedOn w:val="a3"/>
    <w:link w:val="HTML0"/>
    <w:uiPriority w:val="99"/>
    <w:rsid w:val="006809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90"/>
      <w:lang w:eastAsia="en-US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  <w:style w:type="paragraph" w:customStyle="1" w:styleId="ConsPlusTitlePage">
    <w:name w:val="ConsPlusTitlePage"/>
    <w:rsid w:val="00692AC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</cp:revision>
  <dcterms:created xsi:type="dcterms:W3CDTF">2019-02-11T12:20:00Z</dcterms:created>
  <dcterms:modified xsi:type="dcterms:W3CDTF">2019-02-11T12:26:00Z</dcterms:modified>
</cp:coreProperties>
</file>