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РОССИЙСКАЯ ФЕДЕРАЦИЯ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МОСКОВСКАЯ ОБЛАСТЬ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ГОРОДСКОЙ ОКРУГ ЖУКОВСКИЙ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ПОСТАНОВЛЕНИЕ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770CA">
        <w:rPr>
          <w:rFonts w:ascii="Arial" w:hAnsi="Arial" w:cs="Arial"/>
          <w:b/>
          <w:sz w:val="24"/>
          <w:szCs w:val="24"/>
        </w:rPr>
        <w:t xml:space="preserve">от </w:t>
      </w:r>
      <w:r w:rsidRPr="006770CA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6770CA">
        <w:rPr>
          <w:rFonts w:ascii="Arial" w:hAnsi="Arial" w:cs="Arial"/>
          <w:b/>
          <w:sz w:val="24"/>
          <w:szCs w:val="24"/>
          <w:u w:val="single"/>
        </w:rPr>
        <w:t xml:space="preserve">04»   </w:t>
      </w:r>
      <w:proofErr w:type="gramEnd"/>
      <w:r w:rsidRPr="006770CA">
        <w:rPr>
          <w:rFonts w:ascii="Arial" w:hAnsi="Arial" w:cs="Arial"/>
          <w:b/>
          <w:sz w:val="24"/>
          <w:szCs w:val="24"/>
          <w:u w:val="single"/>
        </w:rPr>
        <w:t>04   2014</w:t>
      </w:r>
      <w:r w:rsidRPr="006770CA">
        <w:rPr>
          <w:rFonts w:ascii="Arial" w:hAnsi="Arial" w:cs="Arial"/>
          <w:b/>
          <w:sz w:val="24"/>
          <w:szCs w:val="24"/>
        </w:rPr>
        <w:t xml:space="preserve"> г.</w:t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  <w:t xml:space="preserve">№ </w:t>
      </w:r>
      <w:r w:rsidRPr="006770CA">
        <w:rPr>
          <w:rFonts w:ascii="Arial" w:hAnsi="Arial" w:cs="Arial"/>
          <w:b/>
          <w:sz w:val="24"/>
          <w:szCs w:val="24"/>
          <w:u w:val="single"/>
        </w:rPr>
        <w:t>43</w:t>
      </w:r>
      <w:r w:rsidR="00926CB8" w:rsidRPr="006770CA">
        <w:rPr>
          <w:rFonts w:ascii="Arial" w:hAnsi="Arial" w:cs="Arial"/>
          <w:b/>
          <w:sz w:val="24"/>
          <w:szCs w:val="24"/>
          <w:u w:val="single"/>
        </w:rPr>
        <w:t>1</w:t>
      </w:r>
    </w:p>
    <w:p w:rsidR="00B948EE" w:rsidRPr="006770CA" w:rsidRDefault="00B948EE" w:rsidP="00B948E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B948EE" w:rsidRPr="006770CA" w:rsidRDefault="00926CB8" w:rsidP="00926CB8">
      <w:pPr>
        <w:spacing w:after="0"/>
        <w:ind w:right="4536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«Об утверждении Положения о порядке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размещения сведений о доходах, расходах,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об имуществе и обязательствах</w:t>
      </w:r>
      <w:r w:rsidRPr="006770CA">
        <w:rPr>
          <w:rFonts w:ascii="Arial" w:hAnsi="Arial" w:cs="Arial"/>
          <w:sz w:val="24"/>
          <w:szCs w:val="24"/>
        </w:rPr>
        <w:t xml:space="preserve"> и</w:t>
      </w:r>
      <w:r w:rsidRPr="006770CA">
        <w:rPr>
          <w:rFonts w:ascii="Arial" w:hAnsi="Arial" w:cs="Arial"/>
          <w:sz w:val="24"/>
          <w:szCs w:val="24"/>
        </w:rPr>
        <w:t>мущественного характера лиц,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замещающих муниципальные должности,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муниципальных служащих городского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округа Жуковский и членов их семей на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официальном сайте Администрации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городского округа Жуковский и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предоставлении этих сведений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общероссийским средствам массовой информации для опубликования</w:t>
      </w:r>
      <w:r w:rsidR="00B948EE" w:rsidRPr="006770CA">
        <w:rPr>
          <w:rFonts w:ascii="Arial" w:hAnsi="Arial" w:cs="Arial"/>
          <w:sz w:val="24"/>
          <w:szCs w:val="24"/>
        </w:rPr>
        <w:t>»</w:t>
      </w:r>
    </w:p>
    <w:p w:rsidR="00B948EE" w:rsidRPr="006770CA" w:rsidRDefault="00B948EE" w:rsidP="00B948E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926CB8" w:rsidP="00B948E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В соответствии с Федеральным законом от 25.12.2008 № 273-ФЗ «О противодействии коррупции», Указом Президента Российской Федерации от 08.07.2013 № 613 «Вопросы противодействия коррупции</w:t>
      </w:r>
      <w:r w:rsidR="00B948EE" w:rsidRPr="006770CA">
        <w:rPr>
          <w:rFonts w:ascii="Arial" w:hAnsi="Arial" w:cs="Arial"/>
          <w:sz w:val="24"/>
          <w:szCs w:val="24"/>
        </w:rPr>
        <w:t>»,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ПОСТАНОВЛЯЮ: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6CB8" w:rsidRPr="006770CA" w:rsidRDefault="005E7F02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1.</w:t>
      </w:r>
      <w:r w:rsidRPr="006770CA">
        <w:rPr>
          <w:rFonts w:ascii="Arial" w:hAnsi="Arial" w:cs="Arial"/>
          <w:sz w:val="24"/>
          <w:szCs w:val="24"/>
        </w:rPr>
        <w:tab/>
      </w:r>
      <w:r w:rsidR="00926CB8" w:rsidRPr="006770CA">
        <w:rPr>
          <w:rFonts w:ascii="Arial" w:hAnsi="Arial" w:cs="Arial"/>
          <w:sz w:val="24"/>
          <w:szCs w:val="24"/>
        </w:rPr>
        <w:t>Утвердить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городского округа Жуковский и членов их семей на официальном сайте Администрации городского округа Жуковский и предоставлении этих сведений общероссийским средствам массовой информации для опубликования (приложение № 1).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2.</w:t>
      </w:r>
      <w:r w:rsidRPr="006770CA">
        <w:rPr>
          <w:rFonts w:ascii="Arial" w:hAnsi="Arial" w:cs="Arial"/>
          <w:sz w:val="24"/>
          <w:szCs w:val="24"/>
        </w:rPr>
        <w:tab/>
        <w:t>Утвердить форму по передаче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городского округа Жуковский и членов их семей для размещения на официальном сайте Администрации городского округа Жуковский (приложение №2).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3.</w:t>
      </w:r>
      <w:r w:rsidRPr="006770CA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 и разместить на сайте www.zhukovskiy.ru в информационно-телекоммуникационной сети «Интернет».</w:t>
      </w:r>
    </w:p>
    <w:p w:rsidR="00B948EE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4.</w:t>
      </w:r>
      <w:r w:rsidRPr="006770CA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</w:t>
      </w:r>
      <w:r w:rsidR="00B948EE" w:rsidRPr="006770CA">
        <w:rPr>
          <w:rFonts w:ascii="Arial" w:hAnsi="Arial" w:cs="Arial"/>
          <w:sz w:val="24"/>
          <w:szCs w:val="24"/>
        </w:rPr>
        <w:t>.</w:t>
      </w: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5E7F02" w:rsidP="00B948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 xml:space="preserve">Глава </w:t>
      </w:r>
      <w:r w:rsidR="00B948EE" w:rsidRPr="006770CA">
        <w:rPr>
          <w:rFonts w:ascii="Arial" w:hAnsi="Arial" w:cs="Arial"/>
          <w:sz w:val="24"/>
          <w:szCs w:val="24"/>
        </w:rPr>
        <w:t>городского округа Жуковский</w:t>
      </w:r>
      <w:r w:rsidR="00B948EE" w:rsidRPr="006770CA">
        <w:rPr>
          <w:rFonts w:ascii="Arial" w:hAnsi="Arial" w:cs="Arial"/>
          <w:sz w:val="24"/>
          <w:szCs w:val="24"/>
        </w:rPr>
        <w:tab/>
      </w:r>
      <w:r w:rsidR="00B948EE" w:rsidRPr="006770CA">
        <w:rPr>
          <w:rFonts w:ascii="Arial" w:hAnsi="Arial" w:cs="Arial"/>
          <w:sz w:val="24"/>
          <w:szCs w:val="24"/>
        </w:rPr>
        <w:tab/>
      </w:r>
      <w:r w:rsidR="00B948EE" w:rsidRPr="006770CA">
        <w:rPr>
          <w:rFonts w:ascii="Arial" w:hAnsi="Arial" w:cs="Arial"/>
          <w:sz w:val="24"/>
          <w:szCs w:val="24"/>
        </w:rPr>
        <w:tab/>
      </w:r>
      <w:r w:rsidR="00B948EE" w:rsidRPr="006770CA">
        <w:rPr>
          <w:rFonts w:ascii="Arial" w:hAnsi="Arial" w:cs="Arial"/>
          <w:sz w:val="24"/>
          <w:szCs w:val="24"/>
        </w:rPr>
        <w:tab/>
      </w:r>
      <w:r w:rsidR="00B948EE" w:rsidRPr="006770CA">
        <w:rPr>
          <w:rFonts w:ascii="Arial" w:hAnsi="Arial" w:cs="Arial"/>
          <w:sz w:val="24"/>
          <w:szCs w:val="24"/>
        </w:rPr>
        <w:tab/>
      </w:r>
      <w:r w:rsidR="00B948EE" w:rsidRPr="006770CA">
        <w:rPr>
          <w:rFonts w:ascii="Arial" w:hAnsi="Arial" w:cs="Arial"/>
          <w:sz w:val="24"/>
          <w:szCs w:val="24"/>
        </w:rPr>
        <w:tab/>
      </w:r>
      <w:r w:rsidRPr="006770CA">
        <w:rPr>
          <w:rFonts w:ascii="Arial" w:hAnsi="Arial" w:cs="Arial"/>
          <w:sz w:val="24"/>
          <w:szCs w:val="24"/>
        </w:rPr>
        <w:tab/>
        <w:t xml:space="preserve">     А.П. Войтюк</w:t>
      </w: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Приложение №1</w:t>
      </w:r>
    </w:p>
    <w:p w:rsidR="00B948EE" w:rsidRPr="006770CA" w:rsidRDefault="00B948EE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948EE" w:rsidRPr="006770CA" w:rsidRDefault="00B948EE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948EE" w:rsidRPr="006770CA" w:rsidRDefault="00B948EE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 xml:space="preserve">от </w:t>
      </w:r>
      <w:r w:rsidR="003E46F2" w:rsidRPr="006770CA">
        <w:rPr>
          <w:rFonts w:ascii="Arial" w:hAnsi="Arial" w:cs="Arial"/>
          <w:sz w:val="24"/>
          <w:szCs w:val="24"/>
        </w:rPr>
        <w:t>04</w:t>
      </w:r>
      <w:r w:rsidRPr="006770CA">
        <w:rPr>
          <w:rFonts w:ascii="Arial" w:hAnsi="Arial" w:cs="Arial"/>
          <w:sz w:val="24"/>
          <w:szCs w:val="24"/>
        </w:rPr>
        <w:t>.</w:t>
      </w:r>
      <w:r w:rsidR="003E46F2" w:rsidRPr="006770CA">
        <w:rPr>
          <w:rFonts w:ascii="Arial" w:hAnsi="Arial" w:cs="Arial"/>
          <w:sz w:val="24"/>
          <w:szCs w:val="24"/>
        </w:rPr>
        <w:t>04</w:t>
      </w:r>
      <w:r w:rsidRPr="006770CA">
        <w:rPr>
          <w:rFonts w:ascii="Arial" w:hAnsi="Arial" w:cs="Arial"/>
          <w:sz w:val="24"/>
          <w:szCs w:val="24"/>
        </w:rPr>
        <w:t>.201</w:t>
      </w:r>
      <w:r w:rsidR="003E46F2" w:rsidRPr="006770CA">
        <w:rPr>
          <w:rFonts w:ascii="Arial" w:hAnsi="Arial" w:cs="Arial"/>
          <w:sz w:val="24"/>
          <w:szCs w:val="24"/>
        </w:rPr>
        <w:t>4</w:t>
      </w:r>
      <w:r w:rsidRPr="006770CA">
        <w:rPr>
          <w:rFonts w:ascii="Arial" w:hAnsi="Arial" w:cs="Arial"/>
          <w:sz w:val="24"/>
          <w:szCs w:val="24"/>
        </w:rPr>
        <w:t xml:space="preserve"> № </w:t>
      </w:r>
      <w:r w:rsidR="00926CB8" w:rsidRPr="006770CA">
        <w:rPr>
          <w:rFonts w:ascii="Arial" w:hAnsi="Arial" w:cs="Arial"/>
          <w:sz w:val="24"/>
          <w:szCs w:val="24"/>
        </w:rPr>
        <w:t>431</w:t>
      </w:r>
    </w:p>
    <w:p w:rsidR="003E46F2" w:rsidRPr="006770CA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6F2" w:rsidRPr="006770CA" w:rsidRDefault="00926CB8" w:rsidP="00926C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70CA">
        <w:rPr>
          <w:rFonts w:ascii="Arial" w:hAnsi="Arial" w:cs="Arial"/>
          <w:b/>
          <w:sz w:val="24"/>
          <w:szCs w:val="24"/>
        </w:rPr>
        <w:t xml:space="preserve">Положение о порядке размещения сведений о доходах, расходах, об имуществе и обязательствах имущественного характера лиц, замещающих муниципальные </w:t>
      </w:r>
      <w:r w:rsidRPr="006770CA">
        <w:rPr>
          <w:rFonts w:ascii="Arial" w:hAnsi="Arial" w:cs="Arial"/>
          <w:b/>
          <w:sz w:val="24"/>
          <w:szCs w:val="24"/>
        </w:rPr>
        <w:lastRenderedPageBreak/>
        <w:t>должности, муниципальных служащих городского округа Жуковский и членов их семей на официальном сайте Администрации</w:t>
      </w:r>
      <w:r w:rsidRPr="006770CA">
        <w:rPr>
          <w:rFonts w:ascii="Arial" w:hAnsi="Arial" w:cs="Arial"/>
          <w:b/>
          <w:sz w:val="24"/>
          <w:szCs w:val="24"/>
        </w:rPr>
        <w:t xml:space="preserve"> </w:t>
      </w:r>
      <w:r w:rsidRPr="006770CA">
        <w:rPr>
          <w:rFonts w:ascii="Arial" w:hAnsi="Arial" w:cs="Arial"/>
          <w:b/>
          <w:sz w:val="24"/>
          <w:szCs w:val="24"/>
        </w:rPr>
        <w:t>городского округа Жуковский и предоставлении этих сведений общероссийским средствам массовой информации для опубликования</w:t>
      </w:r>
      <w:r w:rsidR="003E46F2" w:rsidRPr="006770CA">
        <w:rPr>
          <w:rFonts w:ascii="Arial" w:hAnsi="Arial" w:cs="Arial"/>
          <w:b/>
          <w:sz w:val="24"/>
          <w:szCs w:val="24"/>
        </w:rPr>
        <w:t>.</w:t>
      </w:r>
    </w:p>
    <w:p w:rsidR="003E46F2" w:rsidRPr="006770CA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1.</w:t>
      </w:r>
      <w:r w:rsidRPr="006770CA">
        <w:rPr>
          <w:rFonts w:ascii="Arial" w:hAnsi="Arial" w:cs="Arial"/>
          <w:sz w:val="24"/>
          <w:szCs w:val="24"/>
        </w:rPr>
        <w:tab/>
        <w:t>Настоящее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городского округа Жуковский и членов их семей на официальном сайте Администрации городского округа Жуковский и предоставлении этих сведений общероссийским средствам массовой информации для опубликования (далее -Положение) разработано в соответствии с Федеральным законом от 25.12.2008 № 273-ФЗ «О противодействии коррупции», Указом Президента Российской Федерации от 08.07.2013 № 613 «Вопросы противодействия коррупции».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2.</w:t>
      </w:r>
      <w:r w:rsidRPr="006770CA">
        <w:rPr>
          <w:rFonts w:ascii="Arial" w:hAnsi="Arial" w:cs="Arial"/>
          <w:sz w:val="24"/>
          <w:szCs w:val="24"/>
        </w:rPr>
        <w:tab/>
        <w:t>Настоящее положение определяет: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2.1.</w:t>
      </w:r>
      <w:r w:rsidRPr="006770CA">
        <w:rPr>
          <w:rFonts w:ascii="Arial" w:hAnsi="Arial" w:cs="Arial"/>
          <w:sz w:val="24"/>
          <w:szCs w:val="24"/>
        </w:rPr>
        <w:tab/>
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 и муниципальных служащих городского округа Жуковский (далее-лиц, замещающих муниципальные должности, муниципальных служащих), предусмотренных перечнем должностей, утвержденным постановлением Администрации городского округа Жуковский, а также сведений о доходах, расходах, об имуществе и обязательствах имущественного характера их супруги (супруга) и несовершеннолетних детей в информационно-телекоммуникационной сети «Интернет» на официальном сайте Администрации городского округа Жуковский по форме, утвержденной настоящим постановлением (адрес сайта - www.zhukovskiy.ru) (далее -</w:t>
      </w:r>
      <w:r w:rsidR="0077786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770CA">
        <w:rPr>
          <w:rFonts w:ascii="Arial" w:hAnsi="Arial" w:cs="Arial"/>
          <w:sz w:val="24"/>
          <w:szCs w:val="24"/>
        </w:rPr>
        <w:t>официальный сайт);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2.2.</w:t>
      </w:r>
      <w:r w:rsidRPr="006770CA">
        <w:rPr>
          <w:rFonts w:ascii="Arial" w:hAnsi="Arial" w:cs="Arial"/>
          <w:sz w:val="24"/>
          <w:szCs w:val="24"/>
        </w:rPr>
        <w:tab/>
        <w:t>порядок предоставления сведений, указанных в подпункте 2.1. пункта 2 Положения,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3.</w:t>
      </w:r>
      <w:r w:rsidRPr="006770CA">
        <w:rPr>
          <w:rFonts w:ascii="Arial" w:hAnsi="Arial" w:cs="Arial"/>
          <w:sz w:val="24"/>
          <w:szCs w:val="24"/>
        </w:rPr>
        <w:tab/>
        <w:t>На официальном сайте размещаются и общероссийским средствам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массовой информации предоставляются для опубликования следующие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имущественного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характера лиц, замещающих муниципальные должности, муниципальных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служащих, а также сведения о доходах, расходах, об имуществе и обязательствах имущественного характера их супруга (супругов) и несовершеннолетних детей: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а)</w:t>
      </w:r>
      <w:r w:rsidRPr="006770CA">
        <w:rPr>
          <w:rFonts w:ascii="Arial" w:hAnsi="Arial" w:cs="Arial"/>
          <w:sz w:val="24"/>
          <w:szCs w:val="24"/>
        </w:rPr>
        <w:tab/>
        <w:t>перечень объектов недвижимого имущества, принадлежащих лицу,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замещающему муниципальную должность, муниципальному служащему, его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супруге (супругу) и несовершеннолетним детям на праве собственности или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находящихся в их пользовании, с указанием вида, площади и страны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расположения каждого из таких объектов;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б)</w:t>
      </w:r>
      <w:r w:rsidRPr="006770CA">
        <w:rPr>
          <w:rFonts w:ascii="Arial" w:hAnsi="Arial" w:cs="Arial"/>
          <w:sz w:val="24"/>
          <w:szCs w:val="24"/>
        </w:rPr>
        <w:tab/>
        <w:t>перечень транспортных средств с указанием вида и марки,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принадлежащих на праве собственности лицу, замещающему муниципальную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должность, муниципальному служащему, его супруге (супругу) и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несовершеннолетним детям;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в)</w:t>
      </w:r>
      <w:r w:rsidRPr="006770CA">
        <w:rPr>
          <w:rFonts w:ascii="Arial" w:hAnsi="Arial" w:cs="Arial"/>
          <w:sz w:val="24"/>
          <w:szCs w:val="24"/>
        </w:rPr>
        <w:tab/>
        <w:t>декларированный годовой доход лица, замещающего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муниципальную должность, муниципального служащего, его супруги (супруга)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и несовершеннолетних детей;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г)</w:t>
      </w:r>
      <w:r w:rsidRPr="006770CA">
        <w:rPr>
          <w:rFonts w:ascii="Arial" w:hAnsi="Arial" w:cs="Arial"/>
          <w:sz w:val="24"/>
          <w:szCs w:val="24"/>
        </w:rPr>
        <w:tab/>
        <w:t>сведения об источниках получения средств, за счет которых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совершена сделка по приобретению земельного участка, другого объекта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недвижимого имущества, транспортного средства, ценных бумаг, акций (долей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участия, паев в уставных (складочных) капиталах организаций), если сумма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сделки превышает общий доход лица, замещающего муниципальную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должность, муниципального служащего и его супруги (супруга) за три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последних года, предшествующих совершению сделки</w:t>
      </w:r>
      <w:r w:rsidRPr="006770CA">
        <w:rPr>
          <w:rFonts w:ascii="Arial" w:hAnsi="Arial" w:cs="Arial"/>
          <w:sz w:val="24"/>
          <w:szCs w:val="24"/>
        </w:rPr>
        <w:t>.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4.</w:t>
      </w:r>
      <w:r w:rsidRPr="006770CA">
        <w:rPr>
          <w:rFonts w:ascii="Arial" w:hAnsi="Arial" w:cs="Arial"/>
          <w:sz w:val="24"/>
          <w:szCs w:val="24"/>
        </w:rPr>
        <w:tab/>
      </w:r>
      <w:proofErr w:type="gramStart"/>
      <w:r w:rsidRPr="006770CA">
        <w:rPr>
          <w:rFonts w:ascii="Arial" w:hAnsi="Arial" w:cs="Arial"/>
          <w:sz w:val="24"/>
          <w:szCs w:val="24"/>
        </w:rPr>
        <w:t>В</w:t>
      </w:r>
      <w:proofErr w:type="gramEnd"/>
      <w:r w:rsidRPr="006770CA">
        <w:rPr>
          <w:rFonts w:ascii="Arial" w:hAnsi="Arial" w:cs="Arial"/>
          <w:sz w:val="24"/>
          <w:szCs w:val="24"/>
        </w:rPr>
        <w:t xml:space="preserve"> размещаемых на официальном сайте и предоставляемых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общероссийским средствам массовой информации для опубликования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сведениях о доходах, расходах, об имуществе и обязательствах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имущественного характера запрещается указывать: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а)</w:t>
      </w:r>
      <w:r w:rsidRPr="006770CA">
        <w:rPr>
          <w:rFonts w:ascii="Arial" w:hAnsi="Arial" w:cs="Arial"/>
          <w:sz w:val="24"/>
          <w:szCs w:val="24"/>
        </w:rPr>
        <w:tab/>
        <w:t>иные сведения (кроме указанных в пункте 3 настоящего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Положения) о доходах лица, замещающего муниципальную должность,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муниципального служащего, его супруги (супруга) и несовершеннолетних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детей, об имуществе, принадлежащем на праве собственности названным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лицам, и об их обязательствах имущественного характера;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б)</w:t>
      </w:r>
      <w:r w:rsidRPr="006770CA">
        <w:rPr>
          <w:rFonts w:ascii="Arial" w:hAnsi="Arial" w:cs="Arial"/>
          <w:sz w:val="24"/>
          <w:szCs w:val="24"/>
        </w:rPr>
        <w:tab/>
        <w:t>персональные данные супруги (супруга), детей и иных членов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семьи лица, замещающего муниципальную должность, муниципального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служащего;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в)</w:t>
      </w:r>
      <w:r w:rsidRPr="006770CA">
        <w:rPr>
          <w:rFonts w:ascii="Arial" w:hAnsi="Arial" w:cs="Arial"/>
          <w:sz w:val="24"/>
          <w:szCs w:val="24"/>
        </w:rPr>
        <w:tab/>
        <w:t>данные, позволяющие определить место жительства, почтовый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адрес, телефон и иные индивидуальные средства коммуникации лица,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замещающего муниципальную должность, муниципального служащего, его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супруги (супруга), детей и иных членов семьи;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г)</w:t>
      </w:r>
      <w:r w:rsidRPr="006770CA">
        <w:rPr>
          <w:rFonts w:ascii="Arial" w:hAnsi="Arial" w:cs="Arial"/>
          <w:sz w:val="24"/>
          <w:szCs w:val="24"/>
        </w:rPr>
        <w:tab/>
        <w:t>данные, позволяющие определить местонахождение объектов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недвижимого имущества, принадлежащих лицу, замещающему муниципальную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должность, муниципальному служащему, его супруге (супругу), детям, иным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членам семьи на праве собственности или находящихся в их пользовании;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д)</w:t>
      </w:r>
      <w:r w:rsidRPr="006770CA">
        <w:rPr>
          <w:rFonts w:ascii="Arial" w:hAnsi="Arial" w:cs="Arial"/>
          <w:sz w:val="24"/>
          <w:szCs w:val="24"/>
        </w:rPr>
        <w:tab/>
        <w:t>информацию, отнесенную к государственной тайне или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являющуюся конфиденциальной.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5.</w:t>
      </w:r>
      <w:r w:rsidRPr="006770CA">
        <w:rPr>
          <w:rFonts w:ascii="Arial" w:hAnsi="Arial" w:cs="Arial"/>
          <w:sz w:val="24"/>
          <w:szCs w:val="24"/>
        </w:rPr>
        <w:tab/>
        <w:t>Сведения о доходах, расходах, об имуществе и обязательствах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имущественного характера, указанные в пункте 3 настоящего Положения, за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весь период замещения должностей, замещение которых влечет за собой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6.</w:t>
      </w:r>
      <w:r w:rsidRPr="006770CA">
        <w:rPr>
          <w:rFonts w:ascii="Arial" w:hAnsi="Arial" w:cs="Arial"/>
          <w:sz w:val="24"/>
          <w:szCs w:val="24"/>
        </w:rPr>
        <w:tab/>
        <w:t>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Положения, обеспечивается отделом информационных ресурсов Управления информации политики Администрации городского округа Жуковский согласно сведениям, предоставленным кадровым подразделением Администрации городского округа Жуковский или отраслевого органа Администрации городского округа Жуковский (далее - кадровое подразделение).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7.</w:t>
      </w:r>
      <w:r w:rsidRPr="006770CA">
        <w:rPr>
          <w:rFonts w:ascii="Arial" w:hAnsi="Arial" w:cs="Arial"/>
          <w:sz w:val="24"/>
          <w:szCs w:val="24"/>
        </w:rPr>
        <w:tab/>
        <w:t>Кадровое подразделение: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а)</w:t>
      </w:r>
      <w:r w:rsidRPr="006770CA">
        <w:rPr>
          <w:rFonts w:ascii="Arial" w:hAnsi="Arial" w:cs="Arial"/>
          <w:sz w:val="24"/>
          <w:szCs w:val="24"/>
        </w:rPr>
        <w:tab/>
        <w:t>в течение трех рабочих дней со дня поступления запроса от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общероссийского средства массовой информации сообщают о нем лицо,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замещающего муниципальную должность, муниципального служащего, в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отношении которого поступил запрос;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б)</w:t>
      </w:r>
      <w:r w:rsidRPr="006770CA">
        <w:rPr>
          <w:rFonts w:ascii="Arial" w:hAnsi="Arial" w:cs="Arial"/>
          <w:sz w:val="24"/>
          <w:szCs w:val="24"/>
        </w:rPr>
        <w:tab/>
        <w:t>в течение семи рабочих дней со дня поступления запроса от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общероссийского средства массовой информации обеспечивают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предоставление ему сведений, указанных в пункте 3 настоящего Положения, в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том случае, если запрашиваемые сведения отсутствуют на официальном сайте.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8.</w:t>
      </w:r>
      <w:r w:rsidRPr="006770CA">
        <w:rPr>
          <w:rFonts w:ascii="Arial" w:hAnsi="Arial" w:cs="Arial"/>
          <w:sz w:val="24"/>
          <w:szCs w:val="24"/>
        </w:rPr>
        <w:tab/>
        <w:t>Форма по передаче сведений о доходах, расходах, об имуществе и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обязательствах имущественного характера лиц, замещающих муниципальные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должности, муниципальных служащих и членов их семей для размещения на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официальном сайте Администрации городского округа Жуковский заполняется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собственноручно лицом, замещающим муниципальную должность,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муниципальным служащим и передается в кадровое подразделение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одновременно со сдачей справки о доходах, об имуществе и обязательствах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имущественного характера лица, замещающего муниципальную должность,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муниципального служащего, но не позднее 30 апреля года, следующего за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отчетным.</w:t>
      </w:r>
    </w:p>
    <w:p w:rsidR="00926CB8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9.</w:t>
      </w:r>
      <w:r w:rsidRPr="006770CA">
        <w:rPr>
          <w:rFonts w:ascii="Arial" w:hAnsi="Arial" w:cs="Arial"/>
          <w:sz w:val="24"/>
          <w:szCs w:val="24"/>
        </w:rPr>
        <w:tab/>
        <w:t>Форма, указанная в п. 8, хранится в кадровом подразделении.</w:t>
      </w:r>
    </w:p>
    <w:p w:rsidR="00601672" w:rsidRPr="006770CA" w:rsidRDefault="00926CB8" w:rsidP="00926C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10.</w:t>
      </w:r>
      <w:r w:rsidRPr="006770CA">
        <w:rPr>
          <w:rFonts w:ascii="Arial" w:hAnsi="Arial" w:cs="Arial"/>
          <w:sz w:val="24"/>
          <w:szCs w:val="24"/>
        </w:rPr>
        <w:tab/>
        <w:t>Кадровое подразделение и отдел информационных ресурсов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Управления информации политики Администрации городского округа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Жуковский несут в соответствии с законодательством Российской Федерации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ответственность за несоблюдение настоящего Положения, а также за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разглашение сведений, отнесенных к государственной тайне или являющихся</w:t>
      </w:r>
      <w:r w:rsidRPr="006770CA">
        <w:rPr>
          <w:rFonts w:ascii="Arial" w:hAnsi="Arial" w:cs="Arial"/>
          <w:sz w:val="24"/>
          <w:szCs w:val="24"/>
        </w:rPr>
        <w:t xml:space="preserve"> </w:t>
      </w:r>
      <w:r w:rsidRPr="006770CA">
        <w:rPr>
          <w:rFonts w:ascii="Arial" w:hAnsi="Arial" w:cs="Arial"/>
          <w:sz w:val="24"/>
          <w:szCs w:val="24"/>
        </w:rPr>
        <w:t>конфиденциальными.</w:t>
      </w:r>
    </w:p>
    <w:p w:rsidR="003E46F2" w:rsidRPr="006770CA" w:rsidRDefault="003E46F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E46F2" w:rsidRPr="006770CA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1672" w:rsidRPr="006770CA" w:rsidRDefault="00601672" w:rsidP="00601672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Приложение №2</w:t>
      </w:r>
    </w:p>
    <w:p w:rsidR="00601672" w:rsidRPr="006770CA" w:rsidRDefault="00601672" w:rsidP="00601672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01672" w:rsidRPr="006770CA" w:rsidRDefault="00601672" w:rsidP="00601672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E46F2" w:rsidRPr="006770CA" w:rsidRDefault="00601672" w:rsidP="00601672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от 04.04.2014 № 432</w:t>
      </w:r>
    </w:p>
    <w:p w:rsidR="003E46F2" w:rsidRPr="006770CA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6CB8" w:rsidRPr="006770CA" w:rsidRDefault="00926CB8" w:rsidP="00926C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Форма</w:t>
      </w:r>
    </w:p>
    <w:p w:rsidR="00926CB8" w:rsidRPr="006770CA" w:rsidRDefault="00926CB8" w:rsidP="00926C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 передаче сведений о доходах, расходах, об имуществе и</w:t>
      </w:r>
    </w:p>
    <w:p w:rsidR="00926CB8" w:rsidRPr="006770CA" w:rsidRDefault="00926CB8" w:rsidP="00926C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обязательствах имущественного характера</w:t>
      </w:r>
    </w:p>
    <w:p w:rsidR="00926CB8" w:rsidRPr="006770CA" w:rsidRDefault="00926CB8" w:rsidP="00926C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лиц, замещающих муниципальные должности,</w:t>
      </w:r>
    </w:p>
    <w:p w:rsidR="00926CB8" w:rsidRPr="006770CA" w:rsidRDefault="00926CB8" w:rsidP="00926C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муниципальных служащих городского округа Жуковский</w:t>
      </w:r>
    </w:p>
    <w:p w:rsidR="00926CB8" w:rsidRPr="006770CA" w:rsidRDefault="00926CB8" w:rsidP="00926C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и членов их семей для размещения на официальном сайте</w:t>
      </w:r>
    </w:p>
    <w:p w:rsidR="003E46F2" w:rsidRPr="006770CA" w:rsidRDefault="00926CB8" w:rsidP="00926C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Администрации городского округа Жуковский</w:t>
      </w:r>
    </w:p>
    <w:p w:rsidR="003E46F2" w:rsidRPr="006770CA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1672" w:rsidRPr="006770CA" w:rsidRDefault="00926CB8" w:rsidP="006016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Замещаемая должность</w:t>
      </w:r>
      <w:r w:rsidR="00601672" w:rsidRPr="006770CA">
        <w:rPr>
          <w:rFonts w:ascii="Arial" w:hAnsi="Arial" w:cs="Arial"/>
          <w:sz w:val="24"/>
          <w:szCs w:val="24"/>
        </w:rPr>
        <w:t xml:space="preserve"> ___________________________</w:t>
      </w:r>
      <w:r w:rsidRPr="006770CA">
        <w:rPr>
          <w:rFonts w:ascii="Arial" w:hAnsi="Arial" w:cs="Arial"/>
          <w:sz w:val="24"/>
          <w:szCs w:val="24"/>
        </w:rPr>
        <w:t>_____________________</w:t>
      </w:r>
      <w:r w:rsidR="00601672" w:rsidRPr="006770CA">
        <w:rPr>
          <w:rFonts w:ascii="Arial" w:hAnsi="Arial" w:cs="Arial"/>
          <w:sz w:val="24"/>
          <w:szCs w:val="24"/>
        </w:rPr>
        <w:t>_______</w:t>
      </w:r>
    </w:p>
    <w:p w:rsidR="00601672" w:rsidRPr="006770CA" w:rsidRDefault="00601672" w:rsidP="006016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601672" w:rsidRPr="006770CA" w:rsidRDefault="00601672" w:rsidP="006016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601672" w:rsidRPr="006770CA" w:rsidRDefault="00601672" w:rsidP="0060167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01672" w:rsidRPr="006770CA" w:rsidRDefault="00601672" w:rsidP="0060167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Раздел 1. Сведения о доходах</w:t>
      </w:r>
    </w:p>
    <w:p w:rsidR="003E46F2" w:rsidRPr="006770CA" w:rsidRDefault="00601672" w:rsidP="0060167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Сведения представлены за отчетный период с ____года по ____года.</w:t>
      </w:r>
    </w:p>
    <w:p w:rsidR="003E46F2" w:rsidRPr="006770CA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5"/>
        <w:gridCol w:w="7145"/>
        <w:gridCol w:w="2398"/>
      </w:tblGrid>
      <w:tr w:rsidR="00601672" w:rsidRPr="006770CA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Вид дохода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pacing w:val="-6"/>
                <w:sz w:val="24"/>
                <w:szCs w:val="24"/>
              </w:rPr>
              <w:t>Величина дохода</w:t>
            </w:r>
          </w:p>
          <w:p w:rsidR="00601672" w:rsidRPr="006770CA" w:rsidRDefault="00601672" w:rsidP="0060167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601672" w:rsidRPr="006770CA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Декларированный годовой доход служащего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72" w:rsidRPr="006770CA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pacing w:val="-4"/>
                <w:sz w:val="24"/>
                <w:szCs w:val="24"/>
              </w:rPr>
              <w:t>Декларированный годовой доход членов его (ее)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72" w:rsidRPr="006770CA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72" w:rsidRPr="006770CA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Несовершеннолетний сын (дочь)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72" w:rsidRPr="006770CA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Несовершеннолетний сын (дочь)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72" w:rsidRPr="006770CA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Несовершеннолетний сын (дочь)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770CA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46F2" w:rsidRPr="006770CA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24F" w:rsidRPr="006770CA" w:rsidRDefault="0085424F" w:rsidP="008542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Раздел 2. Сведения об имуществе по состоянию на конец отчетного периода (на отчетную дату)</w:t>
      </w:r>
    </w:p>
    <w:p w:rsidR="0085424F" w:rsidRPr="006770CA" w:rsidRDefault="0085424F" w:rsidP="008542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2.1. Объекты недвижимого имущества, принадлежащие на праве собственности</w:t>
      </w:r>
    </w:p>
    <w:p w:rsidR="0085424F" w:rsidRPr="006770CA" w:rsidRDefault="0085424F" w:rsidP="0085424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3758"/>
        <w:gridCol w:w="1310"/>
        <w:gridCol w:w="1801"/>
        <w:gridCol w:w="2831"/>
      </w:tblGrid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Вид имущества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pacing w:val="-7"/>
                <w:sz w:val="24"/>
                <w:szCs w:val="24"/>
              </w:rPr>
              <w:t xml:space="preserve">Площадь </w:t>
            </w:r>
            <w:r w:rsidRPr="006770CA">
              <w:rPr>
                <w:rFonts w:ascii="Arial" w:hAnsi="Arial" w:cs="Arial"/>
                <w:sz w:val="24"/>
                <w:szCs w:val="24"/>
              </w:rPr>
              <w:t>(кв. м)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 xml:space="preserve">Страна </w:t>
            </w:r>
            <w:r w:rsidRPr="006770CA">
              <w:rPr>
                <w:rFonts w:ascii="Arial" w:hAnsi="Arial" w:cs="Arial"/>
                <w:spacing w:val="-5"/>
                <w:sz w:val="24"/>
                <w:szCs w:val="24"/>
              </w:rPr>
              <w:t>расположения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Собственник имущества</w:t>
            </w: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Земельные участки: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Жилые дома: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Квартиры: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Дачи: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Гаражи: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Иное недвижимое: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24F" w:rsidRPr="006770CA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24F" w:rsidRPr="006770CA" w:rsidRDefault="0085424F" w:rsidP="008542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2.2. Объекты недвижимого имущества, находящиеся в пользовании</w:t>
      </w:r>
    </w:p>
    <w:p w:rsidR="0085424F" w:rsidRPr="006770CA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1"/>
        <w:gridCol w:w="3758"/>
        <w:gridCol w:w="1307"/>
        <w:gridCol w:w="1808"/>
        <w:gridCol w:w="2834"/>
      </w:tblGrid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Вид имущества</w:t>
            </w: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pacing w:val="-8"/>
                <w:sz w:val="24"/>
                <w:szCs w:val="24"/>
              </w:rPr>
              <w:t xml:space="preserve">Площадь </w:t>
            </w:r>
            <w:r w:rsidRPr="006770CA">
              <w:rPr>
                <w:rFonts w:ascii="Arial" w:hAnsi="Arial" w:cs="Arial"/>
                <w:sz w:val="24"/>
                <w:szCs w:val="24"/>
              </w:rPr>
              <w:t>(кв. м)</w:t>
            </w: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 xml:space="preserve">Страна </w:t>
            </w:r>
            <w:r w:rsidRPr="006770CA">
              <w:rPr>
                <w:rFonts w:ascii="Arial" w:hAnsi="Arial" w:cs="Arial"/>
                <w:spacing w:val="-5"/>
                <w:sz w:val="24"/>
                <w:szCs w:val="24"/>
              </w:rPr>
              <w:t>расположения</w:t>
            </w: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pacing w:val="-1"/>
                <w:sz w:val="24"/>
                <w:szCs w:val="24"/>
              </w:rPr>
              <w:t xml:space="preserve">У кого находится </w:t>
            </w:r>
            <w:r w:rsidRPr="006770CA">
              <w:rPr>
                <w:rFonts w:ascii="Arial" w:hAnsi="Arial" w:cs="Arial"/>
                <w:sz w:val="24"/>
                <w:szCs w:val="24"/>
              </w:rPr>
              <w:t>в пользовании</w:t>
            </w: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Земельные участки:</w:t>
            </w: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Жилые дома:</w:t>
            </w: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Квартиры:</w:t>
            </w: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Дачи:</w:t>
            </w: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Гаражи:</w:t>
            </w: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Иное недвижимое:</w:t>
            </w: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590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6770CA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24F" w:rsidRPr="006770CA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24F" w:rsidRPr="006770CA" w:rsidRDefault="0085424F" w:rsidP="008542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2.3. Транспортные средства</w:t>
      </w:r>
    </w:p>
    <w:p w:rsidR="0085424F" w:rsidRPr="006770CA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7"/>
        <w:gridCol w:w="5255"/>
        <w:gridCol w:w="4296"/>
      </w:tblGrid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pacing w:val="-3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pacing w:val="-2"/>
                <w:sz w:val="24"/>
                <w:szCs w:val="24"/>
              </w:rPr>
              <w:t xml:space="preserve">Собственник транспортного </w:t>
            </w:r>
            <w:r w:rsidRPr="006770CA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Автомобили легковые:</w:t>
            </w: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Автомобили грузовые:</w:t>
            </w: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Автоприцепы:</w:t>
            </w: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Мототранспортные средства:</w:t>
            </w: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Водный транспорт:</w:t>
            </w: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Воздушный транспорт:</w:t>
            </w: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0CA">
              <w:rPr>
                <w:rFonts w:ascii="Arial" w:hAnsi="Arial" w:cs="Arial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6770CA" w:rsidTr="0085424F">
        <w:tc>
          <w:tcPr>
            <w:tcW w:w="706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6770CA" w:rsidRDefault="0085424F" w:rsidP="00AE4C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24F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4C6C" w:rsidRPr="00AE4C6C" w:rsidRDefault="00AE4C6C" w:rsidP="00AE4C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E4C6C">
        <w:rPr>
          <w:rFonts w:ascii="Arial" w:hAnsi="Arial" w:cs="Arial"/>
          <w:sz w:val="24"/>
          <w:szCs w:val="24"/>
        </w:rPr>
        <w:t>Раздел 3. Сведения о расходах</w:t>
      </w:r>
    </w:p>
    <w:p w:rsidR="00AE4C6C" w:rsidRDefault="00AE4C6C" w:rsidP="00AE4C6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E4C6C">
        <w:rPr>
          <w:rFonts w:ascii="Arial" w:hAnsi="Arial" w:cs="Arial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муниципального служащего, его супруги (супруга) за три последних года, предшествующих совершению сделки:</w:t>
      </w:r>
    </w:p>
    <w:p w:rsidR="00AE4C6C" w:rsidRDefault="00AE4C6C" w:rsidP="00AE4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AE4C6C" w:rsidRPr="006770CA" w:rsidRDefault="00AE4C6C" w:rsidP="008542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AE4C6C" w:rsidRDefault="00AE4C6C" w:rsidP="00425A5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4C6C" w:rsidRDefault="00AE4C6C" w:rsidP="00425A5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25A59" w:rsidRPr="006770CA" w:rsidRDefault="00425A59" w:rsidP="00425A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Достоверность и полноту настоящих сведений подтверждаю.</w:t>
      </w:r>
    </w:p>
    <w:p w:rsidR="00425A59" w:rsidRPr="006770CA" w:rsidRDefault="00425A59" w:rsidP="00425A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«____» _________ 20____ г. ____________________________________________________</w:t>
      </w:r>
    </w:p>
    <w:p w:rsidR="00425A59" w:rsidRPr="006770CA" w:rsidRDefault="00425A59" w:rsidP="00425A59">
      <w:pPr>
        <w:spacing w:after="0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(подпись лица, представившего справку)</w:t>
      </w:r>
    </w:p>
    <w:p w:rsidR="00425A59" w:rsidRPr="006770CA" w:rsidRDefault="00425A59" w:rsidP="00425A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85424F" w:rsidRPr="006770CA" w:rsidRDefault="00425A59" w:rsidP="00425A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(Ф.И.О., подпись лица, принявшего справку, дата)</w:t>
      </w:r>
    </w:p>
    <w:p w:rsidR="0085424F" w:rsidRPr="006770CA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5424F" w:rsidRPr="006770CA" w:rsidSect="00B9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C5"/>
    <w:rsid w:val="0013593E"/>
    <w:rsid w:val="002C0CA0"/>
    <w:rsid w:val="003E46F2"/>
    <w:rsid w:val="003E6B4B"/>
    <w:rsid w:val="00425A59"/>
    <w:rsid w:val="004C40D4"/>
    <w:rsid w:val="004F7AD2"/>
    <w:rsid w:val="005E7F02"/>
    <w:rsid w:val="00601672"/>
    <w:rsid w:val="006770CA"/>
    <w:rsid w:val="00766AF9"/>
    <w:rsid w:val="00777864"/>
    <w:rsid w:val="007F3D58"/>
    <w:rsid w:val="0085424F"/>
    <w:rsid w:val="00923D1A"/>
    <w:rsid w:val="00926CB8"/>
    <w:rsid w:val="009C2DB2"/>
    <w:rsid w:val="009C7955"/>
    <w:rsid w:val="00AD716C"/>
    <w:rsid w:val="00AE4C6C"/>
    <w:rsid w:val="00B948EE"/>
    <w:rsid w:val="00C96C17"/>
    <w:rsid w:val="00D67D29"/>
    <w:rsid w:val="00D779C5"/>
    <w:rsid w:val="00F65B93"/>
    <w:rsid w:val="00FD0D01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B14D"/>
  <w15:chartTrackingRefBased/>
  <w15:docId w15:val="{6C3C9CE2-703B-4563-8DF7-FA170C7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B948EE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6</cp:revision>
  <dcterms:created xsi:type="dcterms:W3CDTF">2018-09-03T06:24:00Z</dcterms:created>
  <dcterms:modified xsi:type="dcterms:W3CDTF">2018-09-03T06:35:00Z</dcterms:modified>
</cp:coreProperties>
</file>