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D55" w:rsidRPr="003E633F" w:rsidRDefault="00266D55" w:rsidP="00266D55">
      <w:pPr>
        <w:spacing w:after="0" w:line="240" w:lineRule="auto"/>
        <w:jc w:val="center"/>
        <w:rPr>
          <w:rFonts w:ascii="Arial" w:hAnsi="Arial" w:cs="Arial"/>
          <w:sz w:val="24"/>
          <w:szCs w:val="24"/>
        </w:rPr>
      </w:pPr>
      <w:r w:rsidRPr="003E633F">
        <w:rPr>
          <w:rFonts w:ascii="Arial" w:hAnsi="Arial" w:cs="Arial"/>
          <w:sz w:val="24"/>
          <w:szCs w:val="24"/>
        </w:rPr>
        <w:t>РОССИЙСКАЯ ФЕДЕРАЦИЯ</w:t>
      </w:r>
    </w:p>
    <w:p w:rsidR="00266D55" w:rsidRPr="003E633F" w:rsidRDefault="00266D55" w:rsidP="00266D55">
      <w:pPr>
        <w:spacing w:after="0" w:line="240" w:lineRule="auto"/>
        <w:jc w:val="center"/>
        <w:rPr>
          <w:rFonts w:ascii="Arial" w:hAnsi="Arial" w:cs="Arial"/>
          <w:sz w:val="24"/>
          <w:szCs w:val="24"/>
        </w:rPr>
      </w:pPr>
      <w:r w:rsidRPr="003E633F">
        <w:rPr>
          <w:rFonts w:ascii="Arial" w:hAnsi="Arial" w:cs="Arial"/>
          <w:sz w:val="24"/>
          <w:szCs w:val="24"/>
        </w:rPr>
        <w:t>МОСКОВСКАЯ ОБЛАСТЬ</w:t>
      </w:r>
    </w:p>
    <w:p w:rsidR="00266D55" w:rsidRPr="003E633F" w:rsidRDefault="00266D55" w:rsidP="00266D55">
      <w:pPr>
        <w:spacing w:after="0" w:line="240" w:lineRule="auto"/>
        <w:jc w:val="center"/>
        <w:rPr>
          <w:rFonts w:ascii="Arial" w:hAnsi="Arial" w:cs="Arial"/>
          <w:sz w:val="24"/>
          <w:szCs w:val="24"/>
        </w:rPr>
      </w:pPr>
      <w:r w:rsidRPr="003E633F">
        <w:rPr>
          <w:rFonts w:ascii="Arial" w:hAnsi="Arial" w:cs="Arial"/>
          <w:sz w:val="24"/>
          <w:szCs w:val="24"/>
        </w:rPr>
        <w:t>ГОРОДСКОЙ ОКРУГ ЖУКОВСКИЙ</w:t>
      </w:r>
    </w:p>
    <w:p w:rsidR="00266D55" w:rsidRPr="003E633F" w:rsidRDefault="00266D55" w:rsidP="00266D55">
      <w:pPr>
        <w:spacing w:after="0" w:line="240" w:lineRule="auto"/>
        <w:jc w:val="center"/>
        <w:rPr>
          <w:rFonts w:ascii="Arial" w:hAnsi="Arial" w:cs="Arial"/>
          <w:sz w:val="24"/>
          <w:szCs w:val="24"/>
        </w:rPr>
      </w:pPr>
      <w:r w:rsidRPr="003E633F">
        <w:rPr>
          <w:rFonts w:ascii="Arial" w:hAnsi="Arial" w:cs="Arial"/>
          <w:sz w:val="24"/>
          <w:szCs w:val="24"/>
        </w:rPr>
        <w:t>АДМИНИСТРАЦИЯ ГОРОДСКОГО ОКРУГА</w:t>
      </w:r>
    </w:p>
    <w:p w:rsidR="00266D55" w:rsidRPr="003E633F" w:rsidRDefault="00266D55" w:rsidP="00266D55">
      <w:pPr>
        <w:spacing w:after="0" w:line="240" w:lineRule="auto"/>
        <w:jc w:val="center"/>
        <w:rPr>
          <w:rFonts w:ascii="Arial" w:hAnsi="Arial" w:cs="Arial"/>
          <w:sz w:val="24"/>
          <w:szCs w:val="24"/>
        </w:rPr>
      </w:pPr>
    </w:p>
    <w:p w:rsidR="00266D55" w:rsidRPr="003E633F" w:rsidRDefault="00266D55" w:rsidP="00266D55">
      <w:pPr>
        <w:spacing w:after="0" w:line="240" w:lineRule="auto"/>
        <w:jc w:val="center"/>
        <w:rPr>
          <w:rFonts w:ascii="Arial" w:hAnsi="Arial" w:cs="Arial"/>
          <w:sz w:val="24"/>
          <w:szCs w:val="24"/>
        </w:rPr>
      </w:pPr>
      <w:r w:rsidRPr="003E633F">
        <w:rPr>
          <w:rFonts w:ascii="Arial" w:hAnsi="Arial" w:cs="Arial"/>
          <w:sz w:val="24"/>
          <w:szCs w:val="24"/>
        </w:rPr>
        <w:t>ПОСТАНОВЛЕНИЕ</w:t>
      </w:r>
    </w:p>
    <w:p w:rsidR="00266D55" w:rsidRPr="003E633F" w:rsidRDefault="00266D55" w:rsidP="00266D55">
      <w:pPr>
        <w:spacing w:after="0" w:line="240" w:lineRule="auto"/>
        <w:rPr>
          <w:rFonts w:ascii="Arial" w:hAnsi="Arial" w:cs="Arial"/>
          <w:sz w:val="24"/>
          <w:szCs w:val="24"/>
        </w:rPr>
      </w:pPr>
    </w:p>
    <w:p w:rsidR="00266D55" w:rsidRPr="003E633F" w:rsidRDefault="00266D55" w:rsidP="00266D55">
      <w:pPr>
        <w:spacing w:after="0" w:line="240" w:lineRule="auto"/>
        <w:jc w:val="both"/>
        <w:rPr>
          <w:rFonts w:ascii="Arial" w:hAnsi="Arial" w:cs="Arial"/>
          <w:b/>
          <w:sz w:val="24"/>
          <w:szCs w:val="24"/>
        </w:rPr>
      </w:pPr>
      <w:r w:rsidRPr="003E633F">
        <w:rPr>
          <w:rFonts w:ascii="Arial" w:hAnsi="Arial" w:cs="Arial"/>
          <w:b/>
          <w:sz w:val="24"/>
          <w:szCs w:val="24"/>
        </w:rPr>
        <w:t xml:space="preserve">от </w:t>
      </w:r>
      <w:r w:rsidRPr="003E633F">
        <w:rPr>
          <w:rFonts w:ascii="Arial" w:hAnsi="Arial" w:cs="Arial"/>
          <w:b/>
          <w:sz w:val="24"/>
          <w:szCs w:val="24"/>
          <w:u w:val="single"/>
        </w:rPr>
        <w:t>«</w:t>
      </w:r>
      <w:proofErr w:type="gramStart"/>
      <w:r w:rsidRPr="003E633F">
        <w:rPr>
          <w:rFonts w:ascii="Arial" w:hAnsi="Arial" w:cs="Arial"/>
          <w:b/>
          <w:sz w:val="24"/>
          <w:szCs w:val="24"/>
          <w:u w:val="single"/>
        </w:rPr>
        <w:t>2</w:t>
      </w:r>
      <w:r w:rsidR="00C11243" w:rsidRPr="003E633F">
        <w:rPr>
          <w:rFonts w:ascii="Arial" w:hAnsi="Arial" w:cs="Arial"/>
          <w:b/>
          <w:sz w:val="24"/>
          <w:szCs w:val="24"/>
          <w:u w:val="single"/>
        </w:rPr>
        <w:t>6</w:t>
      </w:r>
      <w:r w:rsidRPr="003E633F">
        <w:rPr>
          <w:rFonts w:ascii="Arial" w:hAnsi="Arial" w:cs="Arial"/>
          <w:b/>
          <w:sz w:val="24"/>
          <w:szCs w:val="24"/>
          <w:u w:val="single"/>
        </w:rPr>
        <w:t xml:space="preserve">»   </w:t>
      </w:r>
      <w:proofErr w:type="gramEnd"/>
      <w:r w:rsidRPr="003E633F">
        <w:rPr>
          <w:rFonts w:ascii="Arial" w:hAnsi="Arial" w:cs="Arial"/>
          <w:b/>
          <w:sz w:val="24"/>
          <w:szCs w:val="24"/>
          <w:u w:val="single"/>
        </w:rPr>
        <w:t>0</w:t>
      </w:r>
      <w:r w:rsidR="00C11243" w:rsidRPr="003E633F">
        <w:rPr>
          <w:rFonts w:ascii="Arial" w:hAnsi="Arial" w:cs="Arial"/>
          <w:b/>
          <w:sz w:val="24"/>
          <w:szCs w:val="24"/>
          <w:u w:val="single"/>
        </w:rPr>
        <w:t>3</w:t>
      </w:r>
      <w:r w:rsidRPr="003E633F">
        <w:rPr>
          <w:rFonts w:ascii="Arial" w:hAnsi="Arial" w:cs="Arial"/>
          <w:b/>
          <w:sz w:val="24"/>
          <w:szCs w:val="24"/>
          <w:u w:val="single"/>
        </w:rPr>
        <w:t xml:space="preserve">   201</w:t>
      </w:r>
      <w:r w:rsidR="00C11243" w:rsidRPr="003E633F">
        <w:rPr>
          <w:rFonts w:ascii="Arial" w:hAnsi="Arial" w:cs="Arial"/>
          <w:b/>
          <w:sz w:val="24"/>
          <w:szCs w:val="24"/>
          <w:u w:val="single"/>
        </w:rPr>
        <w:t>8</w:t>
      </w:r>
      <w:r w:rsidRPr="003E633F">
        <w:rPr>
          <w:rFonts w:ascii="Arial" w:hAnsi="Arial" w:cs="Arial"/>
          <w:b/>
          <w:sz w:val="24"/>
          <w:szCs w:val="24"/>
        </w:rPr>
        <w:t xml:space="preserve"> г.</w:t>
      </w:r>
      <w:r w:rsidRPr="003E633F">
        <w:rPr>
          <w:rFonts w:ascii="Arial" w:hAnsi="Arial" w:cs="Arial"/>
          <w:b/>
          <w:sz w:val="24"/>
          <w:szCs w:val="24"/>
        </w:rPr>
        <w:tab/>
      </w:r>
      <w:r w:rsidRPr="003E633F">
        <w:rPr>
          <w:rFonts w:ascii="Arial" w:hAnsi="Arial" w:cs="Arial"/>
          <w:b/>
          <w:sz w:val="24"/>
          <w:szCs w:val="24"/>
        </w:rPr>
        <w:tab/>
      </w:r>
      <w:r w:rsidRPr="003E633F">
        <w:rPr>
          <w:rFonts w:ascii="Arial" w:hAnsi="Arial" w:cs="Arial"/>
          <w:b/>
          <w:sz w:val="24"/>
          <w:szCs w:val="24"/>
        </w:rPr>
        <w:tab/>
      </w:r>
      <w:r w:rsidRPr="003E633F">
        <w:rPr>
          <w:rFonts w:ascii="Arial" w:hAnsi="Arial" w:cs="Arial"/>
          <w:b/>
          <w:sz w:val="24"/>
          <w:szCs w:val="24"/>
        </w:rPr>
        <w:tab/>
      </w:r>
      <w:r w:rsidRPr="003E633F">
        <w:rPr>
          <w:rFonts w:ascii="Arial" w:hAnsi="Arial" w:cs="Arial"/>
          <w:b/>
          <w:sz w:val="24"/>
          <w:szCs w:val="24"/>
        </w:rPr>
        <w:tab/>
      </w:r>
      <w:r w:rsidRPr="003E633F">
        <w:rPr>
          <w:rFonts w:ascii="Arial" w:hAnsi="Arial" w:cs="Arial"/>
          <w:b/>
          <w:sz w:val="24"/>
          <w:szCs w:val="24"/>
        </w:rPr>
        <w:tab/>
      </w:r>
      <w:r w:rsidRPr="003E633F">
        <w:rPr>
          <w:rFonts w:ascii="Arial" w:hAnsi="Arial" w:cs="Arial"/>
          <w:b/>
          <w:sz w:val="24"/>
          <w:szCs w:val="24"/>
        </w:rPr>
        <w:tab/>
      </w:r>
      <w:r w:rsidRPr="003E633F">
        <w:rPr>
          <w:rFonts w:ascii="Arial" w:hAnsi="Arial" w:cs="Arial"/>
          <w:b/>
          <w:sz w:val="24"/>
          <w:szCs w:val="24"/>
        </w:rPr>
        <w:tab/>
      </w:r>
      <w:r w:rsidRPr="003E633F">
        <w:rPr>
          <w:rFonts w:ascii="Arial" w:hAnsi="Arial" w:cs="Arial"/>
          <w:b/>
          <w:sz w:val="24"/>
          <w:szCs w:val="24"/>
        </w:rPr>
        <w:tab/>
        <w:t xml:space="preserve">№ </w:t>
      </w:r>
      <w:r w:rsidR="00C11243" w:rsidRPr="003E633F">
        <w:rPr>
          <w:rFonts w:ascii="Arial" w:hAnsi="Arial" w:cs="Arial"/>
          <w:b/>
          <w:sz w:val="24"/>
          <w:szCs w:val="24"/>
          <w:u w:val="single"/>
        </w:rPr>
        <w:t>297</w:t>
      </w:r>
    </w:p>
    <w:p w:rsidR="00266D55" w:rsidRPr="003E633F" w:rsidRDefault="00266D55" w:rsidP="00266D55">
      <w:pPr>
        <w:spacing w:after="0" w:line="240" w:lineRule="auto"/>
        <w:jc w:val="both"/>
        <w:rPr>
          <w:rFonts w:ascii="Arial" w:hAnsi="Arial" w:cs="Arial"/>
          <w:sz w:val="24"/>
          <w:szCs w:val="24"/>
        </w:rPr>
      </w:pPr>
    </w:p>
    <w:p w:rsidR="00266D55" w:rsidRPr="003E633F" w:rsidRDefault="00C11243" w:rsidP="00266D55">
      <w:pPr>
        <w:spacing w:after="0" w:line="240" w:lineRule="auto"/>
        <w:ind w:right="5103"/>
        <w:jc w:val="both"/>
        <w:rPr>
          <w:rFonts w:ascii="Arial" w:hAnsi="Arial" w:cs="Arial"/>
          <w:sz w:val="24"/>
          <w:szCs w:val="24"/>
        </w:rPr>
      </w:pPr>
      <w:r w:rsidRPr="003E633F">
        <w:rPr>
          <w:rFonts w:ascii="Arial" w:hAnsi="Arial" w:cs="Arial"/>
          <w:sz w:val="24"/>
          <w:szCs w:val="24"/>
        </w:rPr>
        <w:t>«О внесении изменений в муниципальную программу городского округа Жуковский «Экология и окружающая среда городского округа Жуковский (2017-2021 годы)»</w:t>
      </w:r>
    </w:p>
    <w:p w:rsidR="00266D55" w:rsidRPr="003E633F" w:rsidRDefault="00266D55" w:rsidP="00266D55">
      <w:pPr>
        <w:spacing w:after="0" w:line="240" w:lineRule="auto"/>
        <w:jc w:val="both"/>
        <w:rPr>
          <w:rFonts w:ascii="Arial" w:hAnsi="Arial" w:cs="Arial"/>
          <w:sz w:val="24"/>
          <w:szCs w:val="24"/>
        </w:rPr>
      </w:pPr>
    </w:p>
    <w:p w:rsidR="00266D55" w:rsidRPr="003E633F" w:rsidRDefault="00C11243" w:rsidP="00266D55">
      <w:pPr>
        <w:spacing w:after="0" w:line="240" w:lineRule="auto"/>
        <w:ind w:firstLine="709"/>
        <w:jc w:val="both"/>
        <w:rPr>
          <w:rFonts w:ascii="Arial" w:hAnsi="Arial" w:cs="Arial"/>
          <w:sz w:val="24"/>
          <w:szCs w:val="24"/>
        </w:rPr>
      </w:pPr>
      <w:r w:rsidRPr="003E633F">
        <w:rPr>
          <w:rFonts w:ascii="Arial" w:hAnsi="Arial" w:cs="Arial"/>
          <w:sz w:val="24"/>
          <w:szCs w:val="24"/>
        </w:rPr>
        <w:t>В соответствии с Бюджетным кодексом Российской Федерации, Федеральным законом от 06.10.2003 №131-Ф3 «Об общих принципах организации местного самоуправления Российской Федерации», постановлением Администрации городского округа Жуковский от 07.11.2017 №1783 «О внесении изменений в постановление Администрации городского округа Жуковский от 20.08.2013 №1352 «О разработке муниципальных программ», в связи с добавлением целевых показателей по рекомендациям Министерства экологии и природопользования Московской области</w:t>
      </w:r>
      <w:r w:rsidR="00F42044" w:rsidRPr="003E633F">
        <w:rPr>
          <w:rFonts w:ascii="Arial" w:hAnsi="Arial" w:cs="Arial"/>
          <w:sz w:val="24"/>
          <w:szCs w:val="24"/>
        </w:rPr>
        <w:t>,</w:t>
      </w:r>
    </w:p>
    <w:p w:rsidR="00266D55" w:rsidRPr="003E633F" w:rsidRDefault="00266D55" w:rsidP="00266D55">
      <w:pPr>
        <w:spacing w:after="0" w:line="240" w:lineRule="auto"/>
        <w:jc w:val="both"/>
        <w:rPr>
          <w:rFonts w:ascii="Arial" w:hAnsi="Arial" w:cs="Arial"/>
          <w:sz w:val="24"/>
          <w:szCs w:val="24"/>
        </w:rPr>
      </w:pPr>
    </w:p>
    <w:p w:rsidR="00266D55" w:rsidRPr="003E633F" w:rsidRDefault="00266D55" w:rsidP="00266D55">
      <w:pPr>
        <w:shd w:val="clear" w:color="auto" w:fill="FFFFFF"/>
        <w:tabs>
          <w:tab w:val="left" w:pos="3607"/>
        </w:tabs>
        <w:spacing w:after="0" w:line="240" w:lineRule="auto"/>
        <w:jc w:val="center"/>
        <w:rPr>
          <w:rFonts w:ascii="Arial" w:eastAsia="Times New Roman" w:hAnsi="Arial" w:cs="Arial"/>
          <w:sz w:val="24"/>
          <w:szCs w:val="24"/>
        </w:rPr>
      </w:pPr>
      <w:r w:rsidRPr="003E633F">
        <w:rPr>
          <w:rFonts w:ascii="Arial" w:eastAsia="Times New Roman" w:hAnsi="Arial" w:cs="Arial"/>
          <w:sz w:val="24"/>
          <w:szCs w:val="24"/>
        </w:rPr>
        <w:t>ПОСТАНОВЛЯЮ:</w:t>
      </w:r>
    </w:p>
    <w:p w:rsidR="00266D55" w:rsidRPr="003E633F" w:rsidRDefault="00266D55" w:rsidP="00266D55">
      <w:pPr>
        <w:spacing w:after="0" w:line="240" w:lineRule="auto"/>
        <w:jc w:val="both"/>
        <w:rPr>
          <w:rFonts w:ascii="Arial" w:hAnsi="Arial" w:cs="Arial"/>
          <w:sz w:val="24"/>
          <w:szCs w:val="24"/>
        </w:rPr>
      </w:pPr>
    </w:p>
    <w:p w:rsidR="000D4B9E" w:rsidRPr="003E633F" w:rsidRDefault="000D4B9E" w:rsidP="000D4B9E">
      <w:pPr>
        <w:spacing w:after="0" w:line="240" w:lineRule="auto"/>
        <w:ind w:firstLine="709"/>
        <w:jc w:val="both"/>
        <w:rPr>
          <w:rFonts w:ascii="Arial" w:hAnsi="Arial" w:cs="Arial"/>
          <w:sz w:val="24"/>
          <w:szCs w:val="24"/>
        </w:rPr>
      </w:pPr>
      <w:r w:rsidRPr="003E633F">
        <w:rPr>
          <w:rFonts w:ascii="Arial" w:hAnsi="Arial" w:cs="Arial"/>
          <w:sz w:val="24"/>
          <w:szCs w:val="24"/>
        </w:rPr>
        <w:t>1.</w:t>
      </w:r>
      <w:r w:rsidRPr="003E633F">
        <w:rPr>
          <w:rFonts w:ascii="Arial" w:hAnsi="Arial" w:cs="Arial"/>
          <w:sz w:val="24"/>
          <w:szCs w:val="24"/>
        </w:rPr>
        <w:tab/>
        <w:t>Внести изменения в муниципальную программу городского округа Жуковский «Экология и окружающая среда городского округа Жуковский (2017-2021 годы)» (далее -муниципальная программа), утвержденную постановлением Администрации городского округа Жуковский от 22.09.2016 №1363 «О внесении изменений муниципальную программу городского округа Жуковский «Экология и окружающая среда городского округа Жуковский (2017-2021 годы)» (в редакции постановления Администрации городского округа Жуковский от 28.11.2017 № 1918), изложив ее в новой редакции, согласно приложению к настоящему постановлению.</w:t>
      </w:r>
    </w:p>
    <w:p w:rsidR="000D4B9E" w:rsidRPr="003E633F" w:rsidRDefault="000D4B9E" w:rsidP="000D4B9E">
      <w:pPr>
        <w:spacing w:after="0" w:line="240" w:lineRule="auto"/>
        <w:ind w:firstLine="709"/>
        <w:jc w:val="both"/>
        <w:rPr>
          <w:rFonts w:ascii="Arial" w:hAnsi="Arial" w:cs="Arial"/>
          <w:sz w:val="24"/>
          <w:szCs w:val="24"/>
        </w:rPr>
      </w:pPr>
      <w:r w:rsidRPr="003E633F">
        <w:rPr>
          <w:rFonts w:ascii="Arial" w:hAnsi="Arial" w:cs="Arial"/>
          <w:sz w:val="24"/>
          <w:szCs w:val="24"/>
        </w:rPr>
        <w:t>2.</w:t>
      </w:r>
      <w:r w:rsidRPr="003E633F">
        <w:rPr>
          <w:rFonts w:ascii="Arial" w:hAnsi="Arial" w:cs="Arial"/>
          <w:sz w:val="24"/>
          <w:szCs w:val="24"/>
        </w:rPr>
        <w:tab/>
        <w:t>Настоящее постановление вступает в силу с момента подписания.</w:t>
      </w:r>
    </w:p>
    <w:p w:rsidR="000D4B9E" w:rsidRPr="003E633F" w:rsidRDefault="000D4B9E" w:rsidP="000D4B9E">
      <w:pPr>
        <w:spacing w:after="0" w:line="240" w:lineRule="auto"/>
        <w:ind w:firstLine="709"/>
        <w:jc w:val="both"/>
        <w:rPr>
          <w:rFonts w:ascii="Arial" w:hAnsi="Arial" w:cs="Arial"/>
          <w:sz w:val="24"/>
          <w:szCs w:val="24"/>
        </w:rPr>
      </w:pPr>
      <w:r w:rsidRPr="003E633F">
        <w:rPr>
          <w:rFonts w:ascii="Arial" w:hAnsi="Arial" w:cs="Arial"/>
          <w:sz w:val="24"/>
          <w:szCs w:val="24"/>
        </w:rPr>
        <w:t>3.</w:t>
      </w:r>
      <w:r w:rsidRPr="003E633F">
        <w:rPr>
          <w:rFonts w:ascii="Arial" w:hAnsi="Arial" w:cs="Arial"/>
          <w:sz w:val="24"/>
          <w:szCs w:val="24"/>
        </w:rPr>
        <w:tab/>
        <w:t>Разместить настоящее постановление на официальном сайте Администрации городского округа Жуковский (www.zhukovskiy.ru) информационно - телекоммуникационной сети «Интернет» в разделе «Муниципальные программы».</w:t>
      </w:r>
    </w:p>
    <w:p w:rsidR="00266D55" w:rsidRPr="003E633F" w:rsidRDefault="000D4B9E" w:rsidP="000D4B9E">
      <w:pPr>
        <w:spacing w:after="0" w:line="240" w:lineRule="auto"/>
        <w:ind w:firstLine="709"/>
        <w:jc w:val="both"/>
        <w:rPr>
          <w:rFonts w:ascii="Arial" w:hAnsi="Arial" w:cs="Arial"/>
          <w:sz w:val="24"/>
          <w:szCs w:val="24"/>
        </w:rPr>
      </w:pPr>
      <w:r w:rsidRPr="003E633F">
        <w:rPr>
          <w:rFonts w:ascii="Arial" w:hAnsi="Arial" w:cs="Arial"/>
          <w:sz w:val="24"/>
          <w:szCs w:val="24"/>
        </w:rPr>
        <w:t>4.</w:t>
      </w:r>
      <w:r w:rsidRPr="003E633F">
        <w:rPr>
          <w:rFonts w:ascii="Arial" w:hAnsi="Arial" w:cs="Arial"/>
          <w:sz w:val="24"/>
          <w:szCs w:val="24"/>
        </w:rPr>
        <w:tab/>
        <w:t>Контроль за исполнением настоящего постановления возложить на заместителя руководителя Администрации городского округа Жуковский Серветника К.С</w:t>
      </w:r>
      <w:r w:rsidR="00F42044" w:rsidRPr="003E633F">
        <w:rPr>
          <w:rFonts w:ascii="Arial" w:hAnsi="Arial" w:cs="Arial"/>
          <w:sz w:val="24"/>
          <w:szCs w:val="24"/>
        </w:rPr>
        <w:t>.</w:t>
      </w:r>
    </w:p>
    <w:p w:rsidR="00266D55" w:rsidRPr="003E633F" w:rsidRDefault="00266D55" w:rsidP="00266D55">
      <w:pPr>
        <w:spacing w:after="0" w:line="240" w:lineRule="auto"/>
        <w:ind w:firstLine="709"/>
        <w:jc w:val="both"/>
        <w:rPr>
          <w:rFonts w:ascii="Arial" w:hAnsi="Arial" w:cs="Arial"/>
          <w:sz w:val="24"/>
          <w:szCs w:val="24"/>
        </w:rPr>
      </w:pPr>
    </w:p>
    <w:p w:rsidR="00C11243" w:rsidRPr="003E633F" w:rsidRDefault="00C11243" w:rsidP="00266D55">
      <w:pPr>
        <w:spacing w:after="0" w:line="240" w:lineRule="auto"/>
        <w:ind w:firstLine="709"/>
        <w:jc w:val="both"/>
        <w:rPr>
          <w:rFonts w:ascii="Arial" w:hAnsi="Arial" w:cs="Arial"/>
          <w:sz w:val="24"/>
          <w:szCs w:val="24"/>
        </w:rPr>
      </w:pPr>
    </w:p>
    <w:p w:rsidR="00A37DA9" w:rsidRPr="003E633F" w:rsidRDefault="00A37DA9" w:rsidP="00A37DA9">
      <w:pPr>
        <w:spacing w:after="0" w:line="240" w:lineRule="auto"/>
        <w:jc w:val="both"/>
        <w:rPr>
          <w:rFonts w:ascii="Arial" w:hAnsi="Arial" w:cs="Arial"/>
          <w:sz w:val="24"/>
          <w:szCs w:val="24"/>
        </w:rPr>
      </w:pPr>
      <w:r w:rsidRPr="003E633F">
        <w:rPr>
          <w:rFonts w:ascii="Arial" w:hAnsi="Arial" w:cs="Arial"/>
          <w:sz w:val="24"/>
          <w:szCs w:val="24"/>
        </w:rPr>
        <w:t>Руководитель Администрации</w:t>
      </w:r>
    </w:p>
    <w:p w:rsidR="00A37DA9" w:rsidRPr="003E633F" w:rsidRDefault="00A37DA9" w:rsidP="00A37DA9">
      <w:pPr>
        <w:spacing w:after="0" w:line="240" w:lineRule="auto"/>
        <w:jc w:val="both"/>
        <w:rPr>
          <w:rFonts w:ascii="Arial" w:hAnsi="Arial" w:cs="Arial"/>
          <w:sz w:val="24"/>
          <w:szCs w:val="24"/>
        </w:rPr>
      </w:pPr>
      <w:r w:rsidRPr="003E633F">
        <w:rPr>
          <w:rFonts w:ascii="Arial" w:hAnsi="Arial" w:cs="Arial"/>
          <w:sz w:val="24"/>
          <w:szCs w:val="24"/>
        </w:rPr>
        <w:t>городского округа Жуковский</w:t>
      </w:r>
      <w:r w:rsidRPr="003E633F">
        <w:rPr>
          <w:rFonts w:ascii="Arial" w:hAnsi="Arial" w:cs="Arial"/>
          <w:sz w:val="24"/>
          <w:szCs w:val="24"/>
        </w:rPr>
        <w:tab/>
      </w:r>
      <w:r w:rsidRPr="003E633F">
        <w:rPr>
          <w:rFonts w:ascii="Arial" w:hAnsi="Arial" w:cs="Arial"/>
          <w:sz w:val="24"/>
          <w:szCs w:val="24"/>
        </w:rPr>
        <w:tab/>
      </w:r>
      <w:r w:rsidRPr="003E633F">
        <w:rPr>
          <w:rFonts w:ascii="Arial" w:hAnsi="Arial" w:cs="Arial"/>
          <w:sz w:val="24"/>
          <w:szCs w:val="24"/>
        </w:rPr>
        <w:tab/>
      </w:r>
      <w:r w:rsidRPr="003E633F">
        <w:rPr>
          <w:rFonts w:ascii="Arial" w:hAnsi="Arial" w:cs="Arial"/>
          <w:sz w:val="24"/>
          <w:szCs w:val="24"/>
        </w:rPr>
        <w:tab/>
      </w:r>
      <w:r w:rsidRPr="003E633F">
        <w:rPr>
          <w:rFonts w:ascii="Arial" w:hAnsi="Arial" w:cs="Arial"/>
          <w:sz w:val="24"/>
          <w:szCs w:val="24"/>
        </w:rPr>
        <w:tab/>
      </w:r>
      <w:r w:rsidRPr="003E633F">
        <w:rPr>
          <w:rFonts w:ascii="Arial" w:hAnsi="Arial" w:cs="Arial"/>
          <w:sz w:val="24"/>
          <w:szCs w:val="24"/>
        </w:rPr>
        <w:tab/>
      </w:r>
      <w:r w:rsidRPr="003E633F">
        <w:rPr>
          <w:rFonts w:ascii="Arial" w:hAnsi="Arial" w:cs="Arial"/>
          <w:sz w:val="24"/>
          <w:szCs w:val="24"/>
        </w:rPr>
        <w:tab/>
      </w:r>
      <w:r w:rsidRPr="003E633F">
        <w:rPr>
          <w:rFonts w:ascii="Arial" w:hAnsi="Arial" w:cs="Arial"/>
          <w:sz w:val="24"/>
          <w:szCs w:val="24"/>
        </w:rPr>
        <w:tab/>
        <w:t>Ю.В. Прохоров</w:t>
      </w:r>
    </w:p>
    <w:p w:rsidR="00266D55" w:rsidRPr="003E633F" w:rsidRDefault="00266D55" w:rsidP="00266D55">
      <w:pPr>
        <w:spacing w:after="0" w:line="240" w:lineRule="auto"/>
        <w:jc w:val="both"/>
        <w:rPr>
          <w:rFonts w:ascii="Arial" w:hAnsi="Arial" w:cs="Arial"/>
          <w:sz w:val="24"/>
          <w:szCs w:val="24"/>
        </w:rPr>
      </w:pPr>
    </w:p>
    <w:p w:rsidR="00266D55" w:rsidRPr="003E633F" w:rsidRDefault="00266D55" w:rsidP="00266D55">
      <w:pPr>
        <w:spacing w:after="0" w:line="240" w:lineRule="auto"/>
        <w:jc w:val="both"/>
        <w:rPr>
          <w:rFonts w:ascii="Arial" w:hAnsi="Arial" w:cs="Arial"/>
          <w:sz w:val="24"/>
          <w:szCs w:val="24"/>
        </w:rPr>
      </w:pPr>
    </w:p>
    <w:p w:rsidR="00266D55" w:rsidRPr="003E633F" w:rsidRDefault="00266D55" w:rsidP="00266D55">
      <w:pPr>
        <w:spacing w:after="0" w:line="240" w:lineRule="auto"/>
        <w:jc w:val="both"/>
        <w:rPr>
          <w:rFonts w:ascii="Arial" w:hAnsi="Arial" w:cs="Arial"/>
          <w:sz w:val="24"/>
          <w:szCs w:val="24"/>
        </w:rPr>
      </w:pPr>
    </w:p>
    <w:p w:rsidR="00A3157F" w:rsidRPr="003E633F" w:rsidRDefault="001346B2" w:rsidP="001346B2">
      <w:pPr>
        <w:spacing w:after="0" w:line="240" w:lineRule="auto"/>
        <w:ind w:left="6237"/>
        <w:jc w:val="both"/>
        <w:rPr>
          <w:rFonts w:ascii="Arial" w:hAnsi="Arial" w:cs="Arial"/>
          <w:sz w:val="24"/>
          <w:szCs w:val="24"/>
        </w:rPr>
      </w:pPr>
      <w:r w:rsidRPr="003E633F">
        <w:rPr>
          <w:rFonts w:ascii="Arial" w:hAnsi="Arial" w:cs="Arial"/>
          <w:sz w:val="24"/>
          <w:szCs w:val="24"/>
        </w:rPr>
        <w:t>Приложение</w:t>
      </w:r>
    </w:p>
    <w:p w:rsidR="00A3157F" w:rsidRPr="003E633F" w:rsidRDefault="001346B2" w:rsidP="001346B2">
      <w:pPr>
        <w:spacing w:after="0" w:line="240" w:lineRule="auto"/>
        <w:ind w:left="6237"/>
        <w:jc w:val="both"/>
        <w:rPr>
          <w:rFonts w:ascii="Arial" w:hAnsi="Arial" w:cs="Arial"/>
          <w:sz w:val="24"/>
          <w:szCs w:val="24"/>
        </w:rPr>
      </w:pPr>
      <w:r w:rsidRPr="003E633F">
        <w:rPr>
          <w:rFonts w:ascii="Arial" w:hAnsi="Arial" w:cs="Arial"/>
          <w:sz w:val="24"/>
          <w:szCs w:val="24"/>
        </w:rPr>
        <w:t>к постановлению Администрации</w:t>
      </w:r>
    </w:p>
    <w:p w:rsidR="00A3157F" w:rsidRPr="003E633F" w:rsidRDefault="001346B2" w:rsidP="001346B2">
      <w:pPr>
        <w:spacing w:after="0" w:line="240" w:lineRule="auto"/>
        <w:ind w:left="6237"/>
        <w:jc w:val="both"/>
        <w:rPr>
          <w:rFonts w:ascii="Arial" w:hAnsi="Arial" w:cs="Arial"/>
          <w:sz w:val="24"/>
          <w:szCs w:val="24"/>
        </w:rPr>
      </w:pPr>
      <w:r w:rsidRPr="003E633F">
        <w:rPr>
          <w:rFonts w:ascii="Arial" w:hAnsi="Arial" w:cs="Arial"/>
          <w:sz w:val="24"/>
          <w:szCs w:val="24"/>
        </w:rPr>
        <w:t>городского округа Жуковский</w:t>
      </w:r>
    </w:p>
    <w:p w:rsidR="001346B2" w:rsidRPr="003E633F" w:rsidRDefault="001346B2" w:rsidP="001346B2">
      <w:pPr>
        <w:spacing w:after="0" w:line="240" w:lineRule="auto"/>
        <w:ind w:left="6237"/>
        <w:jc w:val="both"/>
        <w:rPr>
          <w:rFonts w:ascii="Arial" w:hAnsi="Arial" w:cs="Arial"/>
          <w:sz w:val="24"/>
          <w:szCs w:val="24"/>
        </w:rPr>
      </w:pPr>
      <w:r w:rsidRPr="003E633F">
        <w:rPr>
          <w:rFonts w:ascii="Arial" w:hAnsi="Arial" w:cs="Arial"/>
          <w:sz w:val="24"/>
          <w:szCs w:val="24"/>
        </w:rPr>
        <w:t>от 2</w:t>
      </w:r>
      <w:r w:rsidR="000D4B9E" w:rsidRPr="003E633F">
        <w:rPr>
          <w:rFonts w:ascii="Arial" w:hAnsi="Arial" w:cs="Arial"/>
          <w:sz w:val="24"/>
          <w:szCs w:val="24"/>
        </w:rPr>
        <w:t>6</w:t>
      </w:r>
      <w:r w:rsidRPr="003E633F">
        <w:rPr>
          <w:rFonts w:ascii="Arial" w:hAnsi="Arial" w:cs="Arial"/>
          <w:sz w:val="24"/>
          <w:szCs w:val="24"/>
        </w:rPr>
        <w:t>.0</w:t>
      </w:r>
      <w:r w:rsidR="000D4B9E" w:rsidRPr="003E633F">
        <w:rPr>
          <w:rFonts w:ascii="Arial" w:hAnsi="Arial" w:cs="Arial"/>
          <w:sz w:val="24"/>
          <w:szCs w:val="24"/>
        </w:rPr>
        <w:t>3</w:t>
      </w:r>
      <w:r w:rsidRPr="003E633F">
        <w:rPr>
          <w:rFonts w:ascii="Arial" w:hAnsi="Arial" w:cs="Arial"/>
          <w:sz w:val="24"/>
          <w:szCs w:val="24"/>
        </w:rPr>
        <w:t>.201</w:t>
      </w:r>
      <w:r w:rsidR="000D4B9E" w:rsidRPr="003E633F">
        <w:rPr>
          <w:rFonts w:ascii="Arial" w:hAnsi="Arial" w:cs="Arial"/>
          <w:sz w:val="24"/>
          <w:szCs w:val="24"/>
        </w:rPr>
        <w:t>8 № 297</w:t>
      </w:r>
    </w:p>
    <w:p w:rsidR="00266D55" w:rsidRPr="003E633F" w:rsidRDefault="00266D55" w:rsidP="00266D55">
      <w:pPr>
        <w:spacing w:after="0" w:line="240" w:lineRule="auto"/>
        <w:jc w:val="both"/>
        <w:rPr>
          <w:rFonts w:ascii="Arial" w:hAnsi="Arial" w:cs="Arial"/>
          <w:sz w:val="24"/>
          <w:szCs w:val="24"/>
        </w:rPr>
      </w:pPr>
    </w:p>
    <w:p w:rsidR="00266D55" w:rsidRPr="003E633F" w:rsidRDefault="00266D55" w:rsidP="00266D55">
      <w:pPr>
        <w:spacing w:after="0" w:line="240" w:lineRule="auto"/>
        <w:jc w:val="both"/>
        <w:rPr>
          <w:rFonts w:ascii="Arial" w:hAnsi="Arial" w:cs="Arial"/>
          <w:sz w:val="24"/>
          <w:szCs w:val="24"/>
        </w:rPr>
      </w:pPr>
    </w:p>
    <w:p w:rsidR="001346B2" w:rsidRPr="003E633F" w:rsidRDefault="001346B2" w:rsidP="001346B2">
      <w:pPr>
        <w:spacing w:after="0" w:line="240" w:lineRule="auto"/>
        <w:jc w:val="center"/>
        <w:rPr>
          <w:rFonts w:ascii="Arial" w:hAnsi="Arial" w:cs="Arial"/>
          <w:b/>
          <w:sz w:val="24"/>
          <w:szCs w:val="24"/>
        </w:rPr>
      </w:pPr>
      <w:r w:rsidRPr="003E633F">
        <w:rPr>
          <w:rFonts w:ascii="Arial" w:hAnsi="Arial" w:cs="Arial"/>
          <w:b/>
          <w:sz w:val="24"/>
          <w:szCs w:val="24"/>
        </w:rPr>
        <w:t>Муниципальная программа городского округа Жуковский</w:t>
      </w:r>
    </w:p>
    <w:p w:rsidR="00266D55" w:rsidRPr="003E633F" w:rsidRDefault="001346B2" w:rsidP="001346B2">
      <w:pPr>
        <w:spacing w:after="0" w:line="240" w:lineRule="auto"/>
        <w:jc w:val="center"/>
        <w:rPr>
          <w:rFonts w:ascii="Arial" w:hAnsi="Arial" w:cs="Arial"/>
          <w:b/>
          <w:sz w:val="24"/>
          <w:szCs w:val="24"/>
        </w:rPr>
      </w:pPr>
      <w:r w:rsidRPr="003E633F">
        <w:rPr>
          <w:rFonts w:ascii="Arial" w:hAnsi="Arial" w:cs="Arial"/>
          <w:b/>
          <w:sz w:val="24"/>
          <w:szCs w:val="24"/>
        </w:rPr>
        <w:lastRenderedPageBreak/>
        <w:t>«Экология и окружающая среда городского округа Жуковский (2017-2021 годы)»</w:t>
      </w:r>
    </w:p>
    <w:p w:rsidR="00266D55" w:rsidRPr="003E633F" w:rsidRDefault="00266D55" w:rsidP="00266D55">
      <w:pPr>
        <w:spacing w:after="0" w:line="240" w:lineRule="auto"/>
        <w:jc w:val="both"/>
        <w:rPr>
          <w:rFonts w:ascii="Arial" w:hAnsi="Arial" w:cs="Arial"/>
          <w:sz w:val="24"/>
          <w:szCs w:val="24"/>
        </w:rPr>
      </w:pPr>
    </w:p>
    <w:p w:rsidR="0032293C" w:rsidRPr="003E633F" w:rsidRDefault="0032293C" w:rsidP="0032293C">
      <w:pPr>
        <w:spacing w:after="0" w:line="240" w:lineRule="auto"/>
        <w:jc w:val="center"/>
        <w:rPr>
          <w:rFonts w:ascii="Arial" w:hAnsi="Arial" w:cs="Arial"/>
          <w:sz w:val="24"/>
          <w:szCs w:val="24"/>
        </w:rPr>
      </w:pPr>
      <w:r w:rsidRPr="003E633F">
        <w:rPr>
          <w:rFonts w:ascii="Arial" w:hAnsi="Arial" w:cs="Arial"/>
          <w:sz w:val="24"/>
          <w:szCs w:val="24"/>
        </w:rPr>
        <w:t>Муниципальный заказчик:</w:t>
      </w:r>
    </w:p>
    <w:p w:rsidR="0032293C" w:rsidRPr="003E633F" w:rsidRDefault="0032293C" w:rsidP="0032293C">
      <w:pPr>
        <w:spacing w:after="0" w:line="240" w:lineRule="auto"/>
        <w:jc w:val="center"/>
        <w:rPr>
          <w:rFonts w:ascii="Arial" w:hAnsi="Arial" w:cs="Arial"/>
          <w:sz w:val="24"/>
          <w:szCs w:val="24"/>
        </w:rPr>
      </w:pPr>
      <w:r w:rsidRPr="003E633F">
        <w:rPr>
          <w:rFonts w:ascii="Arial" w:hAnsi="Arial" w:cs="Arial"/>
          <w:sz w:val="24"/>
          <w:szCs w:val="24"/>
        </w:rPr>
        <w:t>Управление жилищно-коммунального хозяйства и транспорта</w:t>
      </w:r>
    </w:p>
    <w:p w:rsidR="00266D55" w:rsidRPr="003E633F" w:rsidRDefault="0032293C" w:rsidP="0032293C">
      <w:pPr>
        <w:spacing w:after="0" w:line="240" w:lineRule="auto"/>
        <w:jc w:val="center"/>
        <w:rPr>
          <w:rFonts w:ascii="Arial" w:hAnsi="Arial" w:cs="Arial"/>
          <w:sz w:val="24"/>
          <w:szCs w:val="24"/>
        </w:rPr>
      </w:pPr>
      <w:r w:rsidRPr="003E633F">
        <w:rPr>
          <w:rFonts w:ascii="Arial" w:hAnsi="Arial" w:cs="Arial"/>
          <w:sz w:val="24"/>
          <w:szCs w:val="24"/>
        </w:rPr>
        <w:t>Администрации городского округа Жуковский</w:t>
      </w:r>
    </w:p>
    <w:p w:rsidR="00A3157F" w:rsidRPr="003E633F" w:rsidRDefault="00A3157F" w:rsidP="00266D55">
      <w:pPr>
        <w:spacing w:after="0" w:line="240" w:lineRule="auto"/>
        <w:jc w:val="both"/>
        <w:rPr>
          <w:rFonts w:ascii="Arial" w:hAnsi="Arial" w:cs="Arial"/>
          <w:sz w:val="24"/>
          <w:szCs w:val="24"/>
        </w:rPr>
      </w:pPr>
    </w:p>
    <w:p w:rsidR="00A3157F" w:rsidRPr="003E633F" w:rsidRDefault="00A3157F" w:rsidP="00266D55">
      <w:pPr>
        <w:spacing w:after="0" w:line="240" w:lineRule="auto"/>
        <w:jc w:val="both"/>
        <w:rPr>
          <w:rFonts w:ascii="Arial" w:hAnsi="Arial" w:cs="Arial"/>
          <w:sz w:val="24"/>
          <w:szCs w:val="24"/>
        </w:rPr>
      </w:pPr>
    </w:p>
    <w:p w:rsidR="00A3157F" w:rsidRPr="003E633F" w:rsidRDefault="00A3157F" w:rsidP="00A3157F">
      <w:pPr>
        <w:spacing w:after="0" w:line="240" w:lineRule="auto"/>
        <w:jc w:val="both"/>
        <w:rPr>
          <w:rFonts w:ascii="Arial" w:hAnsi="Arial" w:cs="Arial"/>
          <w:sz w:val="24"/>
          <w:szCs w:val="24"/>
        </w:rPr>
      </w:pPr>
      <w:r w:rsidRPr="003E633F">
        <w:rPr>
          <w:rFonts w:ascii="Arial" w:hAnsi="Arial" w:cs="Arial"/>
          <w:sz w:val="24"/>
          <w:szCs w:val="24"/>
        </w:rPr>
        <w:t xml:space="preserve">Начальник Управления жилищно-коммунального хозяйства и транспорта С.Е. </w:t>
      </w:r>
      <w:proofErr w:type="spellStart"/>
      <w:r w:rsidRPr="003E633F">
        <w:rPr>
          <w:rFonts w:ascii="Arial" w:hAnsi="Arial" w:cs="Arial"/>
          <w:sz w:val="24"/>
          <w:szCs w:val="24"/>
        </w:rPr>
        <w:t>Катушкин</w:t>
      </w:r>
      <w:proofErr w:type="spellEnd"/>
    </w:p>
    <w:p w:rsidR="00A3157F" w:rsidRPr="003E633F" w:rsidRDefault="00A3157F" w:rsidP="00266D55">
      <w:pPr>
        <w:spacing w:after="0" w:line="240" w:lineRule="auto"/>
        <w:jc w:val="both"/>
        <w:rPr>
          <w:rFonts w:ascii="Arial" w:hAnsi="Arial" w:cs="Arial"/>
          <w:sz w:val="24"/>
          <w:szCs w:val="24"/>
        </w:rPr>
      </w:pPr>
    </w:p>
    <w:p w:rsidR="00A3157F" w:rsidRPr="003E633F" w:rsidRDefault="00A3157F" w:rsidP="00266D55">
      <w:pPr>
        <w:spacing w:after="0" w:line="240" w:lineRule="auto"/>
        <w:jc w:val="both"/>
        <w:rPr>
          <w:rFonts w:ascii="Arial" w:hAnsi="Arial" w:cs="Arial"/>
          <w:sz w:val="24"/>
          <w:szCs w:val="24"/>
        </w:rPr>
      </w:pPr>
    </w:p>
    <w:p w:rsidR="00A3157F" w:rsidRPr="003E633F" w:rsidRDefault="00A3157F" w:rsidP="00A3157F">
      <w:pPr>
        <w:spacing w:after="0" w:line="240" w:lineRule="auto"/>
        <w:jc w:val="center"/>
        <w:rPr>
          <w:rFonts w:ascii="Arial" w:hAnsi="Arial" w:cs="Arial"/>
          <w:sz w:val="24"/>
          <w:szCs w:val="24"/>
        </w:rPr>
      </w:pPr>
      <w:r w:rsidRPr="003E633F">
        <w:rPr>
          <w:rFonts w:ascii="Arial" w:hAnsi="Arial" w:cs="Arial"/>
          <w:sz w:val="24"/>
          <w:szCs w:val="24"/>
        </w:rPr>
        <w:t>ПАСПОРТ МУНИЦИПАЛЬНОЙ ПРОГРАММЫ</w:t>
      </w:r>
    </w:p>
    <w:p w:rsidR="00A3157F" w:rsidRPr="003E633F" w:rsidRDefault="00A3157F" w:rsidP="00A3157F">
      <w:pPr>
        <w:spacing w:after="0" w:line="240" w:lineRule="auto"/>
        <w:jc w:val="center"/>
        <w:rPr>
          <w:rFonts w:ascii="Arial" w:hAnsi="Arial" w:cs="Arial"/>
          <w:sz w:val="24"/>
          <w:szCs w:val="24"/>
        </w:rPr>
      </w:pPr>
      <w:r w:rsidRPr="003E633F">
        <w:rPr>
          <w:rFonts w:ascii="Arial" w:hAnsi="Arial" w:cs="Arial"/>
          <w:sz w:val="24"/>
          <w:szCs w:val="24"/>
        </w:rPr>
        <w:t>«Экология и окружающая среда городского округа Жуковский</w:t>
      </w:r>
    </w:p>
    <w:p w:rsidR="00A3157F" w:rsidRPr="003E633F" w:rsidRDefault="00A3157F" w:rsidP="00A3157F">
      <w:pPr>
        <w:spacing w:after="0" w:line="240" w:lineRule="auto"/>
        <w:jc w:val="center"/>
        <w:rPr>
          <w:rFonts w:ascii="Arial" w:hAnsi="Arial" w:cs="Arial"/>
          <w:sz w:val="24"/>
          <w:szCs w:val="24"/>
        </w:rPr>
      </w:pPr>
      <w:r w:rsidRPr="003E633F">
        <w:rPr>
          <w:rFonts w:ascii="Arial" w:hAnsi="Arial" w:cs="Arial"/>
          <w:sz w:val="24"/>
          <w:szCs w:val="24"/>
        </w:rPr>
        <w:t>(2017-2021 годы)»</w:t>
      </w:r>
    </w:p>
    <w:p w:rsidR="00A3157F" w:rsidRPr="003E633F" w:rsidRDefault="00A3157F" w:rsidP="00266D55">
      <w:pPr>
        <w:spacing w:after="0" w:line="240" w:lineRule="auto"/>
        <w:jc w:val="both"/>
        <w:rPr>
          <w:rFonts w:ascii="Arial" w:hAnsi="Arial" w:cs="Arial"/>
          <w:sz w:val="24"/>
          <w:szCs w:val="24"/>
        </w:rPr>
      </w:pPr>
    </w:p>
    <w:tbl>
      <w:tblPr>
        <w:tblW w:w="10348" w:type="dxa"/>
        <w:tblLayout w:type="fixed"/>
        <w:tblCellMar>
          <w:left w:w="28" w:type="dxa"/>
          <w:right w:w="28" w:type="dxa"/>
        </w:tblCellMar>
        <w:tblLook w:val="04A0" w:firstRow="1" w:lastRow="0" w:firstColumn="1" w:lastColumn="0" w:noHBand="0" w:noVBand="1"/>
      </w:tblPr>
      <w:tblGrid>
        <w:gridCol w:w="2956"/>
        <w:gridCol w:w="1027"/>
        <w:gridCol w:w="1148"/>
        <w:gridCol w:w="1284"/>
        <w:gridCol w:w="1203"/>
        <w:gridCol w:w="1284"/>
        <w:gridCol w:w="1446"/>
      </w:tblGrid>
      <w:tr w:rsidR="0032293C" w:rsidRPr="003E633F" w:rsidTr="0032293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Цели муниципальной    программы</w:t>
            </w:r>
          </w:p>
        </w:tc>
        <w:tc>
          <w:tcPr>
            <w:tcW w:w="7046" w:type="dxa"/>
            <w:gridSpan w:val="6"/>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hAnsi="Arial" w:cs="Arial"/>
                <w:sz w:val="24"/>
                <w:szCs w:val="24"/>
              </w:rPr>
              <w:t>"</w:t>
            </w:r>
            <w:r w:rsidRPr="003E633F">
              <w:rPr>
                <w:rFonts w:ascii="Arial" w:eastAsia="Times New Roman" w:hAnsi="Arial" w:cs="Arial"/>
                <w:sz w:val="24"/>
                <w:szCs w:val="24"/>
              </w:rPr>
              <w:t>Повышение качества жизни населения городского округа Жуковский путем создания благоприятной среды обитания (2017-2021)"</w:t>
            </w:r>
          </w:p>
        </w:tc>
      </w:tr>
      <w:tr w:rsidR="0032293C" w:rsidRPr="003E633F" w:rsidTr="0032293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Перечень подпрограмм</w:t>
            </w:r>
          </w:p>
        </w:tc>
        <w:tc>
          <w:tcPr>
            <w:tcW w:w="7046" w:type="dxa"/>
            <w:gridSpan w:val="6"/>
            <w:tcBorders>
              <w:top w:val="single" w:sz="6" w:space="0" w:color="auto"/>
              <w:left w:val="single" w:sz="6" w:space="0" w:color="auto"/>
              <w:bottom w:val="single" w:sz="6" w:space="0" w:color="auto"/>
              <w:right w:val="single" w:sz="6" w:space="0" w:color="auto"/>
            </w:tcBorders>
            <w:shd w:val="clear" w:color="auto" w:fill="FFFFFF"/>
            <w:hideMark/>
          </w:tcPr>
          <w:p w:rsidR="003E633F" w:rsidRPr="003E633F" w:rsidRDefault="0032293C" w:rsidP="003E633F">
            <w:pPr>
              <w:shd w:val="clear" w:color="auto" w:fill="FFFFFF"/>
              <w:spacing w:after="0" w:line="240" w:lineRule="auto"/>
              <w:rPr>
                <w:rFonts w:ascii="Arial" w:eastAsia="Times New Roman" w:hAnsi="Arial" w:cs="Arial"/>
                <w:sz w:val="24"/>
                <w:szCs w:val="24"/>
              </w:rPr>
            </w:pPr>
            <w:r w:rsidRPr="003E633F">
              <w:rPr>
                <w:rFonts w:ascii="Arial" w:eastAsia="Times New Roman" w:hAnsi="Arial" w:cs="Arial"/>
                <w:sz w:val="24"/>
                <w:szCs w:val="24"/>
              </w:rPr>
              <w:t>Подпрограмма 1 «Охрана окружающей среды»</w:t>
            </w:r>
          </w:p>
          <w:p w:rsidR="0032293C" w:rsidRPr="003E633F" w:rsidRDefault="0032293C" w:rsidP="003E633F">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Подпрограмма 2 «Развитие лесного хозяйства»</w:t>
            </w:r>
          </w:p>
        </w:tc>
      </w:tr>
      <w:tr w:rsidR="0032293C" w:rsidRPr="003E633F" w:rsidTr="0032293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Координатор муниципальной программы</w:t>
            </w:r>
          </w:p>
        </w:tc>
        <w:tc>
          <w:tcPr>
            <w:tcW w:w="7046" w:type="dxa"/>
            <w:gridSpan w:val="6"/>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 xml:space="preserve">Заместитель руководителя Администрации городского округа Жуковский К.С. </w:t>
            </w:r>
            <w:proofErr w:type="spellStart"/>
            <w:r w:rsidRPr="003E633F">
              <w:rPr>
                <w:rFonts w:ascii="Arial" w:eastAsia="Times New Roman" w:hAnsi="Arial" w:cs="Arial"/>
                <w:sz w:val="24"/>
                <w:szCs w:val="24"/>
              </w:rPr>
              <w:t>Серветник</w:t>
            </w:r>
            <w:proofErr w:type="spellEnd"/>
          </w:p>
        </w:tc>
      </w:tr>
      <w:tr w:rsidR="0032293C" w:rsidRPr="003E633F" w:rsidTr="0032293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Муниципальный заказчик муниципальной программы</w:t>
            </w:r>
          </w:p>
        </w:tc>
        <w:tc>
          <w:tcPr>
            <w:tcW w:w="7046" w:type="dxa"/>
            <w:gridSpan w:val="6"/>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Управление жилищно-коммунального хозяйства и транспорта Администрации городского округа Жуковский</w:t>
            </w:r>
          </w:p>
        </w:tc>
      </w:tr>
      <w:tr w:rsidR="0032293C" w:rsidRPr="003E633F" w:rsidTr="0032293C">
        <w:tc>
          <w:tcPr>
            <w:tcW w:w="281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Источники финансирования муниципальной программы, в том числе по годам:</w:t>
            </w:r>
          </w:p>
        </w:tc>
        <w:tc>
          <w:tcPr>
            <w:tcW w:w="7046" w:type="dxa"/>
            <w:gridSpan w:val="6"/>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Расходы (тыс. рублей)</w:t>
            </w:r>
          </w:p>
        </w:tc>
      </w:tr>
      <w:tr w:rsidR="0032293C" w:rsidRPr="003E633F" w:rsidTr="0032293C">
        <w:tc>
          <w:tcPr>
            <w:tcW w:w="2818" w:type="dxa"/>
            <w:vMerge/>
            <w:tcBorders>
              <w:top w:val="single" w:sz="6" w:space="0" w:color="auto"/>
              <w:left w:val="single" w:sz="6" w:space="0" w:color="auto"/>
              <w:bottom w:val="single" w:sz="6" w:space="0" w:color="auto"/>
              <w:right w:val="single" w:sz="6" w:space="0" w:color="auto"/>
            </w:tcBorders>
            <w:vAlign w:val="center"/>
            <w:hideMark/>
          </w:tcPr>
          <w:p w:rsidR="0032293C" w:rsidRPr="003E633F" w:rsidRDefault="0032293C" w:rsidP="0032293C">
            <w:pPr>
              <w:spacing w:after="0" w:line="240" w:lineRule="auto"/>
              <w:rPr>
                <w:rFonts w:ascii="Arial" w:hAnsi="Arial" w:cs="Arial"/>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eastAsia="Times New Roman" w:hAnsi="Arial" w:cs="Arial"/>
                <w:sz w:val="24"/>
                <w:szCs w:val="24"/>
              </w:rPr>
              <w:t>Всего</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 xml:space="preserve">2017 </w:t>
            </w:r>
            <w:r w:rsidRPr="003E633F">
              <w:rPr>
                <w:rFonts w:ascii="Arial" w:eastAsia="Times New Roman" w:hAnsi="Arial" w:cs="Arial"/>
                <w:sz w:val="24"/>
                <w:szCs w:val="24"/>
              </w:rPr>
              <w:t>год</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 xml:space="preserve">2018 </w:t>
            </w:r>
            <w:r w:rsidRPr="003E633F">
              <w:rPr>
                <w:rFonts w:ascii="Arial" w:eastAsia="Times New Roman" w:hAnsi="Arial" w:cs="Arial"/>
                <w:sz w:val="24"/>
                <w:szCs w:val="24"/>
              </w:rPr>
              <w:t>год</w:t>
            </w:r>
          </w:p>
        </w:tc>
        <w:tc>
          <w:tcPr>
            <w:tcW w:w="114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 xml:space="preserve">2019 </w:t>
            </w:r>
            <w:r w:rsidRPr="003E633F">
              <w:rPr>
                <w:rFonts w:ascii="Arial" w:eastAsia="Times New Roman" w:hAnsi="Arial" w:cs="Arial"/>
                <w:sz w:val="24"/>
                <w:szCs w:val="24"/>
              </w:rPr>
              <w:t>год</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 xml:space="preserve">2020 </w:t>
            </w:r>
            <w:r w:rsidRPr="003E633F">
              <w:rPr>
                <w:rFonts w:ascii="Arial" w:eastAsia="Times New Roman" w:hAnsi="Arial" w:cs="Arial"/>
                <w:sz w:val="24"/>
                <w:szCs w:val="24"/>
              </w:rPr>
              <w:t>год</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 xml:space="preserve">2021 </w:t>
            </w:r>
            <w:r w:rsidRPr="003E633F">
              <w:rPr>
                <w:rFonts w:ascii="Arial" w:eastAsia="Times New Roman" w:hAnsi="Arial" w:cs="Arial"/>
                <w:sz w:val="24"/>
                <w:szCs w:val="24"/>
              </w:rPr>
              <w:t>год</w:t>
            </w:r>
          </w:p>
        </w:tc>
      </w:tr>
      <w:tr w:rsidR="0032293C" w:rsidRPr="003E633F" w:rsidTr="0032293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Средства Федерального бюджета</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14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r>
      <w:tr w:rsidR="0032293C" w:rsidRPr="003E633F" w:rsidTr="0032293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Средства бюджета Московской области</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14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r>
      <w:tr w:rsidR="0032293C" w:rsidRPr="003E633F" w:rsidTr="0032293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Средства бюджета городского округа Жуковский</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817D8F" w:rsidP="0032293C">
            <w:pPr>
              <w:shd w:val="clear" w:color="auto" w:fill="FFFFFF"/>
              <w:spacing w:after="0" w:line="240" w:lineRule="auto"/>
              <w:jc w:val="center"/>
              <w:rPr>
                <w:rFonts w:ascii="Arial" w:hAnsi="Arial" w:cs="Arial"/>
                <w:sz w:val="24"/>
                <w:szCs w:val="24"/>
              </w:rPr>
            </w:pPr>
            <w:r>
              <w:rPr>
                <w:rFonts w:ascii="Arial" w:eastAsia="Times New Roman" w:hAnsi="Arial" w:cs="Arial"/>
                <w:color w:val="000000"/>
                <w:sz w:val="24"/>
                <w:szCs w:val="24"/>
                <w:lang w:eastAsia="ru-RU"/>
              </w:rPr>
              <w:t>23352</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6564</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c>
          <w:tcPr>
            <w:tcW w:w="114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r>
      <w:tr w:rsidR="0032293C" w:rsidRPr="003E633F" w:rsidTr="0032293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Внебюджетные источники</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14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r>
      <w:tr w:rsidR="0032293C" w:rsidRPr="003E633F" w:rsidTr="0032293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32293C" w:rsidRPr="003E633F" w:rsidRDefault="0032293C" w:rsidP="0032293C">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Всего, в том числе по годам:</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817D8F" w:rsidP="0032293C">
            <w:pPr>
              <w:shd w:val="clear" w:color="auto" w:fill="FFFFFF"/>
              <w:spacing w:after="0" w:line="240" w:lineRule="auto"/>
              <w:jc w:val="center"/>
              <w:rPr>
                <w:rFonts w:ascii="Arial" w:hAnsi="Arial" w:cs="Arial"/>
                <w:sz w:val="24"/>
                <w:szCs w:val="24"/>
              </w:rPr>
            </w:pPr>
            <w:r>
              <w:rPr>
                <w:rFonts w:ascii="Arial" w:eastAsia="Times New Roman" w:hAnsi="Arial" w:cs="Arial"/>
                <w:color w:val="000000"/>
                <w:sz w:val="24"/>
                <w:szCs w:val="24"/>
                <w:lang w:eastAsia="ru-RU"/>
              </w:rPr>
              <w:t>23352</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6564</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c>
          <w:tcPr>
            <w:tcW w:w="114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2293C" w:rsidRPr="003E633F" w:rsidRDefault="0032293C" w:rsidP="0032293C">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r>
    </w:tbl>
    <w:p w:rsidR="00A3157F" w:rsidRPr="003E633F" w:rsidRDefault="00A3157F" w:rsidP="00266D55">
      <w:pPr>
        <w:spacing w:after="0" w:line="240" w:lineRule="auto"/>
        <w:jc w:val="both"/>
        <w:rPr>
          <w:rFonts w:ascii="Arial" w:hAnsi="Arial" w:cs="Arial"/>
          <w:sz w:val="24"/>
          <w:szCs w:val="24"/>
        </w:rPr>
      </w:pPr>
    </w:p>
    <w:p w:rsidR="00EE1FF4" w:rsidRPr="003E633F" w:rsidRDefault="00EE1FF4" w:rsidP="00EE1FF4">
      <w:pPr>
        <w:spacing w:after="0" w:line="240" w:lineRule="auto"/>
        <w:ind w:firstLine="709"/>
        <w:jc w:val="center"/>
        <w:rPr>
          <w:rFonts w:ascii="Arial" w:hAnsi="Arial" w:cs="Arial"/>
          <w:b/>
          <w:sz w:val="24"/>
          <w:szCs w:val="24"/>
        </w:rPr>
      </w:pPr>
      <w:r w:rsidRPr="003E633F">
        <w:rPr>
          <w:rFonts w:ascii="Arial" w:hAnsi="Arial" w:cs="Arial"/>
          <w:b/>
          <w:sz w:val="24"/>
          <w:szCs w:val="24"/>
        </w:rPr>
        <w:t>1. Характеристика текущего состояния экологии и окружающей среды городского округа Жуковский</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Анализ ситуации в сфере экологии и природопользования показывает, что в последние годы в городском округе Жуковский накопились проблемы, не позволяющие в полной мере достичь требуемого качества окружающей среды, обеспечить охрану природных ресурсов, добиться рационального их использования и воспроизводства.</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Городской округ Жуковский характеризуется как территория с умеренно напряженной экологической ситуацией. Существуют проблемы загрязнения воздушной среды и качества питьевой воды, износа очистных сооружений, загрязнения речных стоков, сохранения естественных лесных массивов и др.</w:t>
      </w:r>
    </w:p>
    <w:p w:rsidR="001735D9" w:rsidRPr="003E633F" w:rsidRDefault="001735D9" w:rsidP="00EE1FF4">
      <w:pPr>
        <w:spacing w:after="0" w:line="240" w:lineRule="auto"/>
        <w:ind w:firstLine="709"/>
        <w:jc w:val="both"/>
        <w:rPr>
          <w:rFonts w:ascii="Arial" w:hAnsi="Arial" w:cs="Arial"/>
          <w:sz w:val="24"/>
          <w:szCs w:val="24"/>
        </w:rPr>
      </w:pPr>
    </w:p>
    <w:p w:rsidR="00EE1FF4" w:rsidRPr="003E633F" w:rsidRDefault="00EE1FF4" w:rsidP="001735D9">
      <w:pPr>
        <w:spacing w:after="0" w:line="240" w:lineRule="auto"/>
        <w:jc w:val="center"/>
        <w:rPr>
          <w:rFonts w:ascii="Arial" w:hAnsi="Arial" w:cs="Arial"/>
          <w:sz w:val="24"/>
          <w:szCs w:val="24"/>
        </w:rPr>
      </w:pPr>
      <w:r w:rsidRPr="003E633F">
        <w:rPr>
          <w:rFonts w:ascii="Arial" w:hAnsi="Arial" w:cs="Arial"/>
          <w:sz w:val="24"/>
          <w:szCs w:val="24"/>
        </w:rPr>
        <w:t>Состояние водных объектов</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Река Быковка протекает по территории Раменского муниципального района и городского округа Жуковский Московской области. Река представляет собой древнее русло реки Пехорка, маловодное и отсоединенное от основного, ныне существующего русла реки Пехорка. Абсолютная отметка уреза воды реки Быковка на входе в городской округ составляет 109,5м. В летний период река пересыхает и представляет собой несколько замкнутых водоемов с шириной от 5 до 15 м. Значительная часть русла реки заросла и заилена. Общая протяженность русла составляет 11 км (от истока в районе подводящего канала от реки Пехорка до впадения в реку Москву). Протяженность реки Быковка в границах городского округа Жуковский около 7 км.</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Река Быковка более не получает грунтового питания. Сток вод из ливневой канализации близлежащих многоэтажных кварталов не достаточен для заполнения русла.</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В пределах городского округа Жуковский большая часть берега реки застроена, расположены садово-огородные товарищества, сбросной коллектор ливневой канализации, в устье реки размещена пристань. Левый берег реки крутой, представлен разнотравно-злаковым суходольным лугом.</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Площадь водосбора реки Быковка 22 км</w:t>
      </w:r>
      <w:r w:rsidR="001735D9" w:rsidRPr="003E633F">
        <w:rPr>
          <w:rFonts w:ascii="Arial" w:hAnsi="Arial" w:cs="Arial"/>
          <w:sz w:val="24"/>
          <w:szCs w:val="24"/>
        </w:rPr>
        <w:t>2</w:t>
      </w:r>
      <w:r w:rsidRPr="003E633F">
        <w:rPr>
          <w:rFonts w:ascii="Arial" w:hAnsi="Arial" w:cs="Arial"/>
          <w:sz w:val="24"/>
          <w:szCs w:val="24"/>
        </w:rPr>
        <w:t>; залесенность территории водосбора</w:t>
      </w:r>
      <w:r w:rsidR="001735D9" w:rsidRPr="003E633F">
        <w:rPr>
          <w:rFonts w:ascii="Arial" w:hAnsi="Arial" w:cs="Arial"/>
          <w:sz w:val="24"/>
          <w:szCs w:val="24"/>
        </w:rPr>
        <w:t xml:space="preserve"> </w:t>
      </w:r>
      <w:r w:rsidRPr="003E633F">
        <w:rPr>
          <w:rFonts w:ascii="Arial" w:hAnsi="Arial" w:cs="Arial"/>
          <w:sz w:val="24"/>
          <w:szCs w:val="24"/>
        </w:rPr>
        <w:t>-</w:t>
      </w:r>
      <w:r w:rsidR="001735D9" w:rsidRPr="003E633F">
        <w:rPr>
          <w:rFonts w:ascii="Arial" w:hAnsi="Arial" w:cs="Arial"/>
          <w:sz w:val="24"/>
          <w:szCs w:val="24"/>
        </w:rPr>
        <w:t xml:space="preserve"> </w:t>
      </w:r>
      <w:r w:rsidRPr="003E633F">
        <w:rPr>
          <w:rFonts w:ascii="Arial" w:hAnsi="Arial" w:cs="Arial"/>
          <w:sz w:val="24"/>
          <w:szCs w:val="24"/>
        </w:rPr>
        <w:t>10%; заболоченность бассейна-2,5%.</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Река практически не имеет стока (общий перепад напора составляет около 0,5м). В летнее время зеркало воды сплошь покрывается ряской. Прибрежные территории захламлены, заросли сорняками, благоустройство отсутствует.</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Переезды через реку не отвечают предъявляемым к подобным сооружениям требованиям. Источниками загрязнения реки Быковки и прилегающих территорий являются поверхностные стоки с промышленных площадок предприятий, селитебных территорий.</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В 2015 году был проведен химический анализ проб поверхностных вод реки Быковка. При анализе полученных данных с санитарно-гигиеническими нормативами ГН 2.1.5.1315-03 «Предельно допустимые концентрации (ПДК) химических веществ в воде водных объектов хозяйственно-питьевого и культурно-бытового водопользования» превышений ПДК не обнаружено. Сопоставление полученных результатов к нормативам качества воды в соответствии с Приказом Федерального агентства по рыболовству № 20 от 18.01.2010 «Об утверждении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показывает, что имеются превышения по содержанию меди (до 307 ПДК), цинка (до 68 ПДК), свинца (до 1,3 ПДК), никеля (до 1,46 ПДК), аммиака по азоту (до 13 ПДК), нитритов (до 11,63 ПДК), железа (до 2,8 ПДК), нефтепродуктов (до 7,8 ПДК).</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В рамках государственной программы Московской области «Экология и окружающая среда Подмосковья» разработан и реализуется проект «Расчистка русла р.</w:t>
      </w:r>
      <w:r w:rsidR="001735D9" w:rsidRPr="003E633F">
        <w:rPr>
          <w:rFonts w:ascii="Arial" w:hAnsi="Arial" w:cs="Arial"/>
          <w:sz w:val="24"/>
          <w:szCs w:val="24"/>
        </w:rPr>
        <w:t xml:space="preserve"> </w:t>
      </w:r>
      <w:r w:rsidRPr="003E633F">
        <w:rPr>
          <w:rFonts w:ascii="Arial" w:hAnsi="Arial" w:cs="Arial"/>
          <w:sz w:val="24"/>
          <w:szCs w:val="24"/>
        </w:rPr>
        <w:t>Быковка на территории городского округа Жуковский и Раменского муниципального района Московской области. Цель расчистки русла реки - оздоровление экологической и санитарной обстановки береговой полосы, предотвращение дальнейшей деградации реки Быковка. Расчистка русла будет проходить в два этапа. На первом этапе, до конца 2016 года</w:t>
      </w:r>
      <w:r w:rsidR="001735D9" w:rsidRPr="003E633F">
        <w:rPr>
          <w:rFonts w:ascii="Arial" w:hAnsi="Arial" w:cs="Arial"/>
          <w:sz w:val="24"/>
          <w:szCs w:val="24"/>
        </w:rPr>
        <w:t xml:space="preserve"> </w:t>
      </w:r>
      <w:r w:rsidRPr="003E633F">
        <w:rPr>
          <w:rFonts w:ascii="Arial" w:hAnsi="Arial" w:cs="Arial"/>
          <w:sz w:val="24"/>
          <w:szCs w:val="24"/>
        </w:rPr>
        <w:t>будет расчищен участок реки протяженностью 6 км от истока (в месте, где Быковка отходит от реки Пехорка) до северной границы СНТ «Селекционер» в Жуковском. На втором этапе, в 2017 году планируется расчистить участок длиной 5,5 км от СНТ «Селекционер» до устья реки. В рамках расчистки русла реки будут проведены работы по выемке донных отложений по всей протяженности реки, удаление упавших в воду деревьев, санитарная вырубка древесно-кустарниковой растительности, рекультивация береговой полосы, восполнение ущерба рыбным запасам.</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В результате работ по расчистке реки Быковка будут удалены загрязненные донные отложения, усилена самоочищающая способность реки, будет обеспечено поступление достаточно чистых, на уровне 3-4 классов качества, вод в реку Москву.</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Реализация указанных выше мероприятий будет способствовать преображению ландшафтного облика прилегающих к реке территории; увеличению рекреационного потенциала реки и улучшению социально-гигиенических условий проживания населения.</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Планируются следующие мероприятия по организации рекреационного обустройства в водоохран</w:t>
      </w:r>
      <w:r w:rsidR="001735D9" w:rsidRPr="003E633F">
        <w:rPr>
          <w:rFonts w:ascii="Arial" w:hAnsi="Arial" w:cs="Arial"/>
          <w:sz w:val="24"/>
          <w:szCs w:val="24"/>
        </w:rPr>
        <w:t>н</w:t>
      </w:r>
      <w:r w:rsidRPr="003E633F">
        <w:rPr>
          <w:rFonts w:ascii="Arial" w:hAnsi="Arial" w:cs="Arial"/>
          <w:sz w:val="24"/>
          <w:szCs w:val="24"/>
        </w:rPr>
        <w:t>ой зоне р. Быковка:</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формирование и планировка естественных берегов (берегоукрепление),</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создание рекреационной (пляжной) зоны,</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установка малых форм,</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создание тропиночной сети и площадок для отдыха,</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восстановление растительного покрова,</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озеленение прибрежной зоны.</w:t>
      </w:r>
    </w:p>
    <w:p w:rsidR="001735D9" w:rsidRPr="003E633F" w:rsidRDefault="001735D9" w:rsidP="00EE1FF4">
      <w:pPr>
        <w:spacing w:after="0" w:line="240" w:lineRule="auto"/>
        <w:ind w:firstLine="709"/>
        <w:jc w:val="both"/>
        <w:rPr>
          <w:rFonts w:ascii="Arial" w:hAnsi="Arial" w:cs="Arial"/>
          <w:sz w:val="24"/>
          <w:szCs w:val="24"/>
        </w:rPr>
      </w:pPr>
    </w:p>
    <w:p w:rsidR="00EE1FF4" w:rsidRPr="003E633F" w:rsidRDefault="00EE1FF4" w:rsidP="001735D9">
      <w:pPr>
        <w:spacing w:after="0" w:line="240" w:lineRule="auto"/>
        <w:jc w:val="center"/>
        <w:rPr>
          <w:rFonts w:ascii="Arial" w:hAnsi="Arial" w:cs="Arial"/>
          <w:sz w:val="24"/>
          <w:szCs w:val="24"/>
        </w:rPr>
      </w:pPr>
      <w:r w:rsidRPr="003E633F">
        <w:rPr>
          <w:rFonts w:ascii="Arial" w:hAnsi="Arial" w:cs="Arial"/>
          <w:sz w:val="24"/>
          <w:szCs w:val="24"/>
        </w:rPr>
        <w:t>Состояние городской растительности</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В современных границах городского округа расположены лесные массивы (порядка 300 га), оставшиеся от ранее существовавшего соснового бора. Почти половина из них находится на территориях предприятий и учреждений. Площадь участков, расположенных на территориях общего пользования (городские леса), составляет порядка 126 га. Лесные массивы представляют природное достояние территории городского округа, так как сохраняют многие свойства естественного леса. Основу составляют сосновые насаждения естественного происхождения (до 98,8%) с редкой примесью ели, березы, клена, лиственницы. Средний возраст сосны 85 лет, с наличием отдельных экземпляров до 140 лет.</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Городские леса имеют огромное экологическое, рекреационное, эстетическое значение, выполняют важную санитарно-гигиеническую функцию, пополняя воздушный бассейн чистым воздухом.</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На протяжении многих лет мероприятия по уходу за городскими лесами осуществлялись за счет природоохранных средств и ограничивались, как правило, санитарными рубками на отдельных участках леса.</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Крайне недостаточное финансирование работ отрицательно сказалось на состоянии лесов, подверженных естественному и антропогенному воздействию. Лес, являющийся объектом массовой рекреации, страдает от замусоривания, вытаптывания, разведения костров, расселения сорных видов растений. В целях сохранения лесных массивов, расположенных в городской черте, необходимо проводить санитарные рубки, очистку от бурелома.</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Городская система древесных насаждений (искусственные посадки) складывается из скверов и бульваров, внутриквартальных и уличных насаждений, коллективных садов.</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Скверы и бульвары расположены в центре и старой части города. На этих территориях преобладает липа мелколистная, встречаются ель голубая, черемуха Маака, каштан конский, лиственница сибирская, клен остролистный, вяз, дуб и др. Породный состав внутриквартальных насаждений более беден по составу и включает значительную долю самосевных деревьев клена ясенелистного.</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Насаждения общего пользования страдают от вытаптывания, загрязнения воздуха и почвы; местами их состояние неудовлетворительное: отмечено усыхание лип на улицах города, особенно возле магазинов и автобусных остановок.</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Для улучшения санитарного состояния озелененных территорий необходимо</w:t>
      </w:r>
      <w:r w:rsidR="001735D9" w:rsidRPr="003E633F">
        <w:rPr>
          <w:rFonts w:ascii="Arial" w:hAnsi="Arial" w:cs="Arial"/>
          <w:sz w:val="24"/>
          <w:szCs w:val="24"/>
        </w:rPr>
        <w:t xml:space="preserve"> </w:t>
      </w:r>
      <w:r w:rsidRPr="003E633F">
        <w:rPr>
          <w:rFonts w:ascii="Arial" w:hAnsi="Arial" w:cs="Arial"/>
          <w:sz w:val="24"/>
          <w:szCs w:val="24"/>
        </w:rPr>
        <w:t>своевременно удалять сухостойные и аварийные деревья вдоль улиц, на территории скверов и бульваров и других общегородских территориях.</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В весенний и осенний периоды 2015 года на территории городского округа Жуковский было высажено порядка 400 деревьев и 2500 кустарников. Посадки проводились как на внутридворовых территориях (ул. Мясищева, д. 16, 18, 20, 22, 24; ул. Дзержинского, д.8, 6 к.1; 2 к.1; 2 к.2; 2/</w:t>
      </w:r>
      <w:proofErr w:type="spellStart"/>
      <w:r w:rsidRPr="003E633F">
        <w:rPr>
          <w:rFonts w:ascii="Arial" w:hAnsi="Arial" w:cs="Arial"/>
          <w:sz w:val="24"/>
          <w:szCs w:val="24"/>
        </w:rPr>
        <w:t>Зк</w:t>
      </w:r>
      <w:proofErr w:type="spellEnd"/>
      <w:r w:rsidRPr="003E633F">
        <w:rPr>
          <w:rFonts w:ascii="Arial" w:hAnsi="Arial" w:cs="Arial"/>
          <w:sz w:val="24"/>
          <w:szCs w:val="24"/>
        </w:rPr>
        <w:t>; ул. пл.</w:t>
      </w:r>
      <w:r w:rsidR="001735D9" w:rsidRPr="003E633F">
        <w:rPr>
          <w:rFonts w:ascii="Arial" w:hAnsi="Arial" w:cs="Arial"/>
          <w:sz w:val="24"/>
          <w:szCs w:val="24"/>
        </w:rPr>
        <w:t xml:space="preserve"> </w:t>
      </w:r>
      <w:r w:rsidRPr="003E633F">
        <w:rPr>
          <w:rFonts w:ascii="Arial" w:hAnsi="Arial" w:cs="Arial"/>
          <w:sz w:val="24"/>
          <w:szCs w:val="24"/>
        </w:rPr>
        <w:t>Московская, д. 3, 5, 7), так и вдоль улиц города (ул. Мясищева, ул. Фрунзе, ул.</w:t>
      </w:r>
      <w:r w:rsidR="001735D9" w:rsidRPr="003E633F">
        <w:rPr>
          <w:rFonts w:ascii="Arial" w:hAnsi="Arial" w:cs="Arial"/>
          <w:sz w:val="24"/>
          <w:szCs w:val="24"/>
        </w:rPr>
        <w:t xml:space="preserve"> </w:t>
      </w:r>
      <w:r w:rsidRPr="003E633F">
        <w:rPr>
          <w:rFonts w:ascii="Arial" w:hAnsi="Arial" w:cs="Arial"/>
          <w:sz w:val="24"/>
          <w:szCs w:val="24"/>
        </w:rPr>
        <w:t>Жуковского, ул.</w:t>
      </w:r>
      <w:r w:rsidR="001735D9" w:rsidRPr="003E633F">
        <w:rPr>
          <w:rFonts w:ascii="Arial" w:hAnsi="Arial" w:cs="Arial"/>
          <w:sz w:val="24"/>
          <w:szCs w:val="24"/>
        </w:rPr>
        <w:t xml:space="preserve"> </w:t>
      </w:r>
      <w:r w:rsidRPr="003E633F">
        <w:rPr>
          <w:rFonts w:ascii="Arial" w:hAnsi="Arial" w:cs="Arial"/>
          <w:sz w:val="24"/>
          <w:szCs w:val="24"/>
        </w:rPr>
        <w:t>Нижегородская). Породный состав высаженных деревьев разнообразен: красные клены, голубые ели, декоративные яблони, сосны, липы, березы, рябины, каштаны, дубы, а также кустарники пузыреплодник, сирень, жасмин, ирга, акация, шиповник, спирея и другие.</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В 2016 году в весенний и осенний периоды было высажено более 250 деревьев и 600 кустарников. Посадки зеленых насаждений проводились на внутридворовых территориях (ул</w:t>
      </w:r>
      <w:r w:rsidR="001735D9" w:rsidRPr="003E633F">
        <w:rPr>
          <w:rFonts w:ascii="Arial" w:hAnsi="Arial" w:cs="Arial"/>
          <w:sz w:val="24"/>
          <w:szCs w:val="24"/>
        </w:rPr>
        <w:t xml:space="preserve">. </w:t>
      </w:r>
      <w:r w:rsidRPr="003E633F">
        <w:rPr>
          <w:rFonts w:ascii="Arial" w:hAnsi="Arial" w:cs="Arial"/>
          <w:sz w:val="24"/>
          <w:szCs w:val="24"/>
        </w:rPr>
        <w:t>Ломоносова, д.31, 33, ул.</w:t>
      </w:r>
      <w:r w:rsidR="001735D9" w:rsidRPr="003E633F">
        <w:rPr>
          <w:rFonts w:ascii="Arial" w:hAnsi="Arial" w:cs="Arial"/>
          <w:sz w:val="24"/>
          <w:szCs w:val="24"/>
        </w:rPr>
        <w:t xml:space="preserve"> </w:t>
      </w:r>
      <w:r w:rsidRPr="003E633F">
        <w:rPr>
          <w:rFonts w:ascii="Arial" w:hAnsi="Arial" w:cs="Arial"/>
          <w:sz w:val="24"/>
          <w:szCs w:val="24"/>
        </w:rPr>
        <w:t>Фрунзе, д. 15, 19, ул.</w:t>
      </w:r>
      <w:r w:rsidR="001735D9" w:rsidRPr="003E633F">
        <w:rPr>
          <w:rFonts w:ascii="Arial" w:hAnsi="Arial" w:cs="Arial"/>
          <w:sz w:val="24"/>
          <w:szCs w:val="24"/>
        </w:rPr>
        <w:t xml:space="preserve"> </w:t>
      </w:r>
      <w:r w:rsidRPr="003E633F">
        <w:rPr>
          <w:rFonts w:ascii="Arial" w:hAnsi="Arial" w:cs="Arial"/>
          <w:sz w:val="24"/>
          <w:szCs w:val="24"/>
        </w:rPr>
        <w:t>Набережная Циолковского 12/24, ул.</w:t>
      </w:r>
      <w:r w:rsidR="001735D9" w:rsidRPr="003E633F">
        <w:rPr>
          <w:rFonts w:ascii="Arial" w:hAnsi="Arial" w:cs="Arial"/>
          <w:sz w:val="24"/>
          <w:szCs w:val="24"/>
        </w:rPr>
        <w:t xml:space="preserve"> </w:t>
      </w:r>
      <w:r w:rsidRPr="003E633F">
        <w:rPr>
          <w:rFonts w:ascii="Arial" w:hAnsi="Arial" w:cs="Arial"/>
          <w:sz w:val="24"/>
          <w:szCs w:val="24"/>
        </w:rPr>
        <w:t>Дугина, д.22), а также в сквере «Вечный огонь», вдоль опушки Цаговского леса, вдоль ул. Мясищева.</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Целесообразно развивать общегородскую систему зеленых насаждений посредством создания новых и реконструкции существующих озелененных пространств.</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В рамках работ по лесовосстановлению на территории городских лесов были высажены сеянцы хвойных пород: в 2014 году - 6600 сеянцев сосны и лиственницы, в 2015 году - 8000 сеянцев сосны и ели, в 2016 году - 4000 сеянцев сосны. Целесообразно и дальше на местах сплошных вырубок деревьев и других пригодных для посадок землях в лесных массивах проводить посадки лесных культур с целью проведения работ по лесовосстановлению.</w:t>
      </w:r>
    </w:p>
    <w:p w:rsidR="001735D9" w:rsidRPr="003E633F" w:rsidRDefault="001735D9" w:rsidP="00EE1FF4">
      <w:pPr>
        <w:spacing w:after="0" w:line="240" w:lineRule="auto"/>
        <w:ind w:firstLine="709"/>
        <w:jc w:val="both"/>
        <w:rPr>
          <w:rFonts w:ascii="Arial" w:hAnsi="Arial" w:cs="Arial"/>
          <w:sz w:val="24"/>
          <w:szCs w:val="24"/>
        </w:rPr>
      </w:pPr>
    </w:p>
    <w:p w:rsidR="00EE1FF4" w:rsidRPr="003E633F" w:rsidRDefault="00EE1FF4" w:rsidP="001735D9">
      <w:pPr>
        <w:spacing w:after="0" w:line="240" w:lineRule="auto"/>
        <w:jc w:val="center"/>
        <w:rPr>
          <w:rFonts w:ascii="Arial" w:hAnsi="Arial" w:cs="Arial"/>
          <w:sz w:val="24"/>
          <w:szCs w:val="24"/>
        </w:rPr>
      </w:pPr>
      <w:r w:rsidRPr="003E633F">
        <w:rPr>
          <w:rFonts w:ascii="Arial" w:hAnsi="Arial" w:cs="Arial"/>
          <w:sz w:val="24"/>
          <w:szCs w:val="24"/>
        </w:rPr>
        <w:t>Состояние атмосферного воздуха</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Фоновая экологическая обстановка на территории городского округа Жуковский определяется его месторасположением в восточной части Московской агломерации. Большинство соседних промышленных центров расположено с запада от него, со стороны преобладающих ветров (Москва, Люберцы, Лыткарино, Дзержинский). На состояние воздушной среды в городском округе Жуковский в основном оказывают влияние собственные источники загрязнения. Основная масса выбросов в городском округе Жуковский приходится на долю передвижных источников загрязнения - 79 %. Вклад стационарных источников составляет при этом только 21 %, из них более половины -выбросы котельной МП «Теплоцентраль». В общей массе выбросов преобладают газообразные и жидкие вещества (до 96 %). Основные загрязнители - оксид углерода, диоксид азота, диоксид серы, углеводороды.</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Лидирующую роль в загрязнении атмосферного воздуха занимает автомобильно-дорожный комплекс. Основными источниками загрязнения являются автотранспортные предприятия, базы дорожно-строительной техники, гаражи, стоянки, пункты мойки, АЗС, станции техобслуживания, а также сами дороги. Но в первую очередь негативное воздействие на состояние окружающей среды города оказывают выхлопные газы автомобильного транспорта.</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Ежегодно идет увеличение количества автотранспорта на 1,5-2 тысячи, а, следовательно, растет содержание в атмосферном воздухе вредных веществ.</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Ограничение загрязнения атмосферы при использовании автотранспортных средств сводится к выполнению трех основных положений:</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w:t>
      </w:r>
      <w:r w:rsidRPr="003E633F">
        <w:rPr>
          <w:rFonts w:ascii="Arial" w:hAnsi="Arial" w:cs="Arial"/>
          <w:sz w:val="24"/>
          <w:szCs w:val="24"/>
        </w:rPr>
        <w:tab/>
        <w:t>совершенствование автомобиля и его технического состояния (совершенствование</w:t>
      </w:r>
      <w:r w:rsidR="001735D9" w:rsidRPr="003E633F">
        <w:rPr>
          <w:rFonts w:ascii="Arial" w:hAnsi="Arial" w:cs="Arial"/>
          <w:sz w:val="24"/>
          <w:szCs w:val="24"/>
        </w:rPr>
        <w:t xml:space="preserve"> </w:t>
      </w:r>
      <w:r w:rsidRPr="003E633F">
        <w:rPr>
          <w:rFonts w:ascii="Arial" w:hAnsi="Arial" w:cs="Arial"/>
          <w:sz w:val="24"/>
          <w:szCs w:val="24"/>
        </w:rPr>
        <w:t>конструкций автомобиля, создание новых типов силовых установок, применение новых</w:t>
      </w:r>
      <w:r w:rsidR="001735D9" w:rsidRPr="003E633F">
        <w:rPr>
          <w:rFonts w:ascii="Arial" w:hAnsi="Arial" w:cs="Arial"/>
          <w:sz w:val="24"/>
          <w:szCs w:val="24"/>
        </w:rPr>
        <w:t xml:space="preserve"> </w:t>
      </w:r>
      <w:r w:rsidRPr="003E633F">
        <w:rPr>
          <w:rFonts w:ascii="Arial" w:hAnsi="Arial" w:cs="Arial"/>
          <w:sz w:val="24"/>
          <w:szCs w:val="24"/>
        </w:rPr>
        <w:t>типов топлива и поддержание технического состояния автомобиля);</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w:t>
      </w:r>
      <w:r w:rsidRPr="003E633F">
        <w:rPr>
          <w:rFonts w:ascii="Arial" w:hAnsi="Arial" w:cs="Arial"/>
          <w:sz w:val="24"/>
          <w:szCs w:val="24"/>
        </w:rPr>
        <w:tab/>
        <w:t>рациональная организация перевозок и движения (совершенствование дорог, выбора парка</w:t>
      </w:r>
      <w:r w:rsidR="001735D9" w:rsidRPr="003E633F">
        <w:rPr>
          <w:rFonts w:ascii="Arial" w:hAnsi="Arial" w:cs="Arial"/>
          <w:sz w:val="24"/>
          <w:szCs w:val="24"/>
        </w:rPr>
        <w:t xml:space="preserve"> </w:t>
      </w:r>
      <w:r w:rsidRPr="003E633F">
        <w:rPr>
          <w:rFonts w:ascii="Arial" w:hAnsi="Arial" w:cs="Arial"/>
          <w:sz w:val="24"/>
          <w:szCs w:val="24"/>
        </w:rPr>
        <w:t>подвижного состава и его структуры, оптимальная маршрутизация автомобильных</w:t>
      </w:r>
      <w:r w:rsidR="001735D9" w:rsidRPr="003E633F">
        <w:rPr>
          <w:rFonts w:ascii="Arial" w:hAnsi="Arial" w:cs="Arial"/>
          <w:sz w:val="24"/>
          <w:szCs w:val="24"/>
        </w:rPr>
        <w:t xml:space="preserve"> </w:t>
      </w:r>
      <w:r w:rsidRPr="003E633F">
        <w:rPr>
          <w:rFonts w:ascii="Arial" w:hAnsi="Arial" w:cs="Arial"/>
          <w:sz w:val="24"/>
          <w:szCs w:val="24"/>
        </w:rPr>
        <w:t>перевозок, организация и регулирование дорожного движения, и рациональное управление</w:t>
      </w:r>
      <w:r w:rsidR="001735D9" w:rsidRPr="003E633F">
        <w:rPr>
          <w:rFonts w:ascii="Arial" w:hAnsi="Arial" w:cs="Arial"/>
          <w:sz w:val="24"/>
          <w:szCs w:val="24"/>
        </w:rPr>
        <w:t xml:space="preserve"> </w:t>
      </w:r>
      <w:r w:rsidRPr="003E633F">
        <w:rPr>
          <w:rFonts w:ascii="Arial" w:hAnsi="Arial" w:cs="Arial"/>
          <w:sz w:val="24"/>
          <w:szCs w:val="24"/>
        </w:rPr>
        <w:t>автомобилем);</w:t>
      </w:r>
    </w:p>
    <w:p w:rsidR="00EE1FF4" w:rsidRPr="003E633F" w:rsidRDefault="00EE1FF4" w:rsidP="00EE1FF4">
      <w:pPr>
        <w:spacing w:after="0" w:line="240" w:lineRule="auto"/>
        <w:ind w:firstLine="709"/>
        <w:jc w:val="both"/>
        <w:rPr>
          <w:rFonts w:ascii="Arial" w:hAnsi="Arial" w:cs="Arial"/>
          <w:sz w:val="24"/>
          <w:szCs w:val="24"/>
        </w:rPr>
      </w:pPr>
      <w:r w:rsidRPr="003E633F">
        <w:rPr>
          <w:rFonts w:ascii="Arial" w:hAnsi="Arial" w:cs="Arial"/>
          <w:sz w:val="24"/>
          <w:szCs w:val="24"/>
        </w:rPr>
        <w:t>-</w:t>
      </w:r>
      <w:r w:rsidRPr="003E633F">
        <w:rPr>
          <w:rFonts w:ascii="Arial" w:hAnsi="Arial" w:cs="Arial"/>
          <w:sz w:val="24"/>
          <w:szCs w:val="24"/>
        </w:rPr>
        <w:tab/>
        <w:t>ограничение распространения загрязнения от источника к человеку (мероприятия по</w:t>
      </w:r>
      <w:r w:rsidR="001735D9" w:rsidRPr="003E633F">
        <w:rPr>
          <w:rFonts w:ascii="Arial" w:hAnsi="Arial" w:cs="Arial"/>
          <w:sz w:val="24"/>
          <w:szCs w:val="24"/>
        </w:rPr>
        <w:t xml:space="preserve"> </w:t>
      </w:r>
      <w:r w:rsidRPr="003E633F">
        <w:rPr>
          <w:rFonts w:ascii="Arial" w:hAnsi="Arial" w:cs="Arial"/>
          <w:sz w:val="24"/>
          <w:szCs w:val="24"/>
        </w:rPr>
        <w:t>защите от автомобильного шума (увеличение расстояния между источником шума и</w:t>
      </w:r>
      <w:r w:rsidR="001735D9" w:rsidRPr="003E633F">
        <w:rPr>
          <w:rFonts w:ascii="Arial" w:hAnsi="Arial" w:cs="Arial"/>
          <w:sz w:val="24"/>
          <w:szCs w:val="24"/>
        </w:rPr>
        <w:t xml:space="preserve"> </w:t>
      </w:r>
      <w:r w:rsidRPr="003E633F">
        <w:rPr>
          <w:rFonts w:ascii="Arial" w:hAnsi="Arial" w:cs="Arial"/>
          <w:sz w:val="24"/>
          <w:szCs w:val="24"/>
        </w:rPr>
        <w:t>защищаемым объектом), рациональная застройка улиц, максимальное озеленение территорий, микрорайонов и разделительных полос, применение глушителей шума).</w:t>
      </w:r>
    </w:p>
    <w:p w:rsidR="001735D9" w:rsidRPr="003E633F" w:rsidRDefault="001735D9" w:rsidP="00EE1FF4">
      <w:pPr>
        <w:spacing w:after="0" w:line="240" w:lineRule="auto"/>
        <w:ind w:firstLine="709"/>
        <w:jc w:val="both"/>
        <w:rPr>
          <w:rFonts w:ascii="Arial" w:hAnsi="Arial" w:cs="Arial"/>
          <w:sz w:val="24"/>
          <w:szCs w:val="24"/>
        </w:rPr>
      </w:pPr>
    </w:p>
    <w:p w:rsidR="00EE1FF4" w:rsidRPr="003E633F" w:rsidRDefault="00EE1FF4" w:rsidP="001735D9">
      <w:pPr>
        <w:spacing w:after="0" w:line="240" w:lineRule="auto"/>
        <w:jc w:val="center"/>
        <w:rPr>
          <w:rFonts w:ascii="Arial" w:hAnsi="Arial" w:cs="Arial"/>
          <w:sz w:val="24"/>
          <w:szCs w:val="24"/>
        </w:rPr>
      </w:pPr>
      <w:r w:rsidRPr="003E633F">
        <w:rPr>
          <w:rFonts w:ascii="Arial" w:hAnsi="Arial" w:cs="Arial"/>
          <w:sz w:val="24"/>
          <w:szCs w:val="24"/>
        </w:rPr>
        <w:t>Экологическое образование</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Большое значение для сохранения окружающей природной среды имеет экологическая культура населения. Экологическое мировоззрение определяет поведение человека в природе, уровень использования им природных богатств. Экологическое воспитание должно начинаться с раннего детства и продолжаться всю жизнь. В целях повышения уровня экологической культуры и экологического сознания горожан необходимо вести просветительскую работу с населением, продолжить практику финансирования образовательных проектов, в том числе в рамках Дней защиты от экологической опасности.</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Устойчивое эколого-экономическое развитие невозможно без создания эффективно действующей системы экологического образования, воспитания и просвещения населения. Экологическое образование становится фактором, обеспечивающим развитие народного хозяйства, и должно рассматриваться в качестве основы для обеспечения нового образа жизни, находящегося в гармонии с окружающей средой.</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Кроме того, на всех уровнях осуществляется эколого-просветительская деятельность, ведущую роль в которой играют учреждения культуры (библиотеки, дома культуры, центры досуга), средства массовой информации и общественные организации с их основной задачей</w:t>
      </w:r>
      <w:r>
        <w:rPr>
          <w:rFonts w:ascii="Arial" w:hAnsi="Arial" w:cs="Arial"/>
          <w:sz w:val="24"/>
          <w:szCs w:val="24"/>
        </w:rPr>
        <w:t xml:space="preserve"> </w:t>
      </w:r>
      <w:r w:rsidRPr="00240978">
        <w:rPr>
          <w:rFonts w:ascii="Arial" w:hAnsi="Arial" w:cs="Arial"/>
          <w:sz w:val="24"/>
          <w:szCs w:val="24"/>
        </w:rPr>
        <w:t>-</w:t>
      </w:r>
      <w:r>
        <w:rPr>
          <w:rFonts w:ascii="Arial" w:hAnsi="Arial" w:cs="Arial"/>
          <w:sz w:val="24"/>
          <w:szCs w:val="24"/>
        </w:rPr>
        <w:t xml:space="preserve"> </w:t>
      </w:r>
      <w:r w:rsidRPr="00240978">
        <w:rPr>
          <w:rFonts w:ascii="Arial" w:hAnsi="Arial" w:cs="Arial"/>
          <w:sz w:val="24"/>
          <w:szCs w:val="24"/>
        </w:rPr>
        <w:t>воспитание в человеке бережного отношения к природе, формирование чувства личной</w:t>
      </w:r>
      <w:r>
        <w:rPr>
          <w:rFonts w:ascii="Arial" w:hAnsi="Arial" w:cs="Arial"/>
          <w:sz w:val="24"/>
          <w:szCs w:val="24"/>
        </w:rPr>
        <w:t xml:space="preserve"> </w:t>
      </w:r>
      <w:r w:rsidRPr="00240978">
        <w:rPr>
          <w:rFonts w:ascii="Arial" w:hAnsi="Arial" w:cs="Arial"/>
          <w:sz w:val="24"/>
          <w:szCs w:val="24"/>
        </w:rPr>
        <w:t>ответственности за состояние окружающей среды.</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Важное значение для воспитания активной жизненной позиции и экологической ответственности подрастающего поколения во всех сферах будущей профессиональной деятельности имеют научно-методическое обеспечение городской сети непрерывного экологического образования и экологической информации; подготовка программ и совершенствование системы повышения квалификации и переподготовки руководящих кадров, специалистов организаций и предприятий в области охраны окружающей среды, рационального природопользования, безопасности жизнедеятельности и защиты в чрезвычайных экологических ситуациях; разработка и внедрение инновационных методов обучения на уровне передовых научно-технических достижений.</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 xml:space="preserve">Задача полномасштабного обеспечения взаимосвязи экологического образования, воспитания и просвещения, осуществляемого в системе: государственные ведомства </w:t>
      </w:r>
      <w:r>
        <w:rPr>
          <w:rFonts w:ascii="Arial" w:hAnsi="Arial" w:cs="Arial"/>
          <w:sz w:val="24"/>
          <w:szCs w:val="24"/>
        </w:rPr>
        <w:t>–</w:t>
      </w:r>
      <w:r w:rsidRPr="00240978">
        <w:rPr>
          <w:rFonts w:ascii="Arial" w:hAnsi="Arial" w:cs="Arial"/>
          <w:sz w:val="24"/>
          <w:szCs w:val="24"/>
        </w:rPr>
        <w:t xml:space="preserve"> школа</w:t>
      </w:r>
      <w:r>
        <w:rPr>
          <w:rFonts w:ascii="Arial" w:hAnsi="Arial" w:cs="Arial"/>
          <w:sz w:val="24"/>
          <w:szCs w:val="24"/>
        </w:rPr>
        <w:t xml:space="preserve"> </w:t>
      </w:r>
      <w:r w:rsidRPr="00240978">
        <w:rPr>
          <w:rFonts w:ascii="Arial" w:hAnsi="Arial" w:cs="Arial"/>
          <w:sz w:val="24"/>
          <w:szCs w:val="24"/>
        </w:rPr>
        <w:t>-</w:t>
      </w:r>
      <w:r>
        <w:rPr>
          <w:rFonts w:ascii="Arial" w:hAnsi="Arial" w:cs="Arial"/>
          <w:sz w:val="24"/>
          <w:szCs w:val="24"/>
        </w:rPr>
        <w:t xml:space="preserve"> </w:t>
      </w:r>
      <w:r w:rsidRPr="00240978">
        <w:rPr>
          <w:rFonts w:ascii="Arial" w:hAnsi="Arial" w:cs="Arial"/>
          <w:sz w:val="24"/>
          <w:szCs w:val="24"/>
        </w:rPr>
        <w:t>ВУЗ - предприятия и организации - общественные организации - СМИ - население, может</w:t>
      </w:r>
      <w:r>
        <w:rPr>
          <w:rFonts w:ascii="Arial" w:hAnsi="Arial" w:cs="Arial"/>
          <w:sz w:val="24"/>
          <w:szCs w:val="24"/>
        </w:rPr>
        <w:t xml:space="preserve"> </w:t>
      </w:r>
      <w:r w:rsidRPr="00240978">
        <w:rPr>
          <w:rFonts w:ascii="Arial" w:hAnsi="Arial" w:cs="Arial"/>
          <w:sz w:val="24"/>
          <w:szCs w:val="24"/>
        </w:rPr>
        <w:t>быть решена посредством программных мероприятий по экологическому образованию и</w:t>
      </w:r>
      <w:r>
        <w:rPr>
          <w:rFonts w:ascii="Arial" w:hAnsi="Arial" w:cs="Arial"/>
          <w:sz w:val="24"/>
          <w:szCs w:val="24"/>
        </w:rPr>
        <w:t xml:space="preserve"> </w:t>
      </w:r>
      <w:r w:rsidRPr="00240978">
        <w:rPr>
          <w:rFonts w:ascii="Arial" w:hAnsi="Arial" w:cs="Arial"/>
          <w:sz w:val="24"/>
          <w:szCs w:val="24"/>
        </w:rPr>
        <w:t>воспитанию в рамках муниципальной программы.</w:t>
      </w:r>
    </w:p>
    <w:p w:rsidR="00EE1FF4" w:rsidRPr="003E633F"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Цель муниципальной программы- повышение качества жизни населения городского округа Жуковский путем создания благоприятной среды обитания (2017-2021)</w:t>
      </w:r>
      <w:r w:rsidR="00EE1FF4" w:rsidRPr="003E633F">
        <w:rPr>
          <w:rFonts w:ascii="Arial" w:hAnsi="Arial" w:cs="Arial"/>
          <w:sz w:val="24"/>
          <w:szCs w:val="24"/>
        </w:rPr>
        <w:t>.</w:t>
      </w:r>
    </w:p>
    <w:p w:rsidR="001735D9" w:rsidRPr="003E633F" w:rsidRDefault="001735D9" w:rsidP="00EE1FF4">
      <w:pPr>
        <w:spacing w:after="0" w:line="240" w:lineRule="auto"/>
        <w:ind w:firstLine="709"/>
        <w:jc w:val="both"/>
        <w:rPr>
          <w:rFonts w:ascii="Arial" w:hAnsi="Arial" w:cs="Arial"/>
          <w:sz w:val="24"/>
          <w:szCs w:val="24"/>
        </w:rPr>
      </w:pPr>
    </w:p>
    <w:p w:rsidR="00240978" w:rsidRPr="00240978" w:rsidRDefault="00240978" w:rsidP="00240978">
      <w:pPr>
        <w:spacing w:after="0" w:line="240" w:lineRule="auto"/>
        <w:jc w:val="center"/>
        <w:rPr>
          <w:rFonts w:ascii="Arial" w:hAnsi="Arial" w:cs="Arial"/>
          <w:b/>
          <w:sz w:val="24"/>
          <w:szCs w:val="24"/>
        </w:rPr>
      </w:pPr>
      <w:r w:rsidRPr="00240978">
        <w:rPr>
          <w:rFonts w:ascii="Arial" w:hAnsi="Arial" w:cs="Arial"/>
          <w:b/>
          <w:sz w:val="24"/>
          <w:szCs w:val="24"/>
        </w:rPr>
        <w:t>2. Перечень подпрограмм и основных мероприятий муниципальной программы</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С учетом основных направлений, отнесенных к сфере реализации настоящей муниципальной программы, а также основных задач, обозначенных в рамках муниципальной программы, в ее составе выделяются две подпрограммы:</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Подпрограмма 1 «Охрана окружающей среды» (приложение №3 к муниципальной программе):</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w:t>
      </w:r>
      <w:r w:rsidRPr="00240978">
        <w:rPr>
          <w:rFonts w:ascii="Arial" w:hAnsi="Arial" w:cs="Arial"/>
          <w:sz w:val="24"/>
          <w:szCs w:val="24"/>
        </w:rPr>
        <w:tab/>
        <w:t>Основное мероприятие 1.1 Обеспечение выполнения муниципального задания</w:t>
      </w:r>
      <w:r>
        <w:rPr>
          <w:rFonts w:ascii="Arial" w:hAnsi="Arial" w:cs="Arial"/>
          <w:sz w:val="24"/>
          <w:szCs w:val="24"/>
        </w:rPr>
        <w:t xml:space="preserve"> </w:t>
      </w:r>
      <w:r w:rsidRPr="00240978">
        <w:rPr>
          <w:rFonts w:ascii="Arial" w:hAnsi="Arial" w:cs="Arial"/>
          <w:sz w:val="24"/>
          <w:szCs w:val="24"/>
        </w:rPr>
        <w:t>Муниципальным бюджетным учреждением городского округа Жуковкой "Центр дорожного</w:t>
      </w:r>
      <w:r>
        <w:rPr>
          <w:rFonts w:ascii="Arial" w:hAnsi="Arial" w:cs="Arial"/>
          <w:sz w:val="24"/>
          <w:szCs w:val="24"/>
        </w:rPr>
        <w:t xml:space="preserve"> </w:t>
      </w:r>
      <w:r w:rsidRPr="00240978">
        <w:rPr>
          <w:rFonts w:ascii="Arial" w:hAnsi="Arial" w:cs="Arial"/>
          <w:sz w:val="24"/>
          <w:szCs w:val="24"/>
        </w:rPr>
        <w:t>хозяйства, благоустройства и озеленения" в части выполнения работ по уборке территории и</w:t>
      </w:r>
      <w:r>
        <w:rPr>
          <w:rFonts w:ascii="Arial" w:hAnsi="Arial" w:cs="Arial"/>
          <w:sz w:val="24"/>
          <w:szCs w:val="24"/>
        </w:rPr>
        <w:t xml:space="preserve"> </w:t>
      </w:r>
      <w:r w:rsidRPr="00240978">
        <w:rPr>
          <w:rFonts w:ascii="Arial" w:hAnsi="Arial" w:cs="Arial"/>
          <w:sz w:val="24"/>
          <w:szCs w:val="24"/>
        </w:rPr>
        <w:t>аналогичной деятельности;</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w:t>
      </w:r>
      <w:r w:rsidRPr="00240978">
        <w:rPr>
          <w:rFonts w:ascii="Arial" w:hAnsi="Arial" w:cs="Arial"/>
          <w:sz w:val="24"/>
          <w:szCs w:val="24"/>
        </w:rPr>
        <w:tab/>
        <w:t>Основное мероприятие 1.2 Рекреационное обустройство в водоохрана зоне;</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w:t>
      </w:r>
      <w:r w:rsidRPr="00240978">
        <w:rPr>
          <w:rFonts w:ascii="Arial" w:hAnsi="Arial" w:cs="Arial"/>
          <w:sz w:val="24"/>
          <w:szCs w:val="24"/>
        </w:rPr>
        <w:tab/>
        <w:t>Основное мероприятие 1.3 Экологическое образование и воспитание;</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w:t>
      </w:r>
      <w:r w:rsidRPr="00240978">
        <w:rPr>
          <w:rFonts w:ascii="Arial" w:hAnsi="Arial" w:cs="Arial"/>
          <w:sz w:val="24"/>
          <w:szCs w:val="24"/>
        </w:rPr>
        <w:tab/>
        <w:t>Основное мероприятие 1.4 Подготовка к внедрению раздельного сбора мусора;</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w:t>
      </w:r>
      <w:r>
        <w:rPr>
          <w:rFonts w:ascii="Arial" w:hAnsi="Arial" w:cs="Arial"/>
          <w:sz w:val="24"/>
          <w:szCs w:val="24"/>
        </w:rPr>
        <w:tab/>
      </w:r>
      <w:r w:rsidRPr="00240978">
        <w:rPr>
          <w:rFonts w:ascii="Arial" w:hAnsi="Arial" w:cs="Arial"/>
          <w:sz w:val="24"/>
          <w:szCs w:val="24"/>
        </w:rPr>
        <w:t>Основное мероприятие 1.5 Осуществление контроля над СНТ и ИЖС по заключению и исполнению договоров на вывоз мусора.</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Подпрограмма 2 «Развитие лесного хозяйства» (приложение № 4 к муниципальной программе):</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w:t>
      </w:r>
      <w:r w:rsidRPr="00240978">
        <w:rPr>
          <w:rFonts w:ascii="Arial" w:hAnsi="Arial" w:cs="Arial"/>
          <w:sz w:val="24"/>
          <w:szCs w:val="24"/>
        </w:rPr>
        <w:tab/>
        <w:t>Основное мероприятие 2.1 Обеспечение выполнения муниципального задания</w:t>
      </w:r>
      <w:r>
        <w:rPr>
          <w:rFonts w:ascii="Arial" w:hAnsi="Arial" w:cs="Arial"/>
          <w:sz w:val="24"/>
          <w:szCs w:val="24"/>
        </w:rPr>
        <w:t xml:space="preserve"> </w:t>
      </w:r>
      <w:r w:rsidRPr="00240978">
        <w:rPr>
          <w:rFonts w:ascii="Arial" w:hAnsi="Arial" w:cs="Arial"/>
          <w:sz w:val="24"/>
          <w:szCs w:val="24"/>
        </w:rPr>
        <w:t>Муниципальным бюджетным учреждением городского округа Жуковский "Центр дорожного</w:t>
      </w:r>
      <w:r>
        <w:rPr>
          <w:rFonts w:ascii="Arial" w:hAnsi="Arial" w:cs="Arial"/>
          <w:sz w:val="24"/>
          <w:szCs w:val="24"/>
        </w:rPr>
        <w:t xml:space="preserve"> </w:t>
      </w:r>
      <w:r w:rsidRPr="00240978">
        <w:rPr>
          <w:rFonts w:ascii="Arial" w:hAnsi="Arial" w:cs="Arial"/>
          <w:sz w:val="24"/>
          <w:szCs w:val="24"/>
        </w:rPr>
        <w:t>хозяйства, благоустройства и озеленения" в части выполнения работ по лесовосстановлению</w:t>
      </w:r>
      <w:r>
        <w:rPr>
          <w:rFonts w:ascii="Arial" w:hAnsi="Arial" w:cs="Arial"/>
          <w:sz w:val="24"/>
          <w:szCs w:val="24"/>
        </w:rPr>
        <w:t xml:space="preserve"> </w:t>
      </w:r>
      <w:r w:rsidRPr="00240978">
        <w:rPr>
          <w:rFonts w:ascii="Arial" w:hAnsi="Arial" w:cs="Arial"/>
          <w:sz w:val="24"/>
          <w:szCs w:val="24"/>
        </w:rPr>
        <w:t>и лесоразведению;</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w:t>
      </w:r>
      <w:r w:rsidRPr="00240978">
        <w:rPr>
          <w:rFonts w:ascii="Arial" w:hAnsi="Arial" w:cs="Arial"/>
          <w:sz w:val="24"/>
          <w:szCs w:val="24"/>
        </w:rPr>
        <w:tab/>
        <w:t>Основное мероприятие 2.2 Рекреационное обустройство лесов.</w:t>
      </w:r>
    </w:p>
    <w:p w:rsidR="00240978" w:rsidRDefault="00240978" w:rsidP="00240978">
      <w:pPr>
        <w:spacing w:after="0" w:line="240" w:lineRule="auto"/>
        <w:ind w:firstLine="709"/>
        <w:jc w:val="both"/>
        <w:rPr>
          <w:rFonts w:ascii="Arial" w:hAnsi="Arial" w:cs="Arial"/>
          <w:sz w:val="24"/>
          <w:szCs w:val="24"/>
        </w:rPr>
      </w:pPr>
    </w:p>
    <w:p w:rsidR="00240978" w:rsidRPr="00240978" w:rsidRDefault="00240978" w:rsidP="00240978">
      <w:pPr>
        <w:spacing w:after="0" w:line="240" w:lineRule="auto"/>
        <w:jc w:val="center"/>
        <w:rPr>
          <w:rFonts w:ascii="Arial" w:hAnsi="Arial" w:cs="Arial"/>
          <w:b/>
          <w:sz w:val="24"/>
          <w:szCs w:val="24"/>
        </w:rPr>
      </w:pPr>
      <w:r w:rsidRPr="00240978">
        <w:rPr>
          <w:rFonts w:ascii="Arial" w:hAnsi="Arial" w:cs="Arial"/>
          <w:b/>
          <w:sz w:val="24"/>
          <w:szCs w:val="24"/>
        </w:rPr>
        <w:t>3. Характеристика основных мероприятий муниципальной программы.</w:t>
      </w:r>
    </w:p>
    <w:p w:rsid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Перечень мероприятий в разрезе подпрограмм приведен в Приложении №1 к муниципальной программе.</w:t>
      </w:r>
    </w:p>
    <w:p w:rsidR="00240978" w:rsidRPr="00240978" w:rsidRDefault="00240978" w:rsidP="00240978">
      <w:pPr>
        <w:spacing w:after="0" w:line="240" w:lineRule="auto"/>
        <w:ind w:firstLine="709"/>
        <w:jc w:val="both"/>
        <w:rPr>
          <w:rFonts w:ascii="Arial" w:hAnsi="Arial" w:cs="Arial"/>
          <w:sz w:val="24"/>
          <w:szCs w:val="24"/>
        </w:rPr>
      </w:pPr>
    </w:p>
    <w:p w:rsidR="00240978" w:rsidRPr="00240978" w:rsidRDefault="00240978" w:rsidP="00240978">
      <w:pPr>
        <w:spacing w:after="0" w:line="240" w:lineRule="auto"/>
        <w:jc w:val="center"/>
        <w:rPr>
          <w:rFonts w:ascii="Arial" w:hAnsi="Arial" w:cs="Arial"/>
          <w:b/>
          <w:sz w:val="24"/>
          <w:szCs w:val="24"/>
        </w:rPr>
      </w:pPr>
      <w:r w:rsidRPr="00240978">
        <w:rPr>
          <w:rFonts w:ascii="Arial" w:hAnsi="Arial" w:cs="Arial"/>
          <w:b/>
          <w:sz w:val="24"/>
          <w:szCs w:val="24"/>
        </w:rPr>
        <w:t>4. Планируемые результаты реализации муниципальной программы</w:t>
      </w:r>
    </w:p>
    <w:p w:rsidR="00240978" w:rsidRDefault="00240978" w:rsidP="00240978">
      <w:pPr>
        <w:spacing w:after="0" w:line="240" w:lineRule="auto"/>
        <w:ind w:firstLine="709"/>
        <w:jc w:val="both"/>
        <w:rPr>
          <w:rFonts w:ascii="Arial" w:hAnsi="Arial" w:cs="Arial"/>
          <w:sz w:val="24"/>
          <w:szCs w:val="24"/>
        </w:rPr>
      </w:pP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В результате реализации муниципальной программы прогнозируется достижение следующих результатов:</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улучшение санитарного состояния прибрежных и озелененных территорий;</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благоустройство водоохраной зоны; создание новых рекреационных зон;</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повышение экологической грамотности населения городского округа;</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увеличение площади озелененных территорий;</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увеличение доли покрытой лесом площади в составе городских лесов;</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улучшение условия для отдыха на территории городских лесов.</w:t>
      </w:r>
    </w:p>
    <w:p w:rsidR="0040143D"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Реализация программных мероприятий в полном объеме позволит к 2021 году:</w:t>
      </w:r>
    </w:p>
    <w:p w:rsidR="0040143D"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увеличить площадь высаженных деревьев и кустарников на городских территориях на 25 га;</w:t>
      </w:r>
    </w:p>
    <w:p w:rsidR="0040143D"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увеличить площадь озелененных территорий на территории городского округа Жуковский;</w:t>
      </w:r>
    </w:p>
    <w:p w:rsidR="00240978" w:rsidRPr="00240978" w:rsidRDefault="00240978" w:rsidP="00240978">
      <w:pPr>
        <w:spacing w:after="0" w:line="240" w:lineRule="auto"/>
        <w:ind w:firstLine="709"/>
        <w:jc w:val="both"/>
        <w:rPr>
          <w:rFonts w:ascii="Arial" w:hAnsi="Arial" w:cs="Arial"/>
          <w:sz w:val="24"/>
          <w:szCs w:val="24"/>
        </w:rPr>
      </w:pPr>
      <w:bookmarkStart w:id="0" w:name="_GoBack"/>
      <w:bookmarkEnd w:id="0"/>
      <w:r w:rsidRPr="00240978">
        <w:rPr>
          <w:rFonts w:ascii="Arial" w:hAnsi="Arial" w:cs="Arial"/>
          <w:sz w:val="24"/>
          <w:szCs w:val="24"/>
        </w:rPr>
        <w:t>увеличить количество учащихся, участвующих в движении «Юный эколог» до 300 человек.</w:t>
      </w:r>
    </w:p>
    <w:p w:rsidR="00240978" w:rsidRDefault="00240978" w:rsidP="00240978">
      <w:pPr>
        <w:spacing w:after="0" w:line="240" w:lineRule="auto"/>
        <w:ind w:firstLine="709"/>
        <w:jc w:val="both"/>
        <w:rPr>
          <w:rFonts w:ascii="Arial" w:hAnsi="Arial" w:cs="Arial"/>
          <w:sz w:val="24"/>
          <w:szCs w:val="24"/>
        </w:rPr>
      </w:pPr>
    </w:p>
    <w:p w:rsidR="00240978" w:rsidRPr="00240978" w:rsidRDefault="00240978" w:rsidP="00240978">
      <w:pPr>
        <w:spacing w:after="0" w:line="240" w:lineRule="auto"/>
        <w:jc w:val="center"/>
        <w:rPr>
          <w:rFonts w:ascii="Arial" w:hAnsi="Arial" w:cs="Arial"/>
          <w:b/>
          <w:sz w:val="24"/>
          <w:szCs w:val="24"/>
        </w:rPr>
      </w:pPr>
      <w:r w:rsidRPr="00240978">
        <w:rPr>
          <w:rFonts w:ascii="Arial" w:hAnsi="Arial" w:cs="Arial"/>
          <w:b/>
          <w:sz w:val="24"/>
          <w:szCs w:val="24"/>
        </w:rPr>
        <w:t>5. Методика расчета значений показателей реализации муниципальной программы</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Перечень основных показателей муниципальной программы представлен в приложении 2 к муниципальной программе, с расшифровкой плановых значений по годам её реализации.</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Основными показателями Подпрограммы 1 «Охрана окружающей среды» являются:</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1.</w:t>
      </w:r>
      <w:r w:rsidRPr="00240978">
        <w:rPr>
          <w:rFonts w:ascii="Arial" w:hAnsi="Arial" w:cs="Arial"/>
          <w:sz w:val="24"/>
          <w:szCs w:val="24"/>
        </w:rPr>
        <w:tab/>
        <w:t>Соответствие расходов на природоохранную деятельность, установленных</w:t>
      </w:r>
      <w:r>
        <w:rPr>
          <w:rFonts w:ascii="Arial" w:hAnsi="Arial" w:cs="Arial"/>
          <w:sz w:val="24"/>
          <w:szCs w:val="24"/>
        </w:rPr>
        <w:t xml:space="preserve"> </w:t>
      </w:r>
      <w:r w:rsidRPr="00240978">
        <w:rPr>
          <w:rFonts w:ascii="Arial" w:hAnsi="Arial" w:cs="Arial"/>
          <w:sz w:val="24"/>
          <w:szCs w:val="24"/>
        </w:rPr>
        <w:t>муниципальной экологической программой, нормативу расходов на природоохранную</w:t>
      </w:r>
      <w:r>
        <w:rPr>
          <w:rFonts w:ascii="Arial" w:hAnsi="Arial" w:cs="Arial"/>
          <w:sz w:val="24"/>
          <w:szCs w:val="24"/>
        </w:rPr>
        <w:t xml:space="preserve"> </w:t>
      </w:r>
      <w:r w:rsidRPr="00240978">
        <w:rPr>
          <w:rFonts w:ascii="Arial" w:hAnsi="Arial" w:cs="Arial"/>
          <w:sz w:val="24"/>
          <w:szCs w:val="24"/>
        </w:rPr>
        <w:t>деятельность, установленному Правительством Московской области.</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Оценивается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 установленному Правительством Московской области (28,6 руб./чел.).</w:t>
      </w:r>
    </w:p>
    <w:p w:rsidR="00240978" w:rsidRDefault="00240978" w:rsidP="00240978">
      <w:pPr>
        <w:spacing w:after="0" w:line="240" w:lineRule="auto"/>
        <w:ind w:firstLine="709"/>
        <w:jc w:val="both"/>
        <w:rPr>
          <w:rFonts w:ascii="Arial" w:hAnsi="Arial" w:cs="Arial"/>
          <w:sz w:val="24"/>
          <w:szCs w:val="24"/>
        </w:rPr>
      </w:pP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Методика расчета показателя:</w:t>
      </w:r>
    </w:p>
    <w:p w:rsid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Рассчитывается по формуле:</w:t>
      </w:r>
      <w:r>
        <w:rPr>
          <w:rFonts w:ascii="Arial" w:hAnsi="Arial" w:cs="Arial"/>
          <w:sz w:val="24"/>
          <w:szCs w:val="24"/>
        </w:rPr>
        <w:t xml:space="preserve"> </w:t>
      </w:r>
      <w:r w:rsidRPr="00240978">
        <w:rPr>
          <w:rFonts w:ascii="Arial" w:hAnsi="Arial" w:cs="Arial"/>
          <w:sz w:val="24"/>
          <w:szCs w:val="24"/>
        </w:rPr>
        <w:t xml:space="preserve">Р = </w:t>
      </w:r>
      <w:proofErr w:type="spellStart"/>
      <w:proofErr w:type="gramStart"/>
      <w:r w:rsidRPr="00240978">
        <w:rPr>
          <w:rFonts w:ascii="Arial" w:hAnsi="Arial" w:cs="Arial"/>
          <w:sz w:val="24"/>
          <w:szCs w:val="24"/>
        </w:rPr>
        <w:t>Рп</w:t>
      </w:r>
      <w:proofErr w:type="spellEnd"/>
      <w:r w:rsidRPr="00240978">
        <w:rPr>
          <w:rFonts w:ascii="Arial" w:hAnsi="Arial" w:cs="Arial"/>
          <w:sz w:val="24"/>
          <w:szCs w:val="24"/>
        </w:rPr>
        <w:t>./</w:t>
      </w:r>
      <w:proofErr w:type="gramEnd"/>
      <w:r w:rsidRPr="00240978">
        <w:rPr>
          <w:rFonts w:ascii="Arial" w:hAnsi="Arial" w:cs="Arial"/>
          <w:sz w:val="24"/>
          <w:szCs w:val="24"/>
        </w:rPr>
        <w:t>Ч/28,6 X 100, где:</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Р - соответствие расходам на природоохранную деятельность;</w:t>
      </w:r>
    </w:p>
    <w:p w:rsidR="00240978" w:rsidRPr="00240978" w:rsidRDefault="00240978" w:rsidP="00240978">
      <w:pPr>
        <w:spacing w:after="0" w:line="240" w:lineRule="auto"/>
        <w:ind w:firstLine="709"/>
        <w:jc w:val="both"/>
        <w:rPr>
          <w:rFonts w:ascii="Arial" w:hAnsi="Arial" w:cs="Arial"/>
          <w:sz w:val="24"/>
          <w:szCs w:val="24"/>
        </w:rPr>
      </w:pPr>
      <w:proofErr w:type="spellStart"/>
      <w:r w:rsidRPr="00240978">
        <w:rPr>
          <w:rFonts w:ascii="Arial" w:hAnsi="Arial" w:cs="Arial"/>
          <w:sz w:val="24"/>
          <w:szCs w:val="24"/>
        </w:rPr>
        <w:t>Рп</w:t>
      </w:r>
      <w:proofErr w:type="spellEnd"/>
      <w:r w:rsidRPr="00240978">
        <w:rPr>
          <w:rFonts w:ascii="Arial" w:hAnsi="Arial" w:cs="Arial"/>
          <w:sz w:val="24"/>
          <w:szCs w:val="24"/>
        </w:rPr>
        <w:t>. - расходы на природоохранную деятельность в рамках муниципальной программы;</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Ч - численность населения городского округа Жуковский на конец года;</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2.</w:t>
      </w:r>
      <w:r w:rsidRPr="00240978">
        <w:rPr>
          <w:rFonts w:ascii="Arial" w:hAnsi="Arial" w:cs="Arial"/>
          <w:sz w:val="24"/>
          <w:szCs w:val="24"/>
        </w:rPr>
        <w:tab/>
        <w:t>Количество учащихся, участвующих в движении «Юный эколог».</w:t>
      </w:r>
    </w:p>
    <w:p w:rsid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Значение показателя предоставляется Управлением образования городского округа Жуковский (МУ ДПО «Учебно-методический центр»).</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3.Новая культура сбора отходов ТКО.</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Показатель характеризует оснащение контейнерных площадок, находящихся на территории многоквартирных домов, контейнерами для раздельного накопления отходов.</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 xml:space="preserve">Определяется по формуле: Р%= </w:t>
      </w:r>
      <w:proofErr w:type="spellStart"/>
      <w:r w:rsidRPr="00240978">
        <w:rPr>
          <w:rFonts w:ascii="Arial" w:hAnsi="Arial" w:cs="Arial"/>
          <w:sz w:val="24"/>
          <w:szCs w:val="24"/>
        </w:rPr>
        <w:t>Крсо</w:t>
      </w:r>
      <w:proofErr w:type="spellEnd"/>
      <w:r w:rsidRPr="00240978">
        <w:rPr>
          <w:rFonts w:ascii="Arial" w:hAnsi="Arial" w:cs="Arial"/>
          <w:sz w:val="24"/>
          <w:szCs w:val="24"/>
        </w:rPr>
        <w:t>/Кобщх100%, где:</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Р%</w:t>
      </w:r>
      <w:r>
        <w:rPr>
          <w:rFonts w:ascii="Arial" w:hAnsi="Arial" w:cs="Arial"/>
          <w:sz w:val="24"/>
          <w:szCs w:val="24"/>
        </w:rPr>
        <w:t xml:space="preserve"> </w:t>
      </w:r>
      <w:r w:rsidRPr="00240978">
        <w:rPr>
          <w:rFonts w:ascii="Arial" w:hAnsi="Arial" w:cs="Arial"/>
          <w:sz w:val="24"/>
          <w:szCs w:val="24"/>
        </w:rPr>
        <w:t>- % оснащение контейнерных площадок контейнерами для раздельного сбора отходов по отношению к общему количеству контейнерных площадок в каждом муниципальном образовании.</w:t>
      </w:r>
    </w:p>
    <w:p w:rsidR="00240978" w:rsidRPr="00240978" w:rsidRDefault="00240978" w:rsidP="00240978">
      <w:pPr>
        <w:spacing w:after="0" w:line="240" w:lineRule="auto"/>
        <w:ind w:firstLine="709"/>
        <w:jc w:val="both"/>
        <w:rPr>
          <w:rFonts w:ascii="Arial" w:hAnsi="Arial" w:cs="Arial"/>
          <w:sz w:val="24"/>
          <w:szCs w:val="24"/>
        </w:rPr>
      </w:pPr>
      <w:proofErr w:type="spellStart"/>
      <w:r w:rsidRPr="00240978">
        <w:rPr>
          <w:rFonts w:ascii="Arial" w:hAnsi="Arial" w:cs="Arial"/>
          <w:sz w:val="24"/>
          <w:szCs w:val="24"/>
        </w:rPr>
        <w:t>Крсо</w:t>
      </w:r>
      <w:proofErr w:type="spellEnd"/>
      <w:r>
        <w:rPr>
          <w:rFonts w:ascii="Arial" w:hAnsi="Arial" w:cs="Arial"/>
          <w:sz w:val="24"/>
          <w:szCs w:val="24"/>
        </w:rPr>
        <w:t xml:space="preserve"> </w:t>
      </w:r>
      <w:r w:rsidRPr="00240978">
        <w:rPr>
          <w:rFonts w:ascii="Arial" w:hAnsi="Arial" w:cs="Arial"/>
          <w:sz w:val="24"/>
          <w:szCs w:val="24"/>
        </w:rPr>
        <w:t>- количество контейнерных площадок, оборудованных контейнерами для раздельного сбора отходов (ТКО) в муниципальном образовании.</w:t>
      </w:r>
    </w:p>
    <w:p w:rsidR="00240978" w:rsidRPr="00240978" w:rsidRDefault="00240978" w:rsidP="00240978">
      <w:pPr>
        <w:spacing w:after="0" w:line="240" w:lineRule="auto"/>
        <w:ind w:firstLine="709"/>
        <w:jc w:val="both"/>
        <w:rPr>
          <w:rFonts w:ascii="Arial" w:hAnsi="Arial" w:cs="Arial"/>
          <w:sz w:val="24"/>
          <w:szCs w:val="24"/>
        </w:rPr>
      </w:pPr>
      <w:proofErr w:type="spellStart"/>
      <w:r w:rsidRPr="00240978">
        <w:rPr>
          <w:rFonts w:ascii="Arial" w:hAnsi="Arial" w:cs="Arial"/>
          <w:sz w:val="24"/>
          <w:szCs w:val="24"/>
        </w:rPr>
        <w:t>Кобщ</w:t>
      </w:r>
      <w:proofErr w:type="spellEnd"/>
      <w:r>
        <w:rPr>
          <w:rFonts w:ascii="Arial" w:hAnsi="Arial" w:cs="Arial"/>
          <w:sz w:val="24"/>
          <w:szCs w:val="24"/>
        </w:rPr>
        <w:t xml:space="preserve"> </w:t>
      </w:r>
      <w:r w:rsidRPr="00240978">
        <w:rPr>
          <w:rFonts w:ascii="Arial" w:hAnsi="Arial" w:cs="Arial"/>
          <w:sz w:val="24"/>
          <w:szCs w:val="24"/>
        </w:rPr>
        <w:t>-</w:t>
      </w:r>
      <w:r>
        <w:rPr>
          <w:rFonts w:ascii="Arial" w:hAnsi="Arial" w:cs="Arial"/>
          <w:sz w:val="24"/>
          <w:szCs w:val="24"/>
        </w:rPr>
        <w:t xml:space="preserve"> </w:t>
      </w:r>
      <w:r w:rsidRPr="00240978">
        <w:rPr>
          <w:rFonts w:ascii="Arial" w:hAnsi="Arial" w:cs="Arial"/>
          <w:sz w:val="24"/>
          <w:szCs w:val="24"/>
        </w:rPr>
        <w:t>общее количество контейнерных площадок установленных на территориях многоквартирных домов муниципального образования.</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4. Чистое Подмосковье.</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Показатель характеризует заключение и исполнение договоров на вывоз отходов из СНТ и ИЖС.</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 xml:space="preserve">Определяется по формуле: </w:t>
      </w:r>
      <w:r>
        <w:rPr>
          <w:rFonts w:ascii="Arial" w:hAnsi="Arial" w:cs="Arial"/>
          <w:sz w:val="24"/>
          <w:szCs w:val="24"/>
          <w:lang w:val="en-US"/>
        </w:rPr>
        <w:t>I</w:t>
      </w:r>
      <w:r w:rsidRPr="00240978">
        <w:rPr>
          <w:rFonts w:ascii="Arial" w:hAnsi="Arial" w:cs="Arial"/>
          <w:sz w:val="24"/>
          <w:szCs w:val="24"/>
        </w:rPr>
        <w:t>=</w:t>
      </w:r>
      <w:proofErr w:type="spellStart"/>
      <w:r w:rsidRPr="00240978">
        <w:rPr>
          <w:rFonts w:ascii="Arial" w:hAnsi="Arial" w:cs="Arial"/>
          <w:sz w:val="24"/>
          <w:szCs w:val="24"/>
        </w:rPr>
        <w:t>Тижс</w:t>
      </w:r>
      <w:proofErr w:type="spellEnd"/>
      <w:r w:rsidRPr="00240978">
        <w:rPr>
          <w:rFonts w:ascii="Arial" w:hAnsi="Arial" w:cs="Arial"/>
          <w:sz w:val="24"/>
          <w:szCs w:val="24"/>
        </w:rPr>
        <w:t xml:space="preserve"> + </w:t>
      </w:r>
      <w:proofErr w:type="spellStart"/>
      <w:r w:rsidRPr="00240978">
        <w:rPr>
          <w:rFonts w:ascii="Arial" w:hAnsi="Arial" w:cs="Arial"/>
          <w:sz w:val="24"/>
          <w:szCs w:val="24"/>
        </w:rPr>
        <w:t>Тснт</w:t>
      </w:r>
      <w:proofErr w:type="spellEnd"/>
      <w:r w:rsidRPr="00240978">
        <w:rPr>
          <w:rFonts w:ascii="Arial" w:hAnsi="Arial" w:cs="Arial"/>
          <w:sz w:val="24"/>
          <w:szCs w:val="24"/>
        </w:rPr>
        <w:t>/2х%, где:</w:t>
      </w:r>
    </w:p>
    <w:p w:rsidR="00240978" w:rsidRPr="00240978" w:rsidRDefault="00240978" w:rsidP="00240978">
      <w:pPr>
        <w:spacing w:after="0" w:line="240" w:lineRule="auto"/>
        <w:ind w:firstLine="709"/>
        <w:jc w:val="both"/>
        <w:rPr>
          <w:rFonts w:ascii="Arial" w:hAnsi="Arial" w:cs="Arial"/>
          <w:sz w:val="24"/>
          <w:szCs w:val="24"/>
        </w:rPr>
      </w:pPr>
      <w:r>
        <w:rPr>
          <w:rFonts w:ascii="Arial" w:hAnsi="Arial" w:cs="Arial"/>
          <w:sz w:val="24"/>
          <w:szCs w:val="24"/>
          <w:lang w:val="en-US"/>
        </w:rPr>
        <w:t>I</w:t>
      </w:r>
      <w:r w:rsidRPr="00240978">
        <w:rPr>
          <w:rFonts w:ascii="Arial" w:hAnsi="Arial" w:cs="Arial"/>
          <w:sz w:val="24"/>
          <w:szCs w:val="24"/>
        </w:rPr>
        <w:t xml:space="preserve"> - % заключённых договоров на вывоз отходов ИЖС и СНТ по отношению к общему количеству ИЖС и СНТ на территории каждого муниципального образования.</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Формируется с учетом следующих подкатегорий:</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 заключение договоров на вывоз отходов из ИЖС;</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 заключение договоров на вывоз отходов СНТ.</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4.1</w:t>
      </w:r>
      <w:r>
        <w:rPr>
          <w:rFonts w:ascii="Arial" w:hAnsi="Arial" w:cs="Arial"/>
          <w:sz w:val="24"/>
          <w:szCs w:val="24"/>
        </w:rPr>
        <w:t>.</w:t>
      </w:r>
      <w:r w:rsidRPr="00240978">
        <w:rPr>
          <w:rFonts w:ascii="Arial" w:hAnsi="Arial" w:cs="Arial"/>
          <w:sz w:val="24"/>
          <w:szCs w:val="24"/>
        </w:rPr>
        <w:t xml:space="preserve"> Заключение договоров на вывоз отходов из ИЖС.</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Определяется по формуле:</w:t>
      </w:r>
    </w:p>
    <w:p w:rsidR="00240978" w:rsidRPr="00240978" w:rsidRDefault="009E6E2D" w:rsidP="00240978">
      <w:pPr>
        <w:spacing w:after="0" w:line="240" w:lineRule="auto"/>
        <w:ind w:firstLine="709"/>
        <w:jc w:val="both"/>
        <w:rPr>
          <w:rFonts w:ascii="Arial" w:hAnsi="Arial" w:cs="Arial"/>
          <w:sz w:val="24"/>
          <w:szCs w:val="24"/>
        </w:rPr>
      </w:pPr>
      <w:r>
        <w:rPr>
          <w:rFonts w:ascii="Arial" w:hAnsi="Arial" w:cs="Arial"/>
          <w:sz w:val="24"/>
          <w:szCs w:val="24"/>
        </w:rPr>
        <w:t xml:space="preserve">Т </w:t>
      </w:r>
      <w:proofErr w:type="spellStart"/>
      <w:r>
        <w:rPr>
          <w:rFonts w:ascii="Arial" w:hAnsi="Arial" w:cs="Arial"/>
          <w:sz w:val="24"/>
          <w:szCs w:val="24"/>
        </w:rPr>
        <w:t>ижс</w:t>
      </w:r>
      <w:proofErr w:type="spellEnd"/>
      <w:r>
        <w:rPr>
          <w:rFonts w:ascii="Arial" w:hAnsi="Arial" w:cs="Arial"/>
          <w:sz w:val="24"/>
          <w:szCs w:val="24"/>
        </w:rPr>
        <w:t>=</w:t>
      </w:r>
      <w:r>
        <w:rPr>
          <w:rFonts w:ascii="Arial" w:hAnsi="Arial" w:cs="Arial"/>
          <w:sz w:val="24"/>
          <w:szCs w:val="24"/>
          <w:lang w:val="en-US"/>
        </w:rPr>
        <w:t>R</w:t>
      </w:r>
      <w:proofErr w:type="spellStart"/>
      <w:r>
        <w:rPr>
          <w:rFonts w:ascii="Arial" w:hAnsi="Arial" w:cs="Arial"/>
          <w:sz w:val="24"/>
          <w:szCs w:val="24"/>
        </w:rPr>
        <w:t>зд</w:t>
      </w:r>
      <w:proofErr w:type="spellEnd"/>
      <w:r>
        <w:rPr>
          <w:rFonts w:ascii="Arial" w:hAnsi="Arial" w:cs="Arial"/>
          <w:sz w:val="24"/>
          <w:szCs w:val="24"/>
        </w:rPr>
        <w:t>/</w:t>
      </w:r>
      <w:r>
        <w:rPr>
          <w:rFonts w:ascii="Arial" w:hAnsi="Arial" w:cs="Arial"/>
          <w:sz w:val="24"/>
          <w:szCs w:val="24"/>
          <w:lang w:val="en-US"/>
        </w:rPr>
        <w:t>R</w:t>
      </w:r>
      <w:r w:rsidR="00240978" w:rsidRPr="00240978">
        <w:rPr>
          <w:rFonts w:ascii="Arial" w:hAnsi="Arial" w:cs="Arial"/>
          <w:sz w:val="24"/>
          <w:szCs w:val="24"/>
        </w:rPr>
        <w:t>общх100%, где:</w:t>
      </w:r>
    </w:p>
    <w:p w:rsidR="00240978" w:rsidRPr="00240978" w:rsidRDefault="00240978" w:rsidP="00240978">
      <w:pPr>
        <w:spacing w:after="0" w:line="240" w:lineRule="auto"/>
        <w:ind w:firstLine="709"/>
        <w:jc w:val="both"/>
        <w:rPr>
          <w:rFonts w:ascii="Arial" w:hAnsi="Arial" w:cs="Arial"/>
          <w:sz w:val="24"/>
          <w:szCs w:val="24"/>
        </w:rPr>
      </w:pPr>
      <w:proofErr w:type="spellStart"/>
      <w:r w:rsidRPr="00240978">
        <w:rPr>
          <w:rFonts w:ascii="Arial" w:hAnsi="Arial" w:cs="Arial"/>
          <w:sz w:val="24"/>
          <w:szCs w:val="24"/>
        </w:rPr>
        <w:t>Тижс</w:t>
      </w:r>
      <w:proofErr w:type="spellEnd"/>
      <w:r w:rsidRPr="00240978">
        <w:rPr>
          <w:rFonts w:ascii="Arial" w:hAnsi="Arial" w:cs="Arial"/>
          <w:sz w:val="24"/>
          <w:szCs w:val="24"/>
        </w:rPr>
        <w:t>- доля заключенных договоров на вывоз отходов из ИЖС по отношению к общему количеству ИЖС на территории каждого муниципального образования.</w:t>
      </w:r>
    </w:p>
    <w:p w:rsidR="00240978" w:rsidRPr="00240978" w:rsidRDefault="009E6E2D" w:rsidP="00240978">
      <w:pPr>
        <w:spacing w:after="0" w:line="240" w:lineRule="auto"/>
        <w:ind w:firstLine="709"/>
        <w:jc w:val="both"/>
        <w:rPr>
          <w:rFonts w:ascii="Arial" w:hAnsi="Arial" w:cs="Arial"/>
          <w:sz w:val="24"/>
          <w:szCs w:val="24"/>
        </w:rPr>
      </w:pPr>
      <w:r>
        <w:rPr>
          <w:rFonts w:ascii="Arial" w:hAnsi="Arial" w:cs="Arial"/>
          <w:sz w:val="24"/>
          <w:szCs w:val="24"/>
          <w:lang w:val="en-US"/>
        </w:rPr>
        <w:t>R</w:t>
      </w:r>
      <w:proofErr w:type="spellStart"/>
      <w:r w:rsidR="00240978" w:rsidRPr="00240978">
        <w:rPr>
          <w:rFonts w:ascii="Arial" w:hAnsi="Arial" w:cs="Arial"/>
          <w:sz w:val="24"/>
          <w:szCs w:val="24"/>
        </w:rPr>
        <w:t>зд</w:t>
      </w:r>
      <w:proofErr w:type="spellEnd"/>
      <w:r w:rsidR="009008FE" w:rsidRPr="009008FE">
        <w:rPr>
          <w:rFonts w:ascii="Arial" w:hAnsi="Arial" w:cs="Arial"/>
          <w:sz w:val="24"/>
          <w:szCs w:val="24"/>
        </w:rPr>
        <w:t xml:space="preserve"> </w:t>
      </w:r>
      <w:r w:rsidR="00240978" w:rsidRPr="00240978">
        <w:rPr>
          <w:rFonts w:ascii="Arial" w:hAnsi="Arial" w:cs="Arial"/>
          <w:sz w:val="24"/>
          <w:szCs w:val="24"/>
        </w:rPr>
        <w:t>-</w:t>
      </w:r>
      <w:r w:rsidR="009008FE" w:rsidRPr="009008FE">
        <w:rPr>
          <w:rFonts w:ascii="Arial" w:hAnsi="Arial" w:cs="Arial"/>
          <w:sz w:val="24"/>
          <w:szCs w:val="24"/>
        </w:rPr>
        <w:t xml:space="preserve"> </w:t>
      </w:r>
      <w:r w:rsidR="00240978" w:rsidRPr="00240978">
        <w:rPr>
          <w:rFonts w:ascii="Arial" w:hAnsi="Arial" w:cs="Arial"/>
          <w:sz w:val="24"/>
          <w:szCs w:val="24"/>
        </w:rPr>
        <w:t>количество заключенных договоров на вывоз отходов ИЖС.</w:t>
      </w:r>
    </w:p>
    <w:p w:rsidR="00240978" w:rsidRPr="00240978" w:rsidRDefault="009E6E2D" w:rsidP="00240978">
      <w:pPr>
        <w:spacing w:after="0" w:line="240" w:lineRule="auto"/>
        <w:ind w:firstLine="709"/>
        <w:jc w:val="both"/>
        <w:rPr>
          <w:rFonts w:ascii="Arial" w:hAnsi="Arial" w:cs="Arial"/>
          <w:sz w:val="24"/>
          <w:szCs w:val="24"/>
        </w:rPr>
      </w:pPr>
      <w:r>
        <w:rPr>
          <w:rFonts w:ascii="Arial" w:hAnsi="Arial" w:cs="Arial"/>
          <w:sz w:val="24"/>
          <w:szCs w:val="24"/>
          <w:lang w:val="en-US"/>
        </w:rPr>
        <w:t>R</w:t>
      </w:r>
      <w:r w:rsidR="00240978" w:rsidRPr="00240978">
        <w:rPr>
          <w:rFonts w:ascii="Arial" w:hAnsi="Arial" w:cs="Arial"/>
          <w:sz w:val="24"/>
          <w:szCs w:val="24"/>
        </w:rPr>
        <w:t>общ</w:t>
      </w:r>
      <w:r w:rsidR="009008FE" w:rsidRPr="009008FE">
        <w:rPr>
          <w:rFonts w:ascii="Arial" w:hAnsi="Arial" w:cs="Arial"/>
          <w:sz w:val="24"/>
          <w:szCs w:val="24"/>
        </w:rPr>
        <w:t xml:space="preserve"> </w:t>
      </w:r>
      <w:r w:rsidR="00240978" w:rsidRPr="00240978">
        <w:rPr>
          <w:rFonts w:ascii="Arial" w:hAnsi="Arial" w:cs="Arial"/>
          <w:sz w:val="24"/>
          <w:szCs w:val="24"/>
        </w:rPr>
        <w:t>-</w:t>
      </w:r>
      <w:r w:rsidR="009008FE" w:rsidRPr="009008FE">
        <w:rPr>
          <w:rFonts w:ascii="Arial" w:hAnsi="Arial" w:cs="Arial"/>
          <w:sz w:val="24"/>
          <w:szCs w:val="24"/>
        </w:rPr>
        <w:t xml:space="preserve"> </w:t>
      </w:r>
      <w:r w:rsidR="00240978" w:rsidRPr="00240978">
        <w:rPr>
          <w:rFonts w:ascii="Arial" w:hAnsi="Arial" w:cs="Arial"/>
          <w:sz w:val="24"/>
          <w:szCs w:val="24"/>
        </w:rPr>
        <w:t>общее количество зарегистрированных ИЖС на территории муниципального образования.</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4.2 Заключение договоров на вывоз отходов из СНТ.</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Определяется по формуле:</w:t>
      </w:r>
    </w:p>
    <w:p w:rsidR="00240978" w:rsidRPr="00240978" w:rsidRDefault="00240978" w:rsidP="00240978">
      <w:pPr>
        <w:spacing w:after="0" w:line="240" w:lineRule="auto"/>
        <w:ind w:firstLine="709"/>
        <w:jc w:val="both"/>
        <w:rPr>
          <w:rFonts w:ascii="Arial" w:hAnsi="Arial" w:cs="Arial"/>
          <w:sz w:val="24"/>
          <w:szCs w:val="24"/>
        </w:rPr>
      </w:pPr>
      <w:proofErr w:type="spellStart"/>
      <w:r w:rsidRPr="00240978">
        <w:rPr>
          <w:rFonts w:ascii="Arial" w:hAnsi="Arial" w:cs="Arial"/>
          <w:sz w:val="24"/>
          <w:szCs w:val="24"/>
        </w:rPr>
        <w:t>Тснт</w:t>
      </w:r>
      <w:proofErr w:type="spellEnd"/>
      <w:r w:rsidRPr="00240978">
        <w:rPr>
          <w:rFonts w:ascii="Arial" w:hAnsi="Arial" w:cs="Arial"/>
          <w:sz w:val="24"/>
          <w:szCs w:val="24"/>
        </w:rPr>
        <w:t xml:space="preserve">= </w:t>
      </w:r>
      <w:r w:rsidR="009008FE">
        <w:rPr>
          <w:rFonts w:ascii="Arial" w:hAnsi="Arial" w:cs="Arial"/>
          <w:sz w:val="24"/>
          <w:szCs w:val="24"/>
          <w:lang w:val="en-US"/>
        </w:rPr>
        <w:t>N</w:t>
      </w:r>
      <w:proofErr w:type="spellStart"/>
      <w:r w:rsidR="009008FE">
        <w:rPr>
          <w:rFonts w:ascii="Arial" w:hAnsi="Arial" w:cs="Arial"/>
          <w:sz w:val="24"/>
          <w:szCs w:val="24"/>
        </w:rPr>
        <w:t>зд</w:t>
      </w:r>
      <w:proofErr w:type="spellEnd"/>
      <w:r w:rsidR="009008FE">
        <w:rPr>
          <w:rFonts w:ascii="Arial" w:hAnsi="Arial" w:cs="Arial"/>
          <w:sz w:val="24"/>
          <w:szCs w:val="24"/>
        </w:rPr>
        <w:t>/</w:t>
      </w:r>
      <w:r w:rsidR="009008FE">
        <w:rPr>
          <w:rFonts w:ascii="Arial" w:hAnsi="Arial" w:cs="Arial"/>
          <w:sz w:val="24"/>
          <w:szCs w:val="24"/>
          <w:lang w:val="en-US"/>
        </w:rPr>
        <w:t>N</w:t>
      </w:r>
      <w:r w:rsidRPr="00240978">
        <w:rPr>
          <w:rFonts w:ascii="Arial" w:hAnsi="Arial" w:cs="Arial"/>
          <w:sz w:val="24"/>
          <w:szCs w:val="24"/>
        </w:rPr>
        <w:t>общ</w:t>
      </w:r>
      <w:r w:rsidR="009008FE" w:rsidRPr="000F22F1">
        <w:rPr>
          <w:rFonts w:ascii="Arial" w:hAnsi="Arial" w:cs="Arial"/>
          <w:sz w:val="24"/>
          <w:szCs w:val="24"/>
        </w:rPr>
        <w:t xml:space="preserve"> </w:t>
      </w:r>
      <w:r w:rsidRPr="00240978">
        <w:rPr>
          <w:rFonts w:ascii="Arial" w:hAnsi="Arial" w:cs="Arial"/>
          <w:sz w:val="24"/>
          <w:szCs w:val="24"/>
        </w:rPr>
        <w:t>х 100%,</w:t>
      </w:r>
      <w:r w:rsidR="009008FE" w:rsidRPr="000F22F1">
        <w:rPr>
          <w:rFonts w:ascii="Arial" w:hAnsi="Arial" w:cs="Arial"/>
          <w:sz w:val="24"/>
          <w:szCs w:val="24"/>
        </w:rPr>
        <w:t xml:space="preserve"> </w:t>
      </w:r>
      <w:r w:rsidRPr="00240978">
        <w:rPr>
          <w:rFonts w:ascii="Arial" w:hAnsi="Arial" w:cs="Arial"/>
          <w:sz w:val="24"/>
          <w:szCs w:val="24"/>
        </w:rPr>
        <w:t>где</w:t>
      </w:r>
    </w:p>
    <w:p w:rsidR="00240978" w:rsidRPr="00240978" w:rsidRDefault="009008FE" w:rsidP="00240978">
      <w:pPr>
        <w:spacing w:after="0" w:line="240" w:lineRule="auto"/>
        <w:ind w:firstLine="709"/>
        <w:jc w:val="both"/>
        <w:rPr>
          <w:rFonts w:ascii="Arial" w:hAnsi="Arial" w:cs="Arial"/>
          <w:sz w:val="24"/>
          <w:szCs w:val="24"/>
        </w:rPr>
      </w:pPr>
      <w:proofErr w:type="spellStart"/>
      <w:r w:rsidRPr="00240978">
        <w:rPr>
          <w:rFonts w:ascii="Arial" w:hAnsi="Arial" w:cs="Arial"/>
          <w:sz w:val="24"/>
          <w:szCs w:val="24"/>
        </w:rPr>
        <w:t>Тснт</w:t>
      </w:r>
      <w:proofErr w:type="spellEnd"/>
      <w:r w:rsidRPr="00240978">
        <w:rPr>
          <w:rFonts w:ascii="Arial" w:hAnsi="Arial" w:cs="Arial"/>
          <w:sz w:val="24"/>
          <w:szCs w:val="24"/>
        </w:rPr>
        <w:t xml:space="preserve"> </w:t>
      </w:r>
      <w:r w:rsidR="00240978" w:rsidRPr="00240978">
        <w:rPr>
          <w:rFonts w:ascii="Arial" w:hAnsi="Arial" w:cs="Arial"/>
          <w:sz w:val="24"/>
          <w:szCs w:val="24"/>
        </w:rPr>
        <w:t>-</w:t>
      </w:r>
      <w:r w:rsidRPr="009008FE">
        <w:rPr>
          <w:rFonts w:ascii="Arial" w:hAnsi="Arial" w:cs="Arial"/>
          <w:sz w:val="24"/>
          <w:szCs w:val="24"/>
        </w:rPr>
        <w:t xml:space="preserve"> </w:t>
      </w:r>
      <w:r w:rsidR="00240978" w:rsidRPr="00240978">
        <w:rPr>
          <w:rFonts w:ascii="Arial" w:hAnsi="Arial" w:cs="Arial"/>
          <w:sz w:val="24"/>
          <w:szCs w:val="24"/>
        </w:rPr>
        <w:t>доля заключенных договоров на вывоз договоров на вывоз отходов СНТ.</w:t>
      </w:r>
    </w:p>
    <w:p w:rsidR="00240978" w:rsidRPr="00240978" w:rsidRDefault="009008FE" w:rsidP="00240978">
      <w:pPr>
        <w:spacing w:after="0" w:line="240" w:lineRule="auto"/>
        <w:ind w:firstLine="709"/>
        <w:jc w:val="both"/>
        <w:rPr>
          <w:rFonts w:ascii="Arial" w:hAnsi="Arial" w:cs="Arial"/>
          <w:sz w:val="24"/>
          <w:szCs w:val="24"/>
        </w:rPr>
      </w:pPr>
      <w:r>
        <w:rPr>
          <w:rFonts w:ascii="Arial" w:hAnsi="Arial" w:cs="Arial"/>
          <w:sz w:val="24"/>
          <w:szCs w:val="24"/>
          <w:lang w:val="en-US"/>
        </w:rPr>
        <w:t>N</w:t>
      </w:r>
      <w:r w:rsidRPr="00240978">
        <w:rPr>
          <w:rFonts w:ascii="Arial" w:hAnsi="Arial" w:cs="Arial"/>
          <w:sz w:val="24"/>
          <w:szCs w:val="24"/>
        </w:rPr>
        <w:t xml:space="preserve">общ </w:t>
      </w:r>
      <w:r w:rsidR="00240978" w:rsidRPr="00240978">
        <w:rPr>
          <w:rFonts w:ascii="Arial" w:hAnsi="Arial" w:cs="Arial"/>
          <w:sz w:val="24"/>
          <w:szCs w:val="24"/>
        </w:rPr>
        <w:t>-</w:t>
      </w:r>
      <w:r w:rsidRPr="009008FE">
        <w:rPr>
          <w:rFonts w:ascii="Arial" w:hAnsi="Arial" w:cs="Arial"/>
          <w:sz w:val="24"/>
          <w:szCs w:val="24"/>
        </w:rPr>
        <w:t xml:space="preserve"> </w:t>
      </w:r>
      <w:r w:rsidR="00240978" w:rsidRPr="00240978">
        <w:rPr>
          <w:rFonts w:ascii="Arial" w:hAnsi="Arial" w:cs="Arial"/>
          <w:sz w:val="24"/>
          <w:szCs w:val="24"/>
        </w:rPr>
        <w:t>общее количество зарегистрированных СНТ на территории муниципального образования.</w:t>
      </w:r>
    </w:p>
    <w:p w:rsidR="000F22F1" w:rsidRDefault="000F22F1" w:rsidP="00240978">
      <w:pPr>
        <w:spacing w:after="0" w:line="240" w:lineRule="auto"/>
        <w:ind w:firstLine="709"/>
        <w:jc w:val="both"/>
        <w:rPr>
          <w:rFonts w:ascii="Arial" w:hAnsi="Arial" w:cs="Arial"/>
          <w:sz w:val="24"/>
          <w:szCs w:val="24"/>
        </w:rPr>
      </w:pP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Основными показателями Подпрограммы 2 «Развитие лесного хозяйства» являются:</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1.</w:t>
      </w:r>
      <w:r w:rsidRPr="00240978">
        <w:rPr>
          <w:rFonts w:ascii="Arial" w:hAnsi="Arial" w:cs="Arial"/>
          <w:sz w:val="24"/>
          <w:szCs w:val="24"/>
        </w:rPr>
        <w:tab/>
        <w:t>Соответствие фактической площади озелененных территорий минимально</w:t>
      </w:r>
      <w:r w:rsidR="000F22F1" w:rsidRPr="000F22F1">
        <w:rPr>
          <w:rFonts w:ascii="Arial" w:hAnsi="Arial" w:cs="Arial"/>
          <w:sz w:val="24"/>
          <w:szCs w:val="24"/>
        </w:rPr>
        <w:t xml:space="preserve"> </w:t>
      </w:r>
      <w:r w:rsidRPr="00240978">
        <w:rPr>
          <w:rFonts w:ascii="Arial" w:hAnsi="Arial" w:cs="Arial"/>
          <w:sz w:val="24"/>
          <w:szCs w:val="24"/>
        </w:rPr>
        <w:t>необходимой площади озелененных территорий согласно нормативам градостроительного</w:t>
      </w:r>
      <w:r w:rsidR="000F22F1" w:rsidRPr="000F22F1">
        <w:rPr>
          <w:rFonts w:ascii="Arial" w:hAnsi="Arial" w:cs="Arial"/>
          <w:sz w:val="24"/>
          <w:szCs w:val="24"/>
        </w:rPr>
        <w:t xml:space="preserve"> </w:t>
      </w:r>
      <w:r w:rsidRPr="00240978">
        <w:rPr>
          <w:rFonts w:ascii="Arial" w:hAnsi="Arial" w:cs="Arial"/>
          <w:sz w:val="24"/>
          <w:szCs w:val="24"/>
        </w:rPr>
        <w:t>проектирования.</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Методика расчета показателя:</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 xml:space="preserve">Рассчитывается по формуле: С = </w:t>
      </w:r>
      <w:proofErr w:type="spellStart"/>
      <w:proofErr w:type="gramStart"/>
      <w:r w:rsidRPr="00240978">
        <w:rPr>
          <w:rFonts w:ascii="Arial" w:hAnsi="Arial" w:cs="Arial"/>
          <w:sz w:val="24"/>
          <w:szCs w:val="24"/>
        </w:rPr>
        <w:t>Пф</w:t>
      </w:r>
      <w:proofErr w:type="spellEnd"/>
      <w:r w:rsidRPr="00240978">
        <w:rPr>
          <w:rFonts w:ascii="Arial" w:hAnsi="Arial" w:cs="Arial"/>
          <w:sz w:val="24"/>
          <w:szCs w:val="24"/>
        </w:rPr>
        <w:t>./</w:t>
      </w:r>
      <w:proofErr w:type="spellStart"/>
      <w:proofErr w:type="gramEnd"/>
      <w:r w:rsidRPr="00240978">
        <w:rPr>
          <w:rFonts w:ascii="Arial" w:hAnsi="Arial" w:cs="Arial"/>
          <w:sz w:val="24"/>
          <w:szCs w:val="24"/>
        </w:rPr>
        <w:t>Пн</w:t>
      </w:r>
      <w:proofErr w:type="spellEnd"/>
      <w:r w:rsidRPr="00240978">
        <w:rPr>
          <w:rFonts w:ascii="Arial" w:hAnsi="Arial" w:cs="Arial"/>
          <w:sz w:val="24"/>
          <w:szCs w:val="24"/>
        </w:rPr>
        <w:t xml:space="preserve"> </w:t>
      </w:r>
      <w:r w:rsidR="000F22F1">
        <w:rPr>
          <w:rFonts w:ascii="Arial" w:hAnsi="Arial" w:cs="Arial"/>
          <w:sz w:val="24"/>
          <w:szCs w:val="24"/>
        </w:rPr>
        <w:t>х</w:t>
      </w:r>
      <w:r w:rsidRPr="00240978">
        <w:rPr>
          <w:rFonts w:ascii="Arial" w:hAnsi="Arial" w:cs="Arial"/>
          <w:sz w:val="24"/>
          <w:szCs w:val="24"/>
        </w:rPr>
        <w:t xml:space="preserve"> 100, где:</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С - соответствие фактической озелененных территорий минимально необходимой площади озелененных территорий (процент).</w:t>
      </w:r>
    </w:p>
    <w:p w:rsidR="00240978" w:rsidRPr="00240978" w:rsidRDefault="00240978" w:rsidP="00240978">
      <w:pPr>
        <w:spacing w:after="0" w:line="240" w:lineRule="auto"/>
        <w:ind w:firstLine="709"/>
        <w:jc w:val="both"/>
        <w:rPr>
          <w:rFonts w:ascii="Arial" w:hAnsi="Arial" w:cs="Arial"/>
          <w:sz w:val="24"/>
          <w:szCs w:val="24"/>
        </w:rPr>
      </w:pPr>
      <w:proofErr w:type="spellStart"/>
      <w:r w:rsidRPr="00240978">
        <w:rPr>
          <w:rFonts w:ascii="Arial" w:hAnsi="Arial" w:cs="Arial"/>
          <w:sz w:val="24"/>
          <w:szCs w:val="24"/>
        </w:rPr>
        <w:t>Пф</w:t>
      </w:r>
      <w:proofErr w:type="spellEnd"/>
      <w:r w:rsidRPr="00240978">
        <w:rPr>
          <w:rFonts w:ascii="Arial" w:hAnsi="Arial" w:cs="Arial"/>
          <w:sz w:val="24"/>
          <w:szCs w:val="24"/>
        </w:rPr>
        <w:t>. - фактическая площадь озелененных территорий муниципального образования;</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Пн. - минимально необходимая площадь озелененных территорий муниципального образования в соответствии с документацией территориального планирования.</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2.</w:t>
      </w:r>
      <w:r w:rsidRPr="00240978">
        <w:rPr>
          <w:rFonts w:ascii="Arial" w:hAnsi="Arial" w:cs="Arial"/>
          <w:sz w:val="24"/>
          <w:szCs w:val="24"/>
        </w:rPr>
        <w:tab/>
        <w:t>Увеличение площади высаженных деревьев и кустарников на городских</w:t>
      </w:r>
      <w:r w:rsidR="000F22F1">
        <w:rPr>
          <w:rFonts w:ascii="Arial" w:hAnsi="Arial" w:cs="Arial"/>
          <w:sz w:val="24"/>
          <w:szCs w:val="24"/>
        </w:rPr>
        <w:t xml:space="preserve"> </w:t>
      </w:r>
      <w:r w:rsidRPr="00240978">
        <w:rPr>
          <w:rFonts w:ascii="Arial" w:hAnsi="Arial" w:cs="Arial"/>
          <w:sz w:val="24"/>
          <w:szCs w:val="24"/>
        </w:rPr>
        <w:t>территориях.</w:t>
      </w:r>
    </w:p>
    <w:p w:rsidR="00240978"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Показатель рассчитыва</w:t>
      </w:r>
      <w:r w:rsidR="000F22F1">
        <w:rPr>
          <w:rFonts w:ascii="Arial" w:hAnsi="Arial" w:cs="Arial"/>
          <w:sz w:val="24"/>
          <w:szCs w:val="24"/>
        </w:rPr>
        <w:t xml:space="preserve">ется по формуле: S = </w:t>
      </w:r>
      <w:proofErr w:type="spellStart"/>
      <w:r w:rsidR="000F22F1">
        <w:rPr>
          <w:rFonts w:ascii="Arial" w:hAnsi="Arial" w:cs="Arial"/>
          <w:sz w:val="24"/>
          <w:szCs w:val="24"/>
        </w:rPr>
        <w:t>St</w:t>
      </w:r>
      <w:proofErr w:type="spellEnd"/>
      <w:r w:rsidR="000F22F1">
        <w:rPr>
          <w:rFonts w:ascii="Arial" w:hAnsi="Arial" w:cs="Arial"/>
          <w:sz w:val="24"/>
          <w:szCs w:val="24"/>
        </w:rPr>
        <w:t xml:space="preserve"> + </w:t>
      </w:r>
      <w:proofErr w:type="spellStart"/>
      <w:r w:rsidR="000F22F1">
        <w:rPr>
          <w:rFonts w:ascii="Arial" w:hAnsi="Arial" w:cs="Arial"/>
          <w:sz w:val="24"/>
          <w:szCs w:val="24"/>
        </w:rPr>
        <w:t>Sp</w:t>
      </w:r>
      <w:proofErr w:type="spellEnd"/>
      <w:r w:rsidR="000F22F1">
        <w:rPr>
          <w:rFonts w:ascii="Arial" w:hAnsi="Arial" w:cs="Arial"/>
          <w:sz w:val="24"/>
          <w:szCs w:val="24"/>
        </w:rPr>
        <w:t>, (г</w:t>
      </w:r>
      <w:r w:rsidRPr="00240978">
        <w:rPr>
          <w:rFonts w:ascii="Arial" w:hAnsi="Arial" w:cs="Arial"/>
          <w:sz w:val="24"/>
          <w:szCs w:val="24"/>
        </w:rPr>
        <w:t>а),</w:t>
      </w:r>
    </w:p>
    <w:p w:rsidR="000F22F1"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 xml:space="preserve">где </w:t>
      </w:r>
      <w:proofErr w:type="spellStart"/>
      <w:r w:rsidRPr="00240978">
        <w:rPr>
          <w:rFonts w:ascii="Arial" w:hAnsi="Arial" w:cs="Arial"/>
          <w:sz w:val="24"/>
          <w:szCs w:val="24"/>
        </w:rPr>
        <w:t>St</w:t>
      </w:r>
      <w:proofErr w:type="spellEnd"/>
      <w:r w:rsidRPr="00240978">
        <w:rPr>
          <w:rFonts w:ascii="Arial" w:hAnsi="Arial" w:cs="Arial"/>
          <w:sz w:val="24"/>
          <w:szCs w:val="24"/>
        </w:rPr>
        <w:t xml:space="preserve"> - площадь деревьев и кустарников, высаженных в текущем году;</w:t>
      </w:r>
    </w:p>
    <w:p w:rsidR="00240978" w:rsidRPr="00240978" w:rsidRDefault="00240978" w:rsidP="00240978">
      <w:pPr>
        <w:spacing w:after="0" w:line="240" w:lineRule="auto"/>
        <w:ind w:firstLine="709"/>
        <w:jc w:val="both"/>
        <w:rPr>
          <w:rFonts w:ascii="Arial" w:hAnsi="Arial" w:cs="Arial"/>
          <w:sz w:val="24"/>
          <w:szCs w:val="24"/>
        </w:rPr>
      </w:pPr>
      <w:proofErr w:type="spellStart"/>
      <w:r w:rsidRPr="00240978">
        <w:rPr>
          <w:rFonts w:ascii="Arial" w:hAnsi="Arial" w:cs="Arial"/>
          <w:sz w:val="24"/>
          <w:szCs w:val="24"/>
        </w:rPr>
        <w:t>Sp</w:t>
      </w:r>
      <w:proofErr w:type="spellEnd"/>
      <w:r w:rsidRPr="00240978">
        <w:rPr>
          <w:rFonts w:ascii="Arial" w:hAnsi="Arial" w:cs="Arial"/>
          <w:sz w:val="24"/>
          <w:szCs w:val="24"/>
        </w:rPr>
        <w:t xml:space="preserve"> </w:t>
      </w:r>
      <w:r w:rsidR="000F22F1">
        <w:rPr>
          <w:rFonts w:ascii="Arial" w:hAnsi="Arial" w:cs="Arial"/>
          <w:sz w:val="24"/>
          <w:szCs w:val="24"/>
        </w:rPr>
        <w:t>–</w:t>
      </w:r>
      <w:r w:rsidRPr="00240978">
        <w:rPr>
          <w:rFonts w:ascii="Arial" w:hAnsi="Arial" w:cs="Arial"/>
          <w:sz w:val="24"/>
          <w:szCs w:val="24"/>
        </w:rPr>
        <w:t xml:space="preserve"> площадь</w:t>
      </w:r>
      <w:r w:rsidR="000F22F1">
        <w:rPr>
          <w:rFonts w:ascii="Arial" w:hAnsi="Arial" w:cs="Arial"/>
          <w:sz w:val="24"/>
          <w:szCs w:val="24"/>
        </w:rPr>
        <w:t xml:space="preserve"> </w:t>
      </w:r>
      <w:r w:rsidRPr="00240978">
        <w:rPr>
          <w:rFonts w:ascii="Arial" w:hAnsi="Arial" w:cs="Arial"/>
          <w:sz w:val="24"/>
          <w:szCs w:val="24"/>
        </w:rPr>
        <w:t>деревьев и кустарников, высаженных в предшествующем году.</w:t>
      </w:r>
    </w:p>
    <w:p w:rsidR="00F25C5A" w:rsidRPr="00240978" w:rsidRDefault="00240978" w:rsidP="00240978">
      <w:pPr>
        <w:spacing w:after="0" w:line="240" w:lineRule="auto"/>
        <w:ind w:firstLine="709"/>
        <w:jc w:val="both"/>
        <w:rPr>
          <w:rFonts w:ascii="Arial" w:hAnsi="Arial" w:cs="Arial"/>
          <w:sz w:val="24"/>
          <w:szCs w:val="24"/>
        </w:rPr>
      </w:pPr>
      <w:r w:rsidRPr="00240978">
        <w:rPr>
          <w:rFonts w:ascii="Arial" w:hAnsi="Arial" w:cs="Arial"/>
          <w:sz w:val="24"/>
          <w:szCs w:val="24"/>
        </w:rPr>
        <w:t>Источник получения информации для расчета показателей: отчет в Министерство экологии и природопользования Московской области по форме «Ведомственные показатели» в системе ГАСУ Московской области</w:t>
      </w:r>
      <w:r w:rsidR="00F25C5A" w:rsidRPr="00240978">
        <w:rPr>
          <w:rFonts w:ascii="Arial" w:hAnsi="Arial" w:cs="Arial"/>
          <w:sz w:val="24"/>
          <w:szCs w:val="24"/>
        </w:rPr>
        <w:t>.</w:t>
      </w:r>
    </w:p>
    <w:p w:rsidR="00EE1FF4" w:rsidRPr="003E633F" w:rsidRDefault="00EE1FF4" w:rsidP="00266D55">
      <w:pPr>
        <w:spacing w:after="0" w:line="240" w:lineRule="auto"/>
        <w:jc w:val="both"/>
        <w:rPr>
          <w:rFonts w:ascii="Arial" w:hAnsi="Arial" w:cs="Arial"/>
          <w:sz w:val="24"/>
          <w:szCs w:val="24"/>
        </w:rPr>
      </w:pPr>
    </w:p>
    <w:p w:rsidR="006435F1" w:rsidRPr="003E633F" w:rsidRDefault="006435F1" w:rsidP="00266D55">
      <w:pPr>
        <w:spacing w:after="0" w:line="240" w:lineRule="auto"/>
        <w:jc w:val="both"/>
        <w:rPr>
          <w:rFonts w:ascii="Arial" w:hAnsi="Arial" w:cs="Arial"/>
          <w:sz w:val="24"/>
          <w:szCs w:val="24"/>
        </w:rPr>
        <w:sectPr w:rsidR="006435F1" w:rsidRPr="003E633F" w:rsidSect="00266D55">
          <w:pgSz w:w="11906" w:h="16838"/>
          <w:pgMar w:top="1134" w:right="567" w:bottom="1134" w:left="1134" w:header="709" w:footer="709" w:gutter="0"/>
          <w:cols w:space="708"/>
          <w:docGrid w:linePitch="360"/>
        </w:sectPr>
      </w:pPr>
    </w:p>
    <w:p w:rsidR="006435F1" w:rsidRPr="003E633F" w:rsidRDefault="006435F1" w:rsidP="006435F1">
      <w:pPr>
        <w:spacing w:after="0" w:line="240" w:lineRule="auto"/>
        <w:ind w:firstLine="709"/>
        <w:jc w:val="right"/>
        <w:rPr>
          <w:rFonts w:ascii="Arial" w:hAnsi="Arial" w:cs="Arial"/>
          <w:sz w:val="24"/>
          <w:szCs w:val="24"/>
        </w:rPr>
      </w:pPr>
      <w:r w:rsidRPr="003E633F">
        <w:rPr>
          <w:rFonts w:ascii="Arial" w:hAnsi="Arial" w:cs="Arial"/>
          <w:sz w:val="24"/>
          <w:szCs w:val="24"/>
        </w:rPr>
        <w:t>Приложение 1</w:t>
      </w:r>
    </w:p>
    <w:p w:rsidR="00EE1FF4" w:rsidRDefault="006435F1" w:rsidP="006435F1">
      <w:pPr>
        <w:spacing w:after="0" w:line="240" w:lineRule="auto"/>
        <w:jc w:val="right"/>
        <w:rPr>
          <w:rFonts w:ascii="Arial" w:hAnsi="Arial" w:cs="Arial"/>
          <w:sz w:val="24"/>
          <w:szCs w:val="24"/>
        </w:rPr>
      </w:pPr>
      <w:r w:rsidRPr="003E633F">
        <w:rPr>
          <w:rFonts w:ascii="Arial" w:hAnsi="Arial" w:cs="Arial"/>
          <w:sz w:val="24"/>
          <w:szCs w:val="24"/>
        </w:rPr>
        <w:t>к Муниципальной программе</w:t>
      </w:r>
    </w:p>
    <w:p w:rsidR="00800BA4" w:rsidRPr="003E633F" w:rsidRDefault="00800BA4" w:rsidP="006435F1">
      <w:pPr>
        <w:spacing w:after="0" w:line="240" w:lineRule="auto"/>
        <w:jc w:val="right"/>
        <w:rPr>
          <w:rFonts w:ascii="Arial" w:hAnsi="Arial" w:cs="Arial"/>
          <w:sz w:val="24"/>
          <w:szCs w:val="24"/>
        </w:rPr>
      </w:pPr>
      <w:r w:rsidRPr="00800BA4">
        <w:rPr>
          <w:rFonts w:ascii="Arial" w:hAnsi="Arial" w:cs="Arial"/>
          <w:sz w:val="24"/>
          <w:szCs w:val="24"/>
        </w:rPr>
        <w:t>«Экология и окружающая среда городского округа Жуковский (2017-2021 годы)</w:t>
      </w:r>
    </w:p>
    <w:p w:rsidR="00EE1FF4" w:rsidRPr="003E633F" w:rsidRDefault="00EE1FF4" w:rsidP="00266D55">
      <w:pPr>
        <w:spacing w:after="0" w:line="240" w:lineRule="auto"/>
        <w:jc w:val="both"/>
        <w:rPr>
          <w:rFonts w:ascii="Arial" w:hAnsi="Arial" w:cs="Arial"/>
          <w:sz w:val="24"/>
          <w:szCs w:val="24"/>
        </w:rPr>
      </w:pPr>
    </w:p>
    <w:p w:rsidR="006435F1" w:rsidRPr="003E633F" w:rsidRDefault="006435F1" w:rsidP="006435F1">
      <w:pPr>
        <w:spacing w:after="0" w:line="240" w:lineRule="auto"/>
        <w:jc w:val="center"/>
        <w:rPr>
          <w:rFonts w:ascii="Arial" w:hAnsi="Arial" w:cs="Arial"/>
          <w:b/>
          <w:sz w:val="24"/>
          <w:szCs w:val="24"/>
        </w:rPr>
      </w:pPr>
      <w:r w:rsidRPr="003E633F">
        <w:rPr>
          <w:rFonts w:ascii="Arial" w:hAnsi="Arial" w:cs="Arial"/>
          <w:b/>
          <w:sz w:val="24"/>
          <w:szCs w:val="24"/>
        </w:rPr>
        <w:t>ПЕРЕЧЕНЬ МЕРОПРИЯТИЙ МУНИЦИПАЛЬНОЙ ПРОГРАММЫ (ПОДПРОГРАММЫ)</w:t>
      </w:r>
    </w:p>
    <w:p w:rsidR="006435F1" w:rsidRPr="003E633F" w:rsidRDefault="006435F1" w:rsidP="006435F1">
      <w:pPr>
        <w:spacing w:after="0" w:line="240" w:lineRule="auto"/>
        <w:jc w:val="center"/>
        <w:rPr>
          <w:rFonts w:ascii="Arial" w:hAnsi="Arial" w:cs="Arial"/>
          <w:b/>
          <w:sz w:val="24"/>
          <w:szCs w:val="24"/>
        </w:rPr>
      </w:pPr>
      <w:r w:rsidRPr="003E633F">
        <w:rPr>
          <w:rFonts w:ascii="Arial" w:hAnsi="Arial" w:cs="Arial"/>
          <w:b/>
          <w:sz w:val="24"/>
          <w:szCs w:val="24"/>
        </w:rPr>
        <w:t>«Экология и окружающая среда городского округа Жуковский (2017-2021 годы)</w:t>
      </w:r>
    </w:p>
    <w:p w:rsidR="006435F1" w:rsidRPr="003E633F" w:rsidRDefault="006435F1" w:rsidP="006435F1">
      <w:pPr>
        <w:spacing w:after="0" w:line="240" w:lineRule="auto"/>
        <w:jc w:val="center"/>
        <w:rPr>
          <w:rFonts w:ascii="Arial" w:hAnsi="Arial" w:cs="Arial"/>
          <w:sz w:val="24"/>
          <w:szCs w:val="24"/>
        </w:rPr>
      </w:pPr>
      <w:r w:rsidRPr="003E633F">
        <w:rPr>
          <w:rFonts w:ascii="Arial" w:hAnsi="Arial" w:cs="Arial"/>
          <w:sz w:val="24"/>
          <w:szCs w:val="24"/>
        </w:rPr>
        <w:t>(наиме</w:t>
      </w:r>
      <w:r w:rsidR="00800BA4">
        <w:rPr>
          <w:rFonts w:ascii="Arial" w:hAnsi="Arial" w:cs="Arial"/>
          <w:sz w:val="24"/>
          <w:szCs w:val="24"/>
        </w:rPr>
        <w:t>нование муниципальной программы</w:t>
      </w:r>
      <w:r w:rsidRPr="003E633F">
        <w:rPr>
          <w:rFonts w:ascii="Arial" w:hAnsi="Arial" w:cs="Arial"/>
          <w:sz w:val="24"/>
          <w:szCs w:val="24"/>
        </w:rPr>
        <w:t>)</w:t>
      </w:r>
    </w:p>
    <w:p w:rsidR="00EE1FF4" w:rsidRPr="003E633F" w:rsidRDefault="00EE1FF4" w:rsidP="00266D55">
      <w:pPr>
        <w:spacing w:after="0" w:line="240" w:lineRule="auto"/>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23"/>
        <w:gridCol w:w="943"/>
        <w:gridCol w:w="1701"/>
        <w:gridCol w:w="1218"/>
        <w:gridCol w:w="1216"/>
        <w:gridCol w:w="1216"/>
        <w:gridCol w:w="1216"/>
        <w:gridCol w:w="1216"/>
        <w:gridCol w:w="1216"/>
        <w:gridCol w:w="1503"/>
        <w:gridCol w:w="1498"/>
      </w:tblGrid>
      <w:tr w:rsidR="00ED191E" w:rsidRPr="00ED191E" w:rsidTr="00ED191E">
        <w:tc>
          <w:tcPr>
            <w:tcW w:w="3525"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Мероприятия по реализации муниципальной программы/ подпрограммы</w:t>
            </w:r>
          </w:p>
        </w:tc>
        <w:tc>
          <w:tcPr>
            <w:tcW w:w="1351"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Срок исполнения</w:t>
            </w:r>
          </w:p>
        </w:tc>
        <w:tc>
          <w:tcPr>
            <w:tcW w:w="2463"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Источники финансирования</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Всего (тыс. руб.)</w:t>
            </w:r>
          </w:p>
        </w:tc>
        <w:tc>
          <w:tcPr>
            <w:tcW w:w="8750" w:type="dxa"/>
            <w:gridSpan w:val="5"/>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Объем финансирования по годам (тыс. руб.)</w:t>
            </w:r>
          </w:p>
        </w:tc>
        <w:tc>
          <w:tcPr>
            <w:tcW w:w="2172"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ответственный исполнитель подпрограммы</w:t>
            </w:r>
          </w:p>
        </w:tc>
        <w:tc>
          <w:tcPr>
            <w:tcW w:w="2165"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ответственный за выполнение мероприятий подпрограммы</w:t>
            </w:r>
          </w:p>
        </w:tc>
      </w:tr>
      <w:tr w:rsidR="00ED191E" w:rsidRPr="00ED191E" w:rsidTr="00ED191E">
        <w:tc>
          <w:tcPr>
            <w:tcW w:w="3525"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w:t>
            </w:r>
          </w:p>
        </w:tc>
        <w:tc>
          <w:tcPr>
            <w:tcW w:w="1351"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w:t>
            </w:r>
          </w:p>
        </w:tc>
        <w:tc>
          <w:tcPr>
            <w:tcW w:w="2463"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2017</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2018</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2019</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2020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2021</w:t>
            </w:r>
          </w:p>
        </w:tc>
        <w:tc>
          <w:tcPr>
            <w:tcW w:w="2172"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w:t>
            </w:r>
          </w:p>
        </w:tc>
        <w:tc>
          <w:tcPr>
            <w:tcW w:w="2165"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11</w:t>
            </w:r>
          </w:p>
        </w:tc>
      </w:tr>
      <w:tr w:rsidR="00ED191E" w:rsidRPr="00ED191E" w:rsidTr="00ED191E">
        <w:tc>
          <w:tcPr>
            <w:tcW w:w="3525"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ПОДПРОГРАММА 1 "Охрана окружающей среды"</w:t>
            </w:r>
          </w:p>
        </w:tc>
        <w:tc>
          <w:tcPr>
            <w:tcW w:w="1351"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1754"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1750"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1750"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1750"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1750"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1750"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отдел ЖКХ и благоустройства Управления жилищно-коммунального хозяйства и транспорта</w:t>
            </w:r>
          </w:p>
        </w:tc>
        <w:tc>
          <w:tcPr>
            <w:tcW w:w="2165"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Основное мероприятие 1.1 Обеспечение выполнения муниципального задания Муниципальным бюджетным учреждением городского округа Жуковский "Центр дорожного хозяйства, благоустройства и озеленения" в части выполнения работ по уборке территории и аналогичной деятельности</w:t>
            </w:r>
          </w:p>
        </w:tc>
        <w:tc>
          <w:tcPr>
            <w:tcW w:w="1351" w:type="dxa"/>
            <w:vMerge w:val="restart"/>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3905,5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1857,5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512,0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512,0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512,0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512,0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МБУ "Центр дорожного хозяйства, благоустройства и озеленения"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3905,5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1857,5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512,0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512,0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512,0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512,0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Мероприятие 1.1.1 Очистка берегов р. Быковка и р. Москва от мусора</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898,0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162,0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МБУ "Центр дорожного хозяйства, благоустройства и озеленения"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898,0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162,0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Мероприятие 1.1.2 Очистка от бытового и крупногабаритного мусора территории городских лесов</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3007,5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1607,5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350,0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МБУ "Центр дорожного хозяйства, благоустройства и озеленения"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3007,5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1607,5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Основное мероприятие 1.2 "Рекреационное обустройство в водоохранной зоне"</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Подрядная организация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Основное мероприятие 1.3 Экологическое образование и воспитание</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940,0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160,0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Управление образования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940,0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160,0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Мероприятие 1.3.1 Повышение квалификации руководителей движения "Юный эколог", выездной семинар-практикум для участников и руководителей экологического движения "Юный эколог"</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50,0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Управление образования, подрядная организация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Мероприятие 1.3.2 Выпуск информационных материалов</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70,0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40,0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Управление образования, подрядная организация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70,0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Мероприятие 1.3.3 Обеспечение организации экологической экспедиции городского волонтерского отряда "Поиск"</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170,0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Управление образования, подрядная организация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170,0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Мероприятие 1.3.4 Обеспечение литературой, наглядными пособиями, периодическими изданиями по экологии дошкольных и школьных образовательных учреждений</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Управление образования, подрядная организация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Мероприятие 1.3.5 Организация городского экологического конкурса рисунков и плакатов</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180,0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Управление образования, подрядная организация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180,0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Основное мероприятие 1.4 Подготовка к внедрению раздельного сбора мусора</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Администрация городского округа Жуковский</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Основное мероприятие 1.5 Осуществление контроля над СНТ и ИЖС по заключению и исполнению договоров на вывоз мусора</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Секретарь Административной комиссии</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b/>
                <w:bCs/>
                <w:color w:val="000000"/>
                <w:sz w:val="24"/>
                <w:szCs w:val="24"/>
                <w:lang w:eastAsia="ru-RU"/>
              </w:rPr>
            </w:pPr>
            <w:r w:rsidRPr="00ED191E">
              <w:rPr>
                <w:rFonts w:ascii="Arial" w:eastAsia="Times New Roman" w:hAnsi="Arial" w:cs="Arial"/>
                <w:b/>
                <w:bCs/>
                <w:color w:val="000000"/>
                <w:sz w:val="24"/>
                <w:szCs w:val="24"/>
                <w:lang w:eastAsia="ru-RU"/>
              </w:rPr>
              <w:t>Итого по Подпрограмме 1:</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4845,5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2157,5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672,0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672,0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672,0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672,0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b/>
                <w:bCs/>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b/>
                <w:bCs/>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b/>
                <w:bCs/>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4845,5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2157,5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672,0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672,0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672,0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672,0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b/>
                <w:bCs/>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b/>
                <w:bCs/>
                <w:color w:val="000000"/>
                <w:sz w:val="24"/>
                <w:szCs w:val="24"/>
                <w:lang w:eastAsia="ru-RU"/>
              </w:rPr>
            </w:pPr>
            <w:r w:rsidRPr="00ED191E">
              <w:rPr>
                <w:rFonts w:ascii="Arial" w:eastAsia="Times New Roman" w:hAnsi="Arial" w:cs="Arial"/>
                <w:b/>
                <w:bCs/>
                <w:color w:val="000000"/>
                <w:sz w:val="24"/>
                <w:szCs w:val="24"/>
                <w:lang w:eastAsia="ru-RU"/>
              </w:rPr>
              <w:t>ПОДПРОГРАММА 2 "Развитие лесного хозяйства"</w:t>
            </w:r>
          </w:p>
        </w:tc>
        <w:tc>
          <w:tcPr>
            <w:tcW w:w="1351"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отдел ЖКХ и благоустройства Управления жилищно-коммунального хозяйства и транспорта</w:t>
            </w:r>
          </w:p>
        </w:tc>
        <w:tc>
          <w:tcPr>
            <w:tcW w:w="2165"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Основное мероприятие 2.1 Обеспечение выполнения муниципального задания Муниципальным бюджетным учреждением городского округа Жуковский "Центр дорожного хозяйства, благоустройства и озеленения" в части выполнения работ по лесовосстановлению и лесоразведению</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17506,5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3406,5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МБУ "Центр дорожного хозяйства, благоустройства и озеленения"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17506,5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3406,5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Мероприятие 2.1.1 Проведение работ по санитарной вырубке</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12600,0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2000,0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2650,0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2650,0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2650,0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2650,0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МБУ "Центр дорожного хозяйства, благоустройства и озеленения"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12600,0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2000,0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2650,0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2650,0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2650,0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2650,0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Мероприятие 2.1.2 Посадка деревьев и кустарников</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4906,5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1406,5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875,0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875,0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875,0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875,0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МБУ "Центр дорожного хозяйства, благоустройства и озеленения"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4906,5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1406,5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875,0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875,0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875,0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875,0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Основное мероприятие 2.2 Рекреационное обустройство лесов</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Подрядная организация</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1000,0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b/>
                <w:bCs/>
                <w:color w:val="000000"/>
                <w:sz w:val="24"/>
                <w:szCs w:val="24"/>
                <w:lang w:eastAsia="ru-RU"/>
              </w:rPr>
            </w:pPr>
            <w:r w:rsidRPr="00ED191E">
              <w:rPr>
                <w:rFonts w:ascii="Arial" w:eastAsia="Times New Roman" w:hAnsi="Arial" w:cs="Arial"/>
                <w:b/>
                <w:bCs/>
                <w:color w:val="000000"/>
                <w:sz w:val="24"/>
                <w:szCs w:val="24"/>
                <w:lang w:eastAsia="ru-RU"/>
              </w:rPr>
              <w:t>Итого по Подпрограмме 2:</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18506,5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4406,5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b/>
                <w:bCs/>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b/>
                <w:bCs/>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b/>
                <w:bCs/>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18506,5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4406,5</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3525,0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b/>
                <w:bCs/>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b/>
                <w:bCs/>
                <w:color w:val="000000"/>
                <w:sz w:val="24"/>
                <w:szCs w:val="24"/>
                <w:lang w:eastAsia="ru-RU"/>
              </w:rPr>
            </w:pPr>
            <w:r w:rsidRPr="00ED191E">
              <w:rPr>
                <w:rFonts w:ascii="Arial" w:eastAsia="Times New Roman" w:hAnsi="Arial" w:cs="Arial"/>
                <w:b/>
                <w:bCs/>
                <w:color w:val="000000"/>
                <w:sz w:val="24"/>
                <w:szCs w:val="24"/>
                <w:lang w:eastAsia="ru-RU"/>
              </w:rPr>
              <w:t>Итого по муниципальной программе:</w:t>
            </w:r>
          </w:p>
        </w:tc>
        <w:tc>
          <w:tcPr>
            <w:tcW w:w="1351"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Итого</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23352,0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6564,0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4197,0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4197,0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4197,0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4197,0</w:t>
            </w:r>
          </w:p>
        </w:tc>
        <w:tc>
          <w:tcPr>
            <w:tcW w:w="2172"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c>
          <w:tcPr>
            <w:tcW w:w="2165" w:type="dxa"/>
            <w:vMerge w:val="restart"/>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 </w:t>
            </w: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b/>
                <w:bCs/>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Федерального бюджета</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b/>
                <w:bCs/>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Московской области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b/>
                <w:bCs/>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Средства бюджета городского округа Жуковский</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23352,0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6564,0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4197,0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4197,0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4197,0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4197,0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r w:rsidR="00ED191E" w:rsidRPr="00ED191E" w:rsidTr="00ED191E">
        <w:tc>
          <w:tcPr>
            <w:tcW w:w="3525" w:type="dxa"/>
            <w:vMerge/>
            <w:shd w:val="clear" w:color="auto" w:fill="auto"/>
            <w:vAlign w:val="center"/>
            <w:hideMark/>
          </w:tcPr>
          <w:p w:rsidR="00ED191E" w:rsidRPr="00ED191E" w:rsidRDefault="00ED191E" w:rsidP="00ED191E">
            <w:pPr>
              <w:spacing w:after="0" w:line="240" w:lineRule="auto"/>
              <w:rPr>
                <w:rFonts w:ascii="Arial" w:eastAsia="Times New Roman" w:hAnsi="Arial" w:cs="Arial"/>
                <w:b/>
                <w:bCs/>
                <w:color w:val="000000"/>
                <w:sz w:val="24"/>
                <w:szCs w:val="24"/>
                <w:lang w:eastAsia="ru-RU"/>
              </w:rPr>
            </w:pPr>
          </w:p>
        </w:tc>
        <w:tc>
          <w:tcPr>
            <w:tcW w:w="1351"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463" w:type="dxa"/>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Внебюджетные источники</w:t>
            </w:r>
          </w:p>
        </w:tc>
        <w:tc>
          <w:tcPr>
            <w:tcW w:w="1754"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1750" w:type="dxa"/>
            <w:shd w:val="clear" w:color="auto" w:fill="auto"/>
            <w:vAlign w:val="center"/>
            <w:hideMark/>
          </w:tcPr>
          <w:p w:rsidR="00ED191E" w:rsidRPr="00ED191E" w:rsidRDefault="00ED191E" w:rsidP="00ED191E">
            <w:pPr>
              <w:spacing w:after="0" w:line="240" w:lineRule="auto"/>
              <w:jc w:val="center"/>
              <w:rPr>
                <w:rFonts w:ascii="Arial" w:eastAsia="Times New Roman" w:hAnsi="Arial" w:cs="Arial"/>
                <w:color w:val="000000"/>
                <w:sz w:val="24"/>
                <w:szCs w:val="24"/>
                <w:lang w:eastAsia="ru-RU"/>
              </w:rPr>
            </w:pPr>
            <w:r w:rsidRPr="00ED191E">
              <w:rPr>
                <w:rFonts w:ascii="Arial" w:eastAsia="Times New Roman" w:hAnsi="Arial" w:cs="Arial"/>
                <w:color w:val="000000"/>
                <w:sz w:val="24"/>
                <w:szCs w:val="24"/>
                <w:lang w:eastAsia="ru-RU"/>
              </w:rPr>
              <w:t>0,0</w:t>
            </w:r>
          </w:p>
        </w:tc>
        <w:tc>
          <w:tcPr>
            <w:tcW w:w="2172"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c>
          <w:tcPr>
            <w:tcW w:w="2165" w:type="dxa"/>
            <w:vMerge/>
            <w:shd w:val="clear" w:color="auto" w:fill="auto"/>
            <w:vAlign w:val="center"/>
            <w:hideMark/>
          </w:tcPr>
          <w:p w:rsidR="00ED191E" w:rsidRPr="00ED191E" w:rsidRDefault="00ED191E" w:rsidP="00ED191E">
            <w:pPr>
              <w:spacing w:after="0" w:line="240" w:lineRule="auto"/>
              <w:rPr>
                <w:rFonts w:ascii="Arial" w:eastAsia="Times New Roman" w:hAnsi="Arial" w:cs="Arial"/>
                <w:color w:val="000000"/>
                <w:sz w:val="24"/>
                <w:szCs w:val="24"/>
                <w:lang w:eastAsia="ru-RU"/>
              </w:rPr>
            </w:pPr>
          </w:p>
        </w:tc>
      </w:tr>
    </w:tbl>
    <w:p w:rsidR="00EE1FF4" w:rsidRPr="003E633F" w:rsidRDefault="00EE1FF4" w:rsidP="00266D55">
      <w:pPr>
        <w:spacing w:after="0" w:line="240" w:lineRule="auto"/>
        <w:jc w:val="both"/>
        <w:rPr>
          <w:rFonts w:ascii="Arial" w:hAnsi="Arial" w:cs="Arial"/>
          <w:sz w:val="24"/>
          <w:szCs w:val="24"/>
        </w:rPr>
      </w:pPr>
    </w:p>
    <w:p w:rsidR="00EE1FF4" w:rsidRDefault="00EE1FF4" w:rsidP="00266D55">
      <w:pPr>
        <w:spacing w:after="0" w:line="240" w:lineRule="auto"/>
        <w:jc w:val="both"/>
        <w:rPr>
          <w:rFonts w:ascii="Arial" w:hAnsi="Arial" w:cs="Arial"/>
          <w:sz w:val="24"/>
          <w:szCs w:val="24"/>
        </w:rPr>
      </w:pPr>
    </w:p>
    <w:p w:rsidR="00622924" w:rsidRPr="003E633F" w:rsidRDefault="00622924" w:rsidP="00266D55">
      <w:pPr>
        <w:spacing w:after="0" w:line="240" w:lineRule="auto"/>
        <w:jc w:val="both"/>
        <w:rPr>
          <w:rFonts w:ascii="Arial" w:hAnsi="Arial" w:cs="Arial"/>
          <w:sz w:val="24"/>
          <w:szCs w:val="24"/>
        </w:rPr>
      </w:pPr>
    </w:p>
    <w:p w:rsidR="00B1138C" w:rsidRPr="003E633F" w:rsidRDefault="00B1138C" w:rsidP="00B1138C">
      <w:pPr>
        <w:spacing w:after="0" w:line="240" w:lineRule="auto"/>
        <w:ind w:firstLine="709"/>
        <w:jc w:val="right"/>
        <w:rPr>
          <w:rFonts w:ascii="Arial" w:hAnsi="Arial" w:cs="Arial"/>
          <w:sz w:val="24"/>
          <w:szCs w:val="24"/>
        </w:rPr>
      </w:pPr>
      <w:r w:rsidRPr="003E633F">
        <w:rPr>
          <w:rFonts w:ascii="Arial" w:hAnsi="Arial" w:cs="Arial"/>
          <w:sz w:val="24"/>
          <w:szCs w:val="24"/>
        </w:rPr>
        <w:t>Приложение 2</w:t>
      </w:r>
    </w:p>
    <w:p w:rsidR="00B1138C" w:rsidRDefault="00B1138C" w:rsidP="00B1138C">
      <w:pPr>
        <w:spacing w:after="0" w:line="240" w:lineRule="auto"/>
        <w:jc w:val="right"/>
        <w:rPr>
          <w:rFonts w:ascii="Arial" w:hAnsi="Arial" w:cs="Arial"/>
          <w:sz w:val="24"/>
          <w:szCs w:val="24"/>
        </w:rPr>
      </w:pPr>
      <w:r w:rsidRPr="003E633F">
        <w:rPr>
          <w:rFonts w:ascii="Arial" w:hAnsi="Arial" w:cs="Arial"/>
          <w:sz w:val="24"/>
          <w:szCs w:val="24"/>
        </w:rPr>
        <w:t>к Муниципальной программе</w:t>
      </w:r>
    </w:p>
    <w:p w:rsidR="00ED191E" w:rsidRPr="003E633F" w:rsidRDefault="00ED191E" w:rsidP="00B1138C">
      <w:pPr>
        <w:spacing w:after="0" w:line="240" w:lineRule="auto"/>
        <w:jc w:val="right"/>
        <w:rPr>
          <w:rFonts w:ascii="Arial" w:hAnsi="Arial" w:cs="Arial"/>
          <w:sz w:val="24"/>
          <w:szCs w:val="24"/>
        </w:rPr>
      </w:pPr>
      <w:r w:rsidRPr="003E633F">
        <w:rPr>
          <w:rFonts w:ascii="Arial" w:hAnsi="Arial" w:cs="Arial"/>
          <w:sz w:val="24"/>
          <w:szCs w:val="24"/>
        </w:rPr>
        <w:t>«Экология и окружающая среда городского округа Жуковский («2017-2021 годы)»</w:t>
      </w:r>
    </w:p>
    <w:p w:rsidR="00EE1FF4" w:rsidRPr="003E633F" w:rsidRDefault="00EE1FF4" w:rsidP="00266D55">
      <w:pPr>
        <w:spacing w:after="0" w:line="240" w:lineRule="auto"/>
        <w:jc w:val="both"/>
        <w:rPr>
          <w:rFonts w:ascii="Arial" w:hAnsi="Arial" w:cs="Arial"/>
          <w:sz w:val="24"/>
          <w:szCs w:val="24"/>
        </w:rPr>
      </w:pPr>
    </w:p>
    <w:p w:rsidR="00B1138C" w:rsidRPr="003E633F" w:rsidRDefault="00B1138C" w:rsidP="00B1138C">
      <w:pPr>
        <w:spacing w:after="0" w:line="240" w:lineRule="auto"/>
        <w:jc w:val="center"/>
        <w:rPr>
          <w:rFonts w:ascii="Arial" w:hAnsi="Arial" w:cs="Arial"/>
          <w:sz w:val="24"/>
          <w:szCs w:val="24"/>
        </w:rPr>
      </w:pPr>
      <w:r w:rsidRPr="003E633F">
        <w:rPr>
          <w:rFonts w:ascii="Arial" w:hAnsi="Arial" w:cs="Arial"/>
          <w:sz w:val="24"/>
          <w:szCs w:val="24"/>
        </w:rPr>
        <w:t>ПЛАНИРУЕМЫЕ РЕЗУЛЬТАТЫ РЕАЛИЗАЦИИ МУНИЦИПАЛЬНОЙ ПРОГРАММЫ (ПОДПРОГРАММЫ)</w:t>
      </w:r>
    </w:p>
    <w:p w:rsidR="00B1138C" w:rsidRPr="003E633F" w:rsidRDefault="00B1138C" w:rsidP="00B1138C">
      <w:pPr>
        <w:spacing w:after="0" w:line="240" w:lineRule="auto"/>
        <w:jc w:val="center"/>
        <w:rPr>
          <w:rFonts w:ascii="Arial" w:hAnsi="Arial" w:cs="Arial"/>
          <w:sz w:val="24"/>
          <w:szCs w:val="24"/>
        </w:rPr>
      </w:pPr>
      <w:r w:rsidRPr="003E633F">
        <w:rPr>
          <w:rFonts w:ascii="Arial" w:hAnsi="Arial" w:cs="Arial"/>
          <w:sz w:val="24"/>
          <w:szCs w:val="24"/>
        </w:rPr>
        <w:t>«Экология и окружающая среда городского округа Жуковский («2017-2021 годы)»</w:t>
      </w:r>
    </w:p>
    <w:p w:rsidR="00367AC3" w:rsidRPr="003E633F" w:rsidRDefault="00B1138C" w:rsidP="00B1138C">
      <w:pPr>
        <w:spacing w:after="0" w:line="240" w:lineRule="auto"/>
        <w:jc w:val="center"/>
        <w:rPr>
          <w:rFonts w:ascii="Arial" w:hAnsi="Arial" w:cs="Arial"/>
          <w:sz w:val="24"/>
          <w:szCs w:val="24"/>
        </w:rPr>
      </w:pPr>
      <w:r w:rsidRPr="003E633F">
        <w:rPr>
          <w:rFonts w:ascii="Arial" w:hAnsi="Arial" w:cs="Arial"/>
          <w:sz w:val="24"/>
          <w:szCs w:val="24"/>
        </w:rPr>
        <w:t>(наименование муниципальной программы (подпрограммы))</w:t>
      </w:r>
    </w:p>
    <w:p w:rsidR="0069778A" w:rsidRPr="003E633F" w:rsidRDefault="0069778A" w:rsidP="00B1138C">
      <w:pPr>
        <w:spacing w:after="0" w:line="240" w:lineRule="auto"/>
        <w:jc w:val="center"/>
        <w:rPr>
          <w:rFonts w:ascii="Arial" w:hAnsi="Arial" w:cs="Arial"/>
          <w:sz w:val="24"/>
          <w:szCs w:val="24"/>
        </w:rPr>
      </w:pPr>
    </w:p>
    <w:tbl>
      <w:tblPr>
        <w:tblW w:w="15366" w:type="dxa"/>
        <w:tblLayout w:type="fixed"/>
        <w:tblCellMar>
          <w:left w:w="28" w:type="dxa"/>
          <w:right w:w="28" w:type="dxa"/>
        </w:tblCellMar>
        <w:tblLook w:val="04A0" w:firstRow="1" w:lastRow="0" w:firstColumn="1" w:lastColumn="0" w:noHBand="0" w:noVBand="1"/>
      </w:tblPr>
      <w:tblGrid>
        <w:gridCol w:w="544"/>
        <w:gridCol w:w="6091"/>
        <w:gridCol w:w="960"/>
        <w:gridCol w:w="1469"/>
        <w:gridCol w:w="1260"/>
        <w:gridCol w:w="1260"/>
        <w:gridCol w:w="1261"/>
        <w:gridCol w:w="1260"/>
        <w:gridCol w:w="1261"/>
      </w:tblGrid>
      <w:tr w:rsidR="00ED191E" w:rsidRPr="00ED191E" w:rsidTr="007F3E66">
        <w:tc>
          <w:tcPr>
            <w:tcW w:w="544"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 xml:space="preserve">№ </w:t>
            </w:r>
            <w:r w:rsidRPr="00ED191E">
              <w:rPr>
                <w:rFonts w:ascii="Arial" w:eastAsia="Times New Roman" w:hAnsi="Arial" w:cs="Arial"/>
                <w:sz w:val="24"/>
                <w:szCs w:val="24"/>
              </w:rPr>
              <w:t>п/п</w:t>
            </w:r>
          </w:p>
        </w:tc>
        <w:tc>
          <w:tcPr>
            <w:tcW w:w="6091"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eastAsia="Times New Roman" w:hAnsi="Arial" w:cs="Arial"/>
                <w:sz w:val="24"/>
                <w:szCs w:val="24"/>
              </w:rPr>
              <w:t>Планируемые результаты реализации муниципальной программы</w:t>
            </w:r>
          </w:p>
        </w:tc>
        <w:tc>
          <w:tcPr>
            <w:tcW w:w="96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eastAsia="Times New Roman" w:hAnsi="Arial" w:cs="Arial"/>
                <w:sz w:val="24"/>
                <w:szCs w:val="24"/>
              </w:rPr>
              <w:t>Ед. изм.</w:t>
            </w:r>
          </w:p>
        </w:tc>
        <w:tc>
          <w:tcPr>
            <w:tcW w:w="1469"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eastAsia="Times New Roman" w:hAnsi="Arial" w:cs="Arial"/>
                <w:sz w:val="24"/>
                <w:szCs w:val="24"/>
              </w:rPr>
              <w:t>Базовое значение показателя   (2016</w:t>
            </w:r>
          </w:p>
        </w:tc>
        <w:tc>
          <w:tcPr>
            <w:tcW w:w="6302"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eastAsia="Times New Roman" w:hAnsi="Arial" w:cs="Arial"/>
                <w:sz w:val="24"/>
                <w:szCs w:val="24"/>
              </w:rPr>
              <w:t>Планируемое значение по годам реализации</w:t>
            </w:r>
          </w:p>
        </w:tc>
      </w:tr>
      <w:tr w:rsidR="00ED191E" w:rsidRPr="00ED191E" w:rsidTr="007F3E66">
        <w:tc>
          <w:tcPr>
            <w:tcW w:w="544" w:type="dxa"/>
            <w:vMerge/>
            <w:tcBorders>
              <w:top w:val="single" w:sz="6" w:space="0" w:color="auto"/>
              <w:left w:val="single" w:sz="6" w:space="0" w:color="auto"/>
              <w:bottom w:val="single" w:sz="6" w:space="0" w:color="auto"/>
              <w:right w:val="single" w:sz="6" w:space="0" w:color="auto"/>
            </w:tcBorders>
            <w:vAlign w:val="center"/>
            <w:hideMark/>
          </w:tcPr>
          <w:p w:rsidR="00ED191E" w:rsidRPr="00ED191E" w:rsidRDefault="00ED191E" w:rsidP="007F3E66">
            <w:pPr>
              <w:spacing w:after="0" w:line="240" w:lineRule="auto"/>
              <w:jc w:val="center"/>
              <w:rPr>
                <w:rFonts w:ascii="Arial" w:hAnsi="Arial" w:cs="Arial"/>
                <w:sz w:val="24"/>
                <w:szCs w:val="24"/>
              </w:rPr>
            </w:pPr>
          </w:p>
        </w:tc>
        <w:tc>
          <w:tcPr>
            <w:tcW w:w="6091" w:type="dxa"/>
            <w:vMerge/>
            <w:tcBorders>
              <w:top w:val="single" w:sz="6" w:space="0" w:color="auto"/>
              <w:left w:val="single" w:sz="6" w:space="0" w:color="auto"/>
              <w:bottom w:val="single" w:sz="6" w:space="0" w:color="auto"/>
              <w:right w:val="single" w:sz="6" w:space="0" w:color="auto"/>
            </w:tcBorders>
            <w:vAlign w:val="center"/>
            <w:hideMark/>
          </w:tcPr>
          <w:p w:rsidR="00ED191E" w:rsidRPr="00ED191E" w:rsidRDefault="00ED191E" w:rsidP="007F3E66">
            <w:pPr>
              <w:spacing w:after="0" w:line="240" w:lineRule="auto"/>
              <w:jc w:val="center"/>
              <w:rPr>
                <w:rFonts w:ascii="Arial" w:hAnsi="Arial" w:cs="Arial"/>
                <w:sz w:val="24"/>
                <w:szCs w:val="24"/>
              </w:rPr>
            </w:pPr>
          </w:p>
        </w:tc>
        <w:tc>
          <w:tcPr>
            <w:tcW w:w="960" w:type="dxa"/>
            <w:vMerge/>
            <w:tcBorders>
              <w:top w:val="single" w:sz="6" w:space="0" w:color="auto"/>
              <w:left w:val="single" w:sz="6" w:space="0" w:color="auto"/>
              <w:bottom w:val="single" w:sz="6" w:space="0" w:color="auto"/>
              <w:right w:val="single" w:sz="6" w:space="0" w:color="auto"/>
            </w:tcBorders>
            <w:vAlign w:val="center"/>
            <w:hideMark/>
          </w:tcPr>
          <w:p w:rsidR="00ED191E" w:rsidRPr="00ED191E" w:rsidRDefault="00ED191E" w:rsidP="007F3E66">
            <w:pPr>
              <w:spacing w:after="0" w:line="240" w:lineRule="auto"/>
              <w:jc w:val="center"/>
              <w:rPr>
                <w:rFonts w:ascii="Arial" w:hAnsi="Arial" w:cs="Arial"/>
                <w:sz w:val="24"/>
                <w:szCs w:val="24"/>
              </w:rPr>
            </w:pPr>
          </w:p>
        </w:tc>
        <w:tc>
          <w:tcPr>
            <w:tcW w:w="1469" w:type="dxa"/>
            <w:vMerge/>
            <w:tcBorders>
              <w:top w:val="single" w:sz="6" w:space="0" w:color="auto"/>
              <w:left w:val="single" w:sz="6" w:space="0" w:color="auto"/>
              <w:bottom w:val="single" w:sz="6" w:space="0" w:color="auto"/>
              <w:right w:val="single" w:sz="6" w:space="0" w:color="auto"/>
            </w:tcBorders>
            <w:vAlign w:val="center"/>
            <w:hideMark/>
          </w:tcPr>
          <w:p w:rsidR="00ED191E" w:rsidRPr="00ED191E" w:rsidRDefault="00ED191E" w:rsidP="007F3E66">
            <w:pPr>
              <w:spacing w:after="0" w:line="240" w:lineRule="auto"/>
              <w:jc w:val="center"/>
              <w:rPr>
                <w:rFonts w:ascii="Arial" w:hAnsi="Arial" w:cs="Arial"/>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 xml:space="preserve">2017 </w:t>
            </w:r>
            <w:r w:rsidRPr="00ED191E">
              <w:rPr>
                <w:rFonts w:ascii="Arial" w:eastAsia="Times New Roman" w:hAnsi="Arial" w:cs="Arial"/>
                <w:sz w:val="24"/>
                <w:szCs w:val="24"/>
              </w:rPr>
              <w:t>год</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 xml:space="preserve">2018 </w:t>
            </w:r>
            <w:r w:rsidRPr="00ED191E">
              <w:rPr>
                <w:rFonts w:ascii="Arial" w:eastAsia="Times New Roman" w:hAnsi="Arial" w:cs="Arial"/>
                <w:sz w:val="24"/>
                <w:szCs w:val="24"/>
              </w:rPr>
              <w:t>год</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 xml:space="preserve">2019 </w:t>
            </w:r>
            <w:r w:rsidRPr="00ED191E">
              <w:rPr>
                <w:rFonts w:ascii="Arial" w:eastAsia="Times New Roman" w:hAnsi="Arial" w:cs="Arial"/>
                <w:sz w:val="24"/>
                <w:szCs w:val="24"/>
              </w:rPr>
              <w:t>год</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 xml:space="preserve">2020 </w:t>
            </w:r>
            <w:r w:rsidRPr="00ED191E">
              <w:rPr>
                <w:rFonts w:ascii="Arial" w:eastAsia="Times New Roman" w:hAnsi="Arial" w:cs="Arial"/>
                <w:sz w:val="24"/>
                <w:szCs w:val="24"/>
              </w:rPr>
              <w:t>год</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 xml:space="preserve">2021 </w:t>
            </w:r>
            <w:r w:rsidRPr="00ED191E">
              <w:rPr>
                <w:rFonts w:ascii="Arial" w:eastAsia="Times New Roman" w:hAnsi="Arial" w:cs="Arial"/>
                <w:sz w:val="24"/>
                <w:szCs w:val="24"/>
              </w:rPr>
              <w:t>год</w:t>
            </w:r>
          </w:p>
        </w:tc>
      </w:tr>
      <w:tr w:rsidR="00ED191E" w:rsidRPr="00ED191E" w:rsidTr="007F3E66">
        <w:tc>
          <w:tcPr>
            <w:tcW w:w="5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1</w:t>
            </w:r>
          </w:p>
        </w:tc>
        <w:tc>
          <w:tcPr>
            <w:tcW w:w="609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2</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4</w:t>
            </w:r>
          </w:p>
        </w:tc>
        <w:tc>
          <w:tcPr>
            <w:tcW w:w="146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6</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7</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8</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9</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10</w:t>
            </w:r>
          </w:p>
        </w:tc>
      </w:tr>
      <w:tr w:rsidR="00ED191E" w:rsidRPr="00ED191E" w:rsidTr="007F3E66">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ED191E" w:rsidRPr="00ED191E" w:rsidRDefault="00ED191E" w:rsidP="007F3E66">
            <w:pPr>
              <w:shd w:val="clear" w:color="auto" w:fill="FFFFFF"/>
              <w:spacing w:after="0" w:line="240" w:lineRule="auto"/>
              <w:jc w:val="center"/>
              <w:rPr>
                <w:rFonts w:ascii="Arial" w:hAnsi="Arial" w:cs="Arial"/>
                <w:sz w:val="24"/>
                <w:szCs w:val="24"/>
              </w:rPr>
            </w:pPr>
          </w:p>
        </w:tc>
        <w:tc>
          <w:tcPr>
            <w:tcW w:w="14822" w:type="dxa"/>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eastAsia="Times New Roman" w:hAnsi="Arial" w:cs="Arial"/>
                <w:b/>
                <w:bCs/>
                <w:sz w:val="24"/>
                <w:szCs w:val="24"/>
              </w:rPr>
              <w:t>Подпрограмма 1 "Охрана окружающей среды"</w:t>
            </w:r>
          </w:p>
        </w:tc>
      </w:tr>
      <w:tr w:rsidR="00ED191E" w:rsidRPr="00ED191E" w:rsidTr="00ED191E">
        <w:tc>
          <w:tcPr>
            <w:tcW w:w="544" w:type="dxa"/>
            <w:tcBorders>
              <w:top w:val="single" w:sz="6" w:space="0" w:color="auto"/>
              <w:left w:val="single" w:sz="6" w:space="0" w:color="auto"/>
              <w:bottom w:val="single" w:sz="6" w:space="0" w:color="auto"/>
              <w:right w:val="single" w:sz="6" w:space="0" w:color="auto"/>
            </w:tcBorders>
            <w:shd w:val="clear" w:color="auto" w:fill="FFFFFF"/>
          </w:tcPr>
          <w:p w:rsidR="00ED191E" w:rsidRPr="00ED191E" w:rsidRDefault="00ED191E" w:rsidP="00ED191E">
            <w:pPr>
              <w:shd w:val="clear" w:color="auto" w:fill="FFFFFF"/>
              <w:spacing w:after="0" w:line="240" w:lineRule="auto"/>
              <w:rPr>
                <w:rFonts w:ascii="Arial" w:hAnsi="Arial" w:cs="Arial"/>
                <w:sz w:val="24"/>
                <w:szCs w:val="24"/>
              </w:rPr>
            </w:pPr>
          </w:p>
        </w:tc>
        <w:tc>
          <w:tcPr>
            <w:tcW w:w="6091" w:type="dxa"/>
            <w:tcBorders>
              <w:top w:val="single" w:sz="6" w:space="0" w:color="auto"/>
              <w:left w:val="single" w:sz="6" w:space="0" w:color="auto"/>
              <w:bottom w:val="single" w:sz="6" w:space="0" w:color="auto"/>
              <w:right w:val="single" w:sz="6" w:space="0" w:color="auto"/>
            </w:tcBorders>
            <w:shd w:val="clear" w:color="auto" w:fill="FFFFFF"/>
            <w:hideMark/>
          </w:tcPr>
          <w:p w:rsidR="00ED191E" w:rsidRPr="00ED191E" w:rsidRDefault="00ED191E" w:rsidP="00ED191E">
            <w:pPr>
              <w:shd w:val="clear" w:color="auto" w:fill="FFFFFF"/>
              <w:spacing w:after="0" w:line="240" w:lineRule="auto"/>
              <w:rPr>
                <w:rFonts w:ascii="Arial" w:hAnsi="Arial" w:cs="Arial"/>
                <w:sz w:val="24"/>
                <w:szCs w:val="24"/>
              </w:rPr>
            </w:pPr>
            <w:r w:rsidRPr="00ED191E">
              <w:rPr>
                <w:rFonts w:ascii="Arial" w:eastAsia="Times New Roman" w:hAnsi="Arial" w:cs="Arial"/>
                <w:sz w:val="24"/>
                <w:szCs w:val="24"/>
              </w:rPr>
              <w:t>Целевой показатель 1 Соответствие расходов на природоохранную деятельность, установленных муниципальной экологической программой, нормативу расходов на природоохранную деятельность, установленному Правительством Московской области</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b/>
                <w:bCs/>
                <w:sz w:val="24"/>
                <w:szCs w:val="24"/>
              </w:rPr>
              <w:t>%</w:t>
            </w:r>
          </w:p>
        </w:tc>
        <w:tc>
          <w:tcPr>
            <w:tcW w:w="146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129</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190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133</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133</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132</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132</w:t>
            </w:r>
          </w:p>
        </w:tc>
      </w:tr>
      <w:tr w:rsidR="00ED191E" w:rsidRPr="00ED191E" w:rsidTr="00ED191E">
        <w:tc>
          <w:tcPr>
            <w:tcW w:w="544" w:type="dxa"/>
            <w:tcBorders>
              <w:top w:val="single" w:sz="6" w:space="0" w:color="auto"/>
              <w:left w:val="single" w:sz="6" w:space="0" w:color="auto"/>
              <w:bottom w:val="single" w:sz="6" w:space="0" w:color="auto"/>
              <w:right w:val="single" w:sz="6" w:space="0" w:color="auto"/>
            </w:tcBorders>
            <w:shd w:val="clear" w:color="auto" w:fill="FFFFFF"/>
          </w:tcPr>
          <w:p w:rsidR="00ED191E" w:rsidRPr="00ED191E" w:rsidRDefault="00ED191E" w:rsidP="00ED191E">
            <w:pPr>
              <w:shd w:val="clear" w:color="auto" w:fill="FFFFFF"/>
              <w:spacing w:after="0" w:line="240" w:lineRule="auto"/>
              <w:rPr>
                <w:rFonts w:ascii="Arial" w:hAnsi="Arial" w:cs="Arial"/>
                <w:sz w:val="24"/>
                <w:szCs w:val="24"/>
              </w:rPr>
            </w:pPr>
          </w:p>
        </w:tc>
        <w:tc>
          <w:tcPr>
            <w:tcW w:w="6091" w:type="dxa"/>
            <w:tcBorders>
              <w:top w:val="single" w:sz="6" w:space="0" w:color="auto"/>
              <w:left w:val="single" w:sz="6" w:space="0" w:color="auto"/>
              <w:bottom w:val="single" w:sz="6" w:space="0" w:color="auto"/>
              <w:right w:val="single" w:sz="6" w:space="0" w:color="auto"/>
            </w:tcBorders>
            <w:shd w:val="clear" w:color="auto" w:fill="FFFFFF"/>
            <w:hideMark/>
          </w:tcPr>
          <w:p w:rsidR="00ED191E" w:rsidRPr="00ED191E" w:rsidRDefault="00ED191E" w:rsidP="00ED191E">
            <w:pPr>
              <w:shd w:val="clear" w:color="auto" w:fill="FFFFFF"/>
              <w:spacing w:after="0" w:line="240" w:lineRule="auto"/>
              <w:rPr>
                <w:rFonts w:ascii="Arial" w:hAnsi="Arial" w:cs="Arial"/>
                <w:sz w:val="24"/>
                <w:szCs w:val="24"/>
              </w:rPr>
            </w:pPr>
            <w:r w:rsidRPr="00ED191E">
              <w:rPr>
                <w:rFonts w:ascii="Arial" w:eastAsia="Times New Roman" w:hAnsi="Arial" w:cs="Arial"/>
                <w:sz w:val="24"/>
                <w:szCs w:val="24"/>
              </w:rPr>
              <w:t>Целевой показатель 2 Количество учащихся, участвующих в движении «Юный эколог»</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eastAsia="Times New Roman" w:hAnsi="Arial" w:cs="Arial"/>
                <w:sz w:val="24"/>
                <w:szCs w:val="24"/>
              </w:rPr>
              <w:t>чел.</w:t>
            </w:r>
          </w:p>
        </w:tc>
        <w:tc>
          <w:tcPr>
            <w:tcW w:w="146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240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255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270</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285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290</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300</w:t>
            </w:r>
          </w:p>
        </w:tc>
      </w:tr>
      <w:tr w:rsidR="00ED191E" w:rsidRPr="00ED191E" w:rsidTr="00ED191E">
        <w:tc>
          <w:tcPr>
            <w:tcW w:w="544" w:type="dxa"/>
            <w:tcBorders>
              <w:top w:val="single" w:sz="6" w:space="0" w:color="auto"/>
              <w:left w:val="single" w:sz="6" w:space="0" w:color="auto"/>
              <w:bottom w:val="single" w:sz="6" w:space="0" w:color="auto"/>
              <w:right w:val="single" w:sz="6" w:space="0" w:color="auto"/>
            </w:tcBorders>
            <w:shd w:val="clear" w:color="auto" w:fill="FFFFFF"/>
          </w:tcPr>
          <w:p w:rsidR="00ED191E" w:rsidRPr="00ED191E" w:rsidRDefault="00ED191E" w:rsidP="00ED191E">
            <w:pPr>
              <w:shd w:val="clear" w:color="auto" w:fill="FFFFFF"/>
              <w:spacing w:after="0" w:line="240" w:lineRule="auto"/>
              <w:rPr>
                <w:rFonts w:ascii="Arial" w:hAnsi="Arial" w:cs="Arial"/>
                <w:sz w:val="24"/>
                <w:szCs w:val="24"/>
              </w:rPr>
            </w:pPr>
          </w:p>
        </w:tc>
        <w:tc>
          <w:tcPr>
            <w:tcW w:w="6091" w:type="dxa"/>
            <w:tcBorders>
              <w:top w:val="single" w:sz="6" w:space="0" w:color="auto"/>
              <w:left w:val="single" w:sz="6" w:space="0" w:color="auto"/>
              <w:bottom w:val="single" w:sz="6" w:space="0" w:color="auto"/>
              <w:right w:val="single" w:sz="6" w:space="0" w:color="auto"/>
            </w:tcBorders>
            <w:shd w:val="clear" w:color="auto" w:fill="FFFFFF"/>
            <w:hideMark/>
          </w:tcPr>
          <w:p w:rsidR="00ED191E" w:rsidRPr="00ED191E" w:rsidRDefault="00ED191E" w:rsidP="00ED191E">
            <w:pPr>
              <w:shd w:val="clear" w:color="auto" w:fill="FFFFFF"/>
              <w:spacing w:after="0" w:line="240" w:lineRule="auto"/>
              <w:rPr>
                <w:rFonts w:ascii="Arial" w:hAnsi="Arial" w:cs="Arial"/>
                <w:sz w:val="24"/>
                <w:szCs w:val="24"/>
              </w:rPr>
            </w:pPr>
            <w:r w:rsidRPr="00ED191E">
              <w:rPr>
                <w:rFonts w:ascii="Arial" w:eastAsia="Times New Roman" w:hAnsi="Arial" w:cs="Arial"/>
                <w:sz w:val="24"/>
                <w:szCs w:val="24"/>
              </w:rPr>
              <w:t>Целевой показатель 3 Новая культура сбора отходов ТКО</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7F3E66" w:rsidRDefault="00ED191E" w:rsidP="00ED191E">
            <w:pPr>
              <w:shd w:val="clear" w:color="auto" w:fill="FFFFFF"/>
              <w:spacing w:after="0" w:line="240" w:lineRule="auto"/>
              <w:jc w:val="center"/>
              <w:rPr>
                <w:rFonts w:ascii="Arial" w:hAnsi="Arial" w:cs="Arial"/>
                <w:sz w:val="24"/>
                <w:szCs w:val="24"/>
              </w:rPr>
            </w:pPr>
            <w:r w:rsidRPr="007F3E66">
              <w:rPr>
                <w:rFonts w:ascii="Arial" w:hAnsi="Arial" w:cs="Arial"/>
                <w:bCs/>
                <w:sz w:val="24"/>
                <w:szCs w:val="24"/>
              </w:rPr>
              <w:t>%</w:t>
            </w:r>
          </w:p>
        </w:tc>
        <w:tc>
          <w:tcPr>
            <w:tcW w:w="1469" w:type="dxa"/>
            <w:tcBorders>
              <w:top w:val="single" w:sz="6" w:space="0" w:color="auto"/>
              <w:left w:val="single" w:sz="6" w:space="0" w:color="auto"/>
              <w:bottom w:val="single" w:sz="6" w:space="0" w:color="auto"/>
              <w:right w:val="single" w:sz="6" w:space="0" w:color="auto"/>
            </w:tcBorders>
            <w:shd w:val="clear" w:color="auto" w:fill="FFFFFF"/>
            <w:vAlign w:val="center"/>
          </w:tcPr>
          <w:p w:rsidR="00ED191E" w:rsidRPr="00ED191E" w:rsidRDefault="00ED191E" w:rsidP="00ED191E">
            <w:pPr>
              <w:shd w:val="clear" w:color="auto" w:fill="FFFFFF"/>
              <w:spacing w:after="0" w:line="240" w:lineRule="auto"/>
              <w:jc w:val="center"/>
              <w:rPr>
                <w:rFonts w:ascii="Arial" w:hAnsi="Arial" w:cs="Arial"/>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0</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0</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0</w:t>
            </w:r>
          </w:p>
        </w:tc>
      </w:tr>
      <w:tr w:rsidR="00ED191E" w:rsidRPr="00ED191E" w:rsidTr="00ED191E">
        <w:tc>
          <w:tcPr>
            <w:tcW w:w="544" w:type="dxa"/>
            <w:tcBorders>
              <w:top w:val="single" w:sz="6" w:space="0" w:color="auto"/>
              <w:left w:val="single" w:sz="6" w:space="0" w:color="auto"/>
              <w:bottom w:val="single" w:sz="6" w:space="0" w:color="auto"/>
              <w:right w:val="single" w:sz="6" w:space="0" w:color="auto"/>
            </w:tcBorders>
            <w:shd w:val="clear" w:color="auto" w:fill="FFFFFF"/>
          </w:tcPr>
          <w:p w:rsidR="00ED191E" w:rsidRPr="00ED191E" w:rsidRDefault="00ED191E" w:rsidP="00ED191E">
            <w:pPr>
              <w:shd w:val="clear" w:color="auto" w:fill="FFFFFF"/>
              <w:spacing w:after="0" w:line="240" w:lineRule="auto"/>
              <w:rPr>
                <w:rFonts w:ascii="Arial" w:hAnsi="Arial" w:cs="Arial"/>
                <w:sz w:val="24"/>
                <w:szCs w:val="24"/>
              </w:rPr>
            </w:pPr>
          </w:p>
        </w:tc>
        <w:tc>
          <w:tcPr>
            <w:tcW w:w="6091" w:type="dxa"/>
            <w:tcBorders>
              <w:top w:val="single" w:sz="6" w:space="0" w:color="auto"/>
              <w:left w:val="single" w:sz="6" w:space="0" w:color="auto"/>
              <w:bottom w:val="single" w:sz="6" w:space="0" w:color="auto"/>
              <w:right w:val="single" w:sz="6" w:space="0" w:color="auto"/>
            </w:tcBorders>
            <w:shd w:val="clear" w:color="auto" w:fill="FFFFFF"/>
            <w:hideMark/>
          </w:tcPr>
          <w:p w:rsidR="00ED191E" w:rsidRPr="00ED191E" w:rsidRDefault="00ED191E" w:rsidP="00ED191E">
            <w:pPr>
              <w:shd w:val="clear" w:color="auto" w:fill="FFFFFF"/>
              <w:spacing w:after="0" w:line="240" w:lineRule="auto"/>
              <w:rPr>
                <w:rFonts w:ascii="Arial" w:hAnsi="Arial" w:cs="Arial"/>
                <w:sz w:val="24"/>
                <w:szCs w:val="24"/>
              </w:rPr>
            </w:pPr>
            <w:r w:rsidRPr="00ED191E">
              <w:rPr>
                <w:rFonts w:ascii="Arial" w:eastAsia="Times New Roman" w:hAnsi="Arial" w:cs="Arial"/>
                <w:sz w:val="24"/>
                <w:szCs w:val="24"/>
              </w:rPr>
              <w:t>Целевой показатель 4 Чистое Подмосковье</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7F3E66" w:rsidRDefault="00ED191E" w:rsidP="00ED191E">
            <w:pPr>
              <w:shd w:val="clear" w:color="auto" w:fill="FFFFFF"/>
              <w:spacing w:after="0" w:line="240" w:lineRule="auto"/>
              <w:jc w:val="center"/>
              <w:rPr>
                <w:rFonts w:ascii="Arial" w:hAnsi="Arial" w:cs="Arial"/>
                <w:sz w:val="24"/>
                <w:szCs w:val="24"/>
              </w:rPr>
            </w:pPr>
            <w:r w:rsidRPr="007F3E66">
              <w:rPr>
                <w:rFonts w:ascii="Arial" w:hAnsi="Arial" w:cs="Arial"/>
                <w:bCs/>
                <w:sz w:val="24"/>
                <w:szCs w:val="24"/>
              </w:rPr>
              <w:t>%</w:t>
            </w:r>
          </w:p>
        </w:tc>
        <w:tc>
          <w:tcPr>
            <w:tcW w:w="1469" w:type="dxa"/>
            <w:tcBorders>
              <w:top w:val="single" w:sz="6" w:space="0" w:color="auto"/>
              <w:left w:val="single" w:sz="6" w:space="0" w:color="auto"/>
              <w:bottom w:val="single" w:sz="6" w:space="0" w:color="auto"/>
              <w:right w:val="single" w:sz="6" w:space="0" w:color="auto"/>
            </w:tcBorders>
            <w:shd w:val="clear" w:color="auto" w:fill="FFFFFF"/>
            <w:vAlign w:val="center"/>
          </w:tcPr>
          <w:p w:rsidR="00ED191E" w:rsidRPr="00ED191E" w:rsidRDefault="00ED191E" w:rsidP="00ED191E">
            <w:pPr>
              <w:shd w:val="clear" w:color="auto" w:fill="FFFFFF"/>
              <w:spacing w:after="0" w:line="240" w:lineRule="auto"/>
              <w:jc w:val="center"/>
              <w:rPr>
                <w:rFonts w:ascii="Arial" w:hAnsi="Arial" w:cs="Arial"/>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87,5</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90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90</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90</w:t>
            </w:r>
          </w:p>
        </w:tc>
      </w:tr>
      <w:tr w:rsidR="00ED191E" w:rsidRPr="00ED191E" w:rsidTr="007F3E66">
        <w:tc>
          <w:tcPr>
            <w:tcW w:w="5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hAnsi="Arial" w:cs="Arial"/>
                <w:sz w:val="24"/>
                <w:szCs w:val="24"/>
              </w:rPr>
              <w:t>2</w:t>
            </w:r>
          </w:p>
        </w:tc>
        <w:tc>
          <w:tcPr>
            <w:tcW w:w="14822" w:type="dxa"/>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7F3E66">
            <w:pPr>
              <w:shd w:val="clear" w:color="auto" w:fill="FFFFFF"/>
              <w:spacing w:after="0" w:line="240" w:lineRule="auto"/>
              <w:jc w:val="center"/>
              <w:rPr>
                <w:rFonts w:ascii="Arial" w:hAnsi="Arial" w:cs="Arial"/>
                <w:sz w:val="24"/>
                <w:szCs w:val="24"/>
              </w:rPr>
            </w:pPr>
            <w:r w:rsidRPr="00ED191E">
              <w:rPr>
                <w:rFonts w:ascii="Arial" w:eastAsia="Times New Roman" w:hAnsi="Arial" w:cs="Arial"/>
                <w:b/>
                <w:bCs/>
                <w:sz w:val="24"/>
                <w:szCs w:val="24"/>
              </w:rPr>
              <w:t>Подпрограмма 2 "Развитие лесного хозяйства"</w:t>
            </w:r>
          </w:p>
        </w:tc>
      </w:tr>
      <w:tr w:rsidR="00ED191E" w:rsidRPr="00ED191E" w:rsidTr="00ED191E">
        <w:tc>
          <w:tcPr>
            <w:tcW w:w="544" w:type="dxa"/>
            <w:tcBorders>
              <w:top w:val="single" w:sz="6" w:space="0" w:color="auto"/>
              <w:left w:val="single" w:sz="6" w:space="0" w:color="auto"/>
              <w:bottom w:val="single" w:sz="6" w:space="0" w:color="auto"/>
              <w:right w:val="single" w:sz="6" w:space="0" w:color="auto"/>
            </w:tcBorders>
            <w:shd w:val="clear" w:color="auto" w:fill="FFFFFF"/>
          </w:tcPr>
          <w:p w:rsidR="00ED191E" w:rsidRPr="00ED191E" w:rsidRDefault="00ED191E" w:rsidP="00ED191E">
            <w:pPr>
              <w:shd w:val="clear" w:color="auto" w:fill="FFFFFF"/>
              <w:spacing w:after="0" w:line="240" w:lineRule="auto"/>
              <w:rPr>
                <w:rFonts w:ascii="Arial" w:hAnsi="Arial" w:cs="Arial"/>
                <w:sz w:val="24"/>
                <w:szCs w:val="24"/>
              </w:rPr>
            </w:pPr>
          </w:p>
        </w:tc>
        <w:tc>
          <w:tcPr>
            <w:tcW w:w="6091" w:type="dxa"/>
            <w:tcBorders>
              <w:top w:val="single" w:sz="6" w:space="0" w:color="auto"/>
              <w:left w:val="single" w:sz="6" w:space="0" w:color="auto"/>
              <w:bottom w:val="single" w:sz="6" w:space="0" w:color="auto"/>
              <w:right w:val="single" w:sz="6" w:space="0" w:color="auto"/>
            </w:tcBorders>
            <w:shd w:val="clear" w:color="auto" w:fill="FFFFFF"/>
            <w:hideMark/>
          </w:tcPr>
          <w:p w:rsidR="00ED191E" w:rsidRPr="00ED191E" w:rsidRDefault="00ED191E" w:rsidP="00ED191E">
            <w:pPr>
              <w:shd w:val="clear" w:color="auto" w:fill="FFFFFF"/>
              <w:spacing w:after="0" w:line="240" w:lineRule="auto"/>
              <w:rPr>
                <w:rFonts w:ascii="Arial" w:hAnsi="Arial" w:cs="Arial"/>
                <w:sz w:val="24"/>
                <w:szCs w:val="24"/>
              </w:rPr>
            </w:pPr>
            <w:r w:rsidRPr="00ED191E">
              <w:rPr>
                <w:rFonts w:ascii="Arial" w:eastAsia="Times New Roman" w:hAnsi="Arial" w:cs="Arial"/>
                <w:sz w:val="24"/>
                <w:szCs w:val="24"/>
              </w:rPr>
              <w:t>Целевой показатель2 Увеличение площади высаженных деревьев и кустарников на городских территориях</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7F3E66" w:rsidRDefault="007F3E66" w:rsidP="00ED191E">
            <w:pPr>
              <w:shd w:val="clear" w:color="auto" w:fill="FFFFFF"/>
              <w:spacing w:after="0" w:line="240" w:lineRule="auto"/>
              <w:jc w:val="center"/>
              <w:rPr>
                <w:rFonts w:ascii="Arial" w:hAnsi="Arial" w:cs="Arial"/>
                <w:sz w:val="24"/>
                <w:szCs w:val="24"/>
              </w:rPr>
            </w:pPr>
            <w:r>
              <w:rPr>
                <w:rFonts w:ascii="Arial" w:eastAsia="Times New Roman" w:hAnsi="Arial" w:cs="Arial"/>
                <w:sz w:val="24"/>
                <w:szCs w:val="24"/>
              </w:rPr>
              <w:t>г</w:t>
            </w:r>
            <w:r w:rsidR="00ED191E" w:rsidRPr="007F3E66">
              <w:rPr>
                <w:rFonts w:ascii="Arial" w:eastAsia="Times New Roman" w:hAnsi="Arial" w:cs="Arial"/>
                <w:sz w:val="24"/>
                <w:szCs w:val="24"/>
              </w:rPr>
              <w:t>а</w:t>
            </w:r>
          </w:p>
        </w:tc>
        <w:tc>
          <w:tcPr>
            <w:tcW w:w="146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2,5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10</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20</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25</w:t>
            </w:r>
          </w:p>
        </w:tc>
      </w:tr>
      <w:tr w:rsidR="00ED191E" w:rsidRPr="00ED191E" w:rsidTr="00ED191E">
        <w:tc>
          <w:tcPr>
            <w:tcW w:w="544" w:type="dxa"/>
            <w:tcBorders>
              <w:top w:val="single" w:sz="6" w:space="0" w:color="auto"/>
              <w:left w:val="single" w:sz="6" w:space="0" w:color="auto"/>
              <w:bottom w:val="single" w:sz="6" w:space="0" w:color="auto"/>
              <w:right w:val="single" w:sz="6" w:space="0" w:color="auto"/>
            </w:tcBorders>
            <w:shd w:val="clear" w:color="auto" w:fill="FFFFFF"/>
          </w:tcPr>
          <w:p w:rsidR="00ED191E" w:rsidRPr="00ED191E" w:rsidRDefault="00ED191E" w:rsidP="00ED191E">
            <w:pPr>
              <w:shd w:val="clear" w:color="auto" w:fill="FFFFFF"/>
              <w:spacing w:after="0" w:line="240" w:lineRule="auto"/>
              <w:rPr>
                <w:rFonts w:ascii="Arial" w:hAnsi="Arial" w:cs="Arial"/>
                <w:sz w:val="24"/>
                <w:szCs w:val="24"/>
              </w:rPr>
            </w:pPr>
          </w:p>
        </w:tc>
        <w:tc>
          <w:tcPr>
            <w:tcW w:w="6091" w:type="dxa"/>
            <w:tcBorders>
              <w:top w:val="single" w:sz="6" w:space="0" w:color="auto"/>
              <w:left w:val="single" w:sz="6" w:space="0" w:color="auto"/>
              <w:bottom w:val="single" w:sz="6" w:space="0" w:color="auto"/>
              <w:right w:val="single" w:sz="6" w:space="0" w:color="auto"/>
            </w:tcBorders>
            <w:shd w:val="clear" w:color="auto" w:fill="FFFFFF"/>
            <w:hideMark/>
          </w:tcPr>
          <w:p w:rsidR="00ED191E" w:rsidRPr="00ED191E" w:rsidRDefault="00ED191E" w:rsidP="00ED191E">
            <w:pPr>
              <w:shd w:val="clear" w:color="auto" w:fill="FFFFFF"/>
              <w:spacing w:after="0" w:line="240" w:lineRule="auto"/>
              <w:rPr>
                <w:rFonts w:ascii="Arial" w:hAnsi="Arial" w:cs="Arial"/>
                <w:sz w:val="24"/>
                <w:szCs w:val="24"/>
              </w:rPr>
            </w:pPr>
            <w:r w:rsidRPr="00ED191E">
              <w:rPr>
                <w:rFonts w:ascii="Arial" w:eastAsia="Times New Roman" w:hAnsi="Arial" w:cs="Arial"/>
                <w:sz w:val="24"/>
                <w:szCs w:val="24"/>
              </w:rPr>
              <w:t>Целевой показатель 1 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7F3E66" w:rsidRDefault="00ED191E" w:rsidP="00ED191E">
            <w:pPr>
              <w:shd w:val="clear" w:color="auto" w:fill="FFFFFF"/>
              <w:spacing w:after="0" w:line="240" w:lineRule="auto"/>
              <w:jc w:val="center"/>
              <w:rPr>
                <w:rFonts w:ascii="Arial" w:hAnsi="Arial" w:cs="Arial"/>
                <w:sz w:val="24"/>
                <w:szCs w:val="24"/>
              </w:rPr>
            </w:pPr>
            <w:r w:rsidRPr="007F3E66">
              <w:rPr>
                <w:rFonts w:ascii="Arial" w:hAnsi="Arial" w:cs="Arial"/>
                <w:bCs/>
                <w:sz w:val="24"/>
                <w:szCs w:val="24"/>
              </w:rPr>
              <w:t>%</w:t>
            </w:r>
          </w:p>
        </w:tc>
        <w:tc>
          <w:tcPr>
            <w:tcW w:w="146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100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148</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152</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155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159</w:t>
            </w:r>
          </w:p>
        </w:tc>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D191E" w:rsidRPr="00ED191E" w:rsidRDefault="00ED191E" w:rsidP="00ED191E">
            <w:pPr>
              <w:shd w:val="clear" w:color="auto" w:fill="FFFFFF"/>
              <w:spacing w:after="0" w:line="240" w:lineRule="auto"/>
              <w:jc w:val="center"/>
              <w:rPr>
                <w:rFonts w:ascii="Arial" w:hAnsi="Arial" w:cs="Arial"/>
                <w:sz w:val="24"/>
                <w:szCs w:val="24"/>
              </w:rPr>
            </w:pPr>
            <w:r w:rsidRPr="00ED191E">
              <w:rPr>
                <w:rFonts w:ascii="Arial" w:hAnsi="Arial" w:cs="Arial"/>
                <w:sz w:val="24"/>
                <w:szCs w:val="24"/>
              </w:rPr>
              <w:t>162</w:t>
            </w:r>
          </w:p>
        </w:tc>
      </w:tr>
    </w:tbl>
    <w:p w:rsidR="00EE1FF4" w:rsidRPr="003E633F" w:rsidRDefault="00EE1FF4" w:rsidP="00266D55">
      <w:pPr>
        <w:spacing w:after="0" w:line="240" w:lineRule="auto"/>
        <w:jc w:val="both"/>
        <w:rPr>
          <w:rFonts w:ascii="Arial" w:hAnsi="Arial" w:cs="Arial"/>
          <w:sz w:val="24"/>
          <w:szCs w:val="24"/>
        </w:rPr>
      </w:pPr>
    </w:p>
    <w:p w:rsidR="00955B90" w:rsidRPr="003E633F" w:rsidRDefault="00955B90" w:rsidP="00266D55">
      <w:pPr>
        <w:spacing w:after="0" w:line="240" w:lineRule="auto"/>
        <w:jc w:val="both"/>
        <w:rPr>
          <w:rFonts w:ascii="Arial" w:hAnsi="Arial" w:cs="Arial"/>
          <w:sz w:val="24"/>
          <w:szCs w:val="24"/>
        </w:rPr>
        <w:sectPr w:rsidR="00955B90" w:rsidRPr="003E633F" w:rsidSect="006435F1">
          <w:pgSz w:w="16838" w:h="11906" w:orient="landscape"/>
          <w:pgMar w:top="1134" w:right="567" w:bottom="1134" w:left="1134" w:header="709" w:footer="709" w:gutter="0"/>
          <w:cols w:space="708"/>
          <w:docGrid w:linePitch="360"/>
        </w:sectPr>
      </w:pPr>
    </w:p>
    <w:p w:rsidR="00955B90" w:rsidRPr="003E633F" w:rsidRDefault="00955B90" w:rsidP="00955B90">
      <w:pPr>
        <w:spacing w:after="0" w:line="240" w:lineRule="auto"/>
        <w:ind w:firstLine="709"/>
        <w:jc w:val="right"/>
        <w:rPr>
          <w:rFonts w:ascii="Arial" w:hAnsi="Arial" w:cs="Arial"/>
          <w:sz w:val="24"/>
          <w:szCs w:val="24"/>
        </w:rPr>
      </w:pPr>
      <w:r w:rsidRPr="003E633F">
        <w:rPr>
          <w:rFonts w:ascii="Arial" w:hAnsi="Arial" w:cs="Arial"/>
          <w:sz w:val="24"/>
          <w:szCs w:val="24"/>
        </w:rPr>
        <w:t>Приложение 3</w:t>
      </w:r>
    </w:p>
    <w:p w:rsidR="00955B90" w:rsidRDefault="00955B90" w:rsidP="00955B90">
      <w:pPr>
        <w:spacing w:after="0" w:line="240" w:lineRule="auto"/>
        <w:jc w:val="right"/>
        <w:rPr>
          <w:rFonts w:ascii="Arial" w:hAnsi="Arial" w:cs="Arial"/>
          <w:sz w:val="24"/>
          <w:szCs w:val="24"/>
        </w:rPr>
      </w:pPr>
      <w:r w:rsidRPr="003E633F">
        <w:rPr>
          <w:rFonts w:ascii="Arial" w:hAnsi="Arial" w:cs="Arial"/>
          <w:sz w:val="24"/>
          <w:szCs w:val="24"/>
        </w:rPr>
        <w:t>к Муниципальной программе</w:t>
      </w:r>
    </w:p>
    <w:p w:rsidR="00012E89" w:rsidRPr="003E633F" w:rsidRDefault="00012E89" w:rsidP="00955B90">
      <w:pPr>
        <w:spacing w:after="0" w:line="240" w:lineRule="auto"/>
        <w:jc w:val="right"/>
        <w:rPr>
          <w:rFonts w:ascii="Arial" w:hAnsi="Arial" w:cs="Arial"/>
          <w:sz w:val="24"/>
          <w:szCs w:val="24"/>
        </w:rPr>
      </w:pPr>
      <w:r w:rsidRPr="003E633F">
        <w:rPr>
          <w:rFonts w:ascii="Arial" w:hAnsi="Arial" w:cs="Arial"/>
          <w:sz w:val="24"/>
          <w:szCs w:val="24"/>
        </w:rPr>
        <w:t>«Экология и окружающая среда городского округа Жуковский (2017-2021 годы)»</w:t>
      </w:r>
    </w:p>
    <w:p w:rsidR="00955B90" w:rsidRPr="003E633F" w:rsidRDefault="00955B90" w:rsidP="00955B90">
      <w:pPr>
        <w:spacing w:after="0" w:line="240" w:lineRule="auto"/>
        <w:jc w:val="both"/>
        <w:rPr>
          <w:rFonts w:ascii="Arial" w:hAnsi="Arial" w:cs="Arial"/>
          <w:sz w:val="24"/>
          <w:szCs w:val="24"/>
        </w:rPr>
      </w:pPr>
    </w:p>
    <w:p w:rsidR="00955B90" w:rsidRPr="003E633F" w:rsidRDefault="00955B90" w:rsidP="00955B90">
      <w:pPr>
        <w:spacing w:after="0" w:line="240" w:lineRule="auto"/>
        <w:jc w:val="center"/>
        <w:rPr>
          <w:rFonts w:ascii="Arial" w:hAnsi="Arial" w:cs="Arial"/>
          <w:b/>
          <w:sz w:val="24"/>
          <w:szCs w:val="24"/>
        </w:rPr>
      </w:pPr>
      <w:r w:rsidRPr="003E633F">
        <w:rPr>
          <w:rFonts w:ascii="Arial" w:hAnsi="Arial" w:cs="Arial"/>
          <w:b/>
          <w:sz w:val="24"/>
          <w:szCs w:val="24"/>
        </w:rPr>
        <w:t>Паспорт подпрограммы 1 «Охрана окружающей среды»</w:t>
      </w:r>
    </w:p>
    <w:p w:rsidR="00A3157F" w:rsidRDefault="00955B90" w:rsidP="00955B90">
      <w:pPr>
        <w:spacing w:after="0" w:line="240" w:lineRule="auto"/>
        <w:jc w:val="center"/>
        <w:rPr>
          <w:rFonts w:ascii="Arial" w:hAnsi="Arial" w:cs="Arial"/>
          <w:sz w:val="24"/>
          <w:szCs w:val="24"/>
        </w:rPr>
      </w:pPr>
      <w:r w:rsidRPr="003E633F">
        <w:rPr>
          <w:rFonts w:ascii="Arial" w:hAnsi="Arial" w:cs="Arial"/>
          <w:sz w:val="24"/>
          <w:szCs w:val="24"/>
        </w:rPr>
        <w:t>Муниципальной программы «Экология и окружающая среда городского округа Жуковский (2017-2021 годы)»</w:t>
      </w:r>
    </w:p>
    <w:p w:rsidR="00012E89" w:rsidRPr="003E633F" w:rsidRDefault="00012E89" w:rsidP="00955B90">
      <w:pPr>
        <w:spacing w:after="0" w:line="240" w:lineRule="auto"/>
        <w:jc w:val="center"/>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15"/>
        <w:gridCol w:w="1138"/>
        <w:gridCol w:w="1139"/>
        <w:gridCol w:w="1139"/>
        <w:gridCol w:w="1139"/>
        <w:gridCol w:w="1139"/>
        <w:gridCol w:w="1139"/>
      </w:tblGrid>
      <w:tr w:rsidR="00012E89" w:rsidRPr="00012E89" w:rsidTr="00012E89">
        <w:tc>
          <w:tcPr>
            <w:tcW w:w="3515" w:type="dxa"/>
            <w:shd w:val="clear" w:color="auto" w:fill="FFFFFF"/>
            <w:hideMark/>
          </w:tcPr>
          <w:p w:rsidR="00012E89" w:rsidRPr="00012E89" w:rsidRDefault="00012E89" w:rsidP="00012E89">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Ответственный исполнитель подпрограммы</w:t>
            </w:r>
          </w:p>
        </w:tc>
        <w:tc>
          <w:tcPr>
            <w:tcW w:w="6833" w:type="dxa"/>
            <w:gridSpan w:val="6"/>
            <w:shd w:val="clear" w:color="auto" w:fill="FFFFFF"/>
            <w:hideMark/>
          </w:tcPr>
          <w:p w:rsidR="00012E89" w:rsidRPr="00012E89" w:rsidRDefault="00012E89" w:rsidP="00012E89">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Отдел ЖКХ и благоустройства Управления жилищно-коммунального хозяйства и транспорта</w:t>
            </w:r>
          </w:p>
        </w:tc>
      </w:tr>
      <w:tr w:rsidR="00012E89" w:rsidRPr="00012E89" w:rsidTr="00012E89">
        <w:tc>
          <w:tcPr>
            <w:tcW w:w="3515" w:type="dxa"/>
            <w:vMerge w:val="restart"/>
            <w:shd w:val="clear" w:color="auto" w:fill="FFFFFF"/>
            <w:hideMark/>
          </w:tcPr>
          <w:p w:rsidR="00012E89" w:rsidRPr="00012E89" w:rsidRDefault="00012E89" w:rsidP="00012E89">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Источники финансирования муниципальной программы, в том числе по годам:</w:t>
            </w:r>
          </w:p>
        </w:tc>
        <w:tc>
          <w:tcPr>
            <w:tcW w:w="6833" w:type="dxa"/>
            <w:gridSpan w:val="6"/>
            <w:shd w:val="clear" w:color="auto" w:fill="FFFFFF"/>
            <w:hideMark/>
          </w:tcPr>
          <w:p w:rsidR="00012E89" w:rsidRPr="00012E89" w:rsidRDefault="00012E89" w:rsidP="00622924">
            <w:pPr>
              <w:shd w:val="clear" w:color="auto" w:fill="FFFFFF"/>
              <w:spacing w:after="0" w:line="240" w:lineRule="auto"/>
              <w:jc w:val="center"/>
              <w:rPr>
                <w:rFonts w:ascii="Arial" w:hAnsi="Arial" w:cs="Arial"/>
                <w:sz w:val="24"/>
                <w:szCs w:val="24"/>
              </w:rPr>
            </w:pPr>
            <w:r w:rsidRPr="00012E89">
              <w:rPr>
                <w:rFonts w:ascii="Arial" w:eastAsia="Times New Roman" w:hAnsi="Arial" w:cs="Arial"/>
                <w:sz w:val="24"/>
                <w:szCs w:val="24"/>
              </w:rPr>
              <w:t>Расходы (тыс. рублей)</w:t>
            </w:r>
          </w:p>
        </w:tc>
      </w:tr>
      <w:tr w:rsidR="00012E89" w:rsidRPr="00012E89" w:rsidTr="00012E89">
        <w:tc>
          <w:tcPr>
            <w:tcW w:w="3515" w:type="dxa"/>
            <w:vMerge/>
            <w:vAlign w:val="center"/>
            <w:hideMark/>
          </w:tcPr>
          <w:p w:rsidR="00012E89" w:rsidRPr="00012E89" w:rsidRDefault="00012E89" w:rsidP="00012E89">
            <w:pPr>
              <w:spacing w:after="0" w:line="240" w:lineRule="auto"/>
              <w:rPr>
                <w:rFonts w:ascii="Arial" w:hAnsi="Arial" w:cs="Arial"/>
                <w:sz w:val="24"/>
                <w:szCs w:val="24"/>
              </w:rPr>
            </w:pPr>
          </w:p>
        </w:tc>
        <w:tc>
          <w:tcPr>
            <w:tcW w:w="1138" w:type="dxa"/>
            <w:shd w:val="clear" w:color="auto" w:fill="FFFFFF"/>
            <w:vAlign w:val="center"/>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 xml:space="preserve">2017 </w:t>
            </w:r>
            <w:r w:rsidRPr="00012E89">
              <w:rPr>
                <w:rFonts w:ascii="Arial" w:eastAsia="Times New Roman" w:hAnsi="Arial" w:cs="Arial"/>
                <w:sz w:val="24"/>
                <w:szCs w:val="24"/>
              </w:rPr>
              <w:t>год</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 xml:space="preserve">2018 </w:t>
            </w:r>
            <w:r w:rsidRPr="00012E89">
              <w:rPr>
                <w:rFonts w:ascii="Arial" w:eastAsia="Times New Roman" w:hAnsi="Arial" w:cs="Arial"/>
                <w:sz w:val="24"/>
                <w:szCs w:val="24"/>
              </w:rPr>
              <w:t>год</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 xml:space="preserve">2019 </w:t>
            </w:r>
            <w:r w:rsidRPr="00012E89">
              <w:rPr>
                <w:rFonts w:ascii="Arial" w:eastAsia="Times New Roman" w:hAnsi="Arial" w:cs="Arial"/>
                <w:sz w:val="24"/>
                <w:szCs w:val="24"/>
              </w:rPr>
              <w:t>год</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 xml:space="preserve">2020 </w:t>
            </w:r>
            <w:r w:rsidRPr="00012E89">
              <w:rPr>
                <w:rFonts w:ascii="Arial" w:eastAsia="Times New Roman" w:hAnsi="Arial" w:cs="Arial"/>
                <w:sz w:val="24"/>
                <w:szCs w:val="24"/>
              </w:rPr>
              <w:t>год</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 xml:space="preserve">2021 </w:t>
            </w:r>
            <w:r w:rsidRPr="00012E89">
              <w:rPr>
                <w:rFonts w:ascii="Arial" w:eastAsia="Times New Roman" w:hAnsi="Arial" w:cs="Arial"/>
                <w:sz w:val="24"/>
                <w:szCs w:val="24"/>
              </w:rPr>
              <w:t>год</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eastAsia="Times New Roman" w:hAnsi="Arial" w:cs="Arial"/>
                <w:sz w:val="24"/>
                <w:szCs w:val="24"/>
              </w:rPr>
              <w:t>Итого</w:t>
            </w:r>
          </w:p>
        </w:tc>
      </w:tr>
      <w:tr w:rsidR="00012E89" w:rsidRPr="00012E89" w:rsidTr="00012E89">
        <w:tc>
          <w:tcPr>
            <w:tcW w:w="3515" w:type="dxa"/>
            <w:shd w:val="clear" w:color="auto" w:fill="FFFFFF"/>
            <w:hideMark/>
          </w:tcPr>
          <w:p w:rsidR="00012E89" w:rsidRPr="00012E89" w:rsidRDefault="00012E89" w:rsidP="00012E89">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Всего, в том числе</w:t>
            </w:r>
          </w:p>
        </w:tc>
        <w:tc>
          <w:tcPr>
            <w:tcW w:w="1138"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2157</w:t>
            </w:r>
            <w:r>
              <w:rPr>
                <w:rFonts w:ascii="Arial" w:hAnsi="Arial" w:cs="Arial"/>
                <w:sz w:val="24"/>
                <w:szCs w:val="24"/>
              </w:rPr>
              <w:t>,5</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4845</w:t>
            </w:r>
            <w:r>
              <w:rPr>
                <w:rFonts w:ascii="Arial" w:hAnsi="Arial" w:cs="Arial"/>
                <w:sz w:val="24"/>
                <w:szCs w:val="24"/>
              </w:rPr>
              <w:t>,5</w:t>
            </w:r>
          </w:p>
        </w:tc>
      </w:tr>
      <w:tr w:rsidR="00012E89" w:rsidRPr="00012E89" w:rsidTr="00012E89">
        <w:tc>
          <w:tcPr>
            <w:tcW w:w="3515" w:type="dxa"/>
            <w:shd w:val="clear" w:color="auto" w:fill="FFFFFF"/>
            <w:hideMark/>
          </w:tcPr>
          <w:p w:rsidR="00012E89" w:rsidRPr="00012E89" w:rsidRDefault="00012E89" w:rsidP="00012E89">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Средства Федерального бюджета</w:t>
            </w:r>
          </w:p>
        </w:tc>
        <w:tc>
          <w:tcPr>
            <w:tcW w:w="1138"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r>
      <w:tr w:rsidR="00012E89" w:rsidRPr="00012E89" w:rsidTr="00012E89">
        <w:tc>
          <w:tcPr>
            <w:tcW w:w="3515" w:type="dxa"/>
            <w:shd w:val="clear" w:color="auto" w:fill="FFFFFF"/>
            <w:hideMark/>
          </w:tcPr>
          <w:p w:rsidR="00012E89" w:rsidRPr="00012E89" w:rsidRDefault="00012E89" w:rsidP="00012E89">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Средства бюджета Московской области</w:t>
            </w:r>
          </w:p>
        </w:tc>
        <w:tc>
          <w:tcPr>
            <w:tcW w:w="1138"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r>
      <w:tr w:rsidR="00012E89" w:rsidRPr="00012E89" w:rsidTr="00012E89">
        <w:tc>
          <w:tcPr>
            <w:tcW w:w="3515" w:type="dxa"/>
            <w:shd w:val="clear" w:color="auto" w:fill="FFFFFF"/>
            <w:hideMark/>
          </w:tcPr>
          <w:p w:rsidR="00012E89" w:rsidRPr="00012E89" w:rsidRDefault="00012E89" w:rsidP="00012E89">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Средства бюджета городского округа Жуковский</w:t>
            </w:r>
          </w:p>
        </w:tc>
        <w:tc>
          <w:tcPr>
            <w:tcW w:w="1138"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2157</w:t>
            </w:r>
            <w:r>
              <w:rPr>
                <w:rFonts w:ascii="Arial" w:hAnsi="Arial" w:cs="Arial"/>
                <w:sz w:val="24"/>
                <w:szCs w:val="24"/>
              </w:rPr>
              <w:t>,5</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4845</w:t>
            </w:r>
            <w:r>
              <w:rPr>
                <w:rFonts w:ascii="Arial" w:hAnsi="Arial" w:cs="Arial"/>
                <w:sz w:val="24"/>
                <w:szCs w:val="24"/>
              </w:rPr>
              <w:t>,5</w:t>
            </w:r>
          </w:p>
        </w:tc>
      </w:tr>
      <w:tr w:rsidR="00012E89" w:rsidRPr="00012E89" w:rsidTr="00012E89">
        <w:tc>
          <w:tcPr>
            <w:tcW w:w="3515" w:type="dxa"/>
            <w:shd w:val="clear" w:color="auto" w:fill="FFFFFF"/>
            <w:hideMark/>
          </w:tcPr>
          <w:p w:rsidR="00012E89" w:rsidRPr="00012E89" w:rsidRDefault="00012E89" w:rsidP="00012E89">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Внебюджетные источники</w:t>
            </w:r>
          </w:p>
        </w:tc>
        <w:tc>
          <w:tcPr>
            <w:tcW w:w="1138"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012E89" w:rsidRPr="00012E89" w:rsidRDefault="00012E89" w:rsidP="00012E89">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r>
    </w:tbl>
    <w:p w:rsidR="00955B90" w:rsidRPr="003E633F" w:rsidRDefault="00955B90" w:rsidP="00266D55">
      <w:pPr>
        <w:spacing w:after="0" w:line="240" w:lineRule="auto"/>
        <w:jc w:val="both"/>
        <w:rPr>
          <w:rFonts w:ascii="Arial" w:hAnsi="Arial" w:cs="Arial"/>
          <w:sz w:val="24"/>
          <w:szCs w:val="24"/>
        </w:rPr>
      </w:pPr>
    </w:p>
    <w:p w:rsidR="00955B90" w:rsidRPr="003E633F" w:rsidRDefault="00955B90" w:rsidP="00266D55">
      <w:pPr>
        <w:spacing w:after="0" w:line="240" w:lineRule="auto"/>
        <w:jc w:val="both"/>
        <w:rPr>
          <w:rFonts w:ascii="Arial" w:hAnsi="Arial" w:cs="Arial"/>
          <w:sz w:val="24"/>
          <w:szCs w:val="24"/>
        </w:rPr>
      </w:pPr>
    </w:p>
    <w:p w:rsidR="00955B90" w:rsidRPr="003E633F" w:rsidRDefault="00955B90" w:rsidP="00955B90">
      <w:pPr>
        <w:spacing w:after="0" w:line="240" w:lineRule="auto"/>
        <w:ind w:firstLine="709"/>
        <w:jc w:val="right"/>
        <w:rPr>
          <w:rFonts w:ascii="Arial" w:hAnsi="Arial" w:cs="Arial"/>
          <w:sz w:val="24"/>
          <w:szCs w:val="24"/>
        </w:rPr>
      </w:pPr>
      <w:r w:rsidRPr="003E633F">
        <w:rPr>
          <w:rFonts w:ascii="Arial" w:hAnsi="Arial" w:cs="Arial"/>
          <w:sz w:val="24"/>
          <w:szCs w:val="24"/>
        </w:rPr>
        <w:t>Приложение 4</w:t>
      </w:r>
    </w:p>
    <w:p w:rsidR="00955B90" w:rsidRDefault="00955B90" w:rsidP="00955B90">
      <w:pPr>
        <w:spacing w:after="0" w:line="240" w:lineRule="auto"/>
        <w:jc w:val="right"/>
        <w:rPr>
          <w:rFonts w:ascii="Arial" w:hAnsi="Arial" w:cs="Arial"/>
          <w:sz w:val="24"/>
          <w:szCs w:val="24"/>
        </w:rPr>
      </w:pPr>
      <w:r w:rsidRPr="003E633F">
        <w:rPr>
          <w:rFonts w:ascii="Arial" w:hAnsi="Arial" w:cs="Arial"/>
          <w:sz w:val="24"/>
          <w:szCs w:val="24"/>
        </w:rPr>
        <w:t>к Муниципальной программе</w:t>
      </w:r>
    </w:p>
    <w:p w:rsidR="00622924" w:rsidRPr="003E633F" w:rsidRDefault="00622924" w:rsidP="00622924">
      <w:pPr>
        <w:spacing w:after="0" w:line="240" w:lineRule="auto"/>
        <w:jc w:val="right"/>
        <w:rPr>
          <w:rFonts w:ascii="Arial" w:hAnsi="Arial" w:cs="Arial"/>
          <w:sz w:val="24"/>
          <w:szCs w:val="24"/>
        </w:rPr>
      </w:pPr>
      <w:r w:rsidRPr="003E633F">
        <w:rPr>
          <w:rFonts w:ascii="Arial" w:hAnsi="Arial" w:cs="Arial"/>
          <w:sz w:val="24"/>
          <w:szCs w:val="24"/>
        </w:rPr>
        <w:t>«Экология и окружающая среда городского округа Жуковский (2017-2021 годы)»</w:t>
      </w:r>
    </w:p>
    <w:p w:rsidR="00622924" w:rsidRPr="003E633F" w:rsidRDefault="00622924" w:rsidP="00955B90">
      <w:pPr>
        <w:spacing w:after="0" w:line="240" w:lineRule="auto"/>
        <w:jc w:val="right"/>
        <w:rPr>
          <w:rFonts w:ascii="Arial" w:hAnsi="Arial" w:cs="Arial"/>
          <w:sz w:val="24"/>
          <w:szCs w:val="24"/>
        </w:rPr>
      </w:pPr>
    </w:p>
    <w:p w:rsidR="00955B90" w:rsidRPr="003E633F" w:rsidRDefault="00955B90" w:rsidP="00955B90">
      <w:pPr>
        <w:spacing w:after="0" w:line="240" w:lineRule="auto"/>
        <w:jc w:val="both"/>
        <w:rPr>
          <w:rFonts w:ascii="Arial" w:hAnsi="Arial" w:cs="Arial"/>
          <w:sz w:val="24"/>
          <w:szCs w:val="24"/>
        </w:rPr>
      </w:pPr>
    </w:p>
    <w:p w:rsidR="00C857DE" w:rsidRPr="003E633F" w:rsidRDefault="00C857DE" w:rsidP="00C857DE">
      <w:pPr>
        <w:spacing w:after="0" w:line="240" w:lineRule="auto"/>
        <w:jc w:val="center"/>
        <w:rPr>
          <w:rFonts w:ascii="Arial" w:hAnsi="Arial" w:cs="Arial"/>
          <w:b/>
          <w:sz w:val="24"/>
          <w:szCs w:val="24"/>
        </w:rPr>
      </w:pPr>
      <w:r w:rsidRPr="003E633F">
        <w:rPr>
          <w:rFonts w:ascii="Arial" w:hAnsi="Arial" w:cs="Arial"/>
          <w:b/>
          <w:sz w:val="24"/>
          <w:szCs w:val="24"/>
        </w:rPr>
        <w:t>Паспорт подпрограммы 2 «Развитие лесного хозяйства»</w:t>
      </w:r>
    </w:p>
    <w:p w:rsidR="00955B90" w:rsidRPr="003E633F" w:rsidRDefault="00C857DE" w:rsidP="00C857DE">
      <w:pPr>
        <w:spacing w:after="0" w:line="240" w:lineRule="auto"/>
        <w:jc w:val="center"/>
        <w:rPr>
          <w:rFonts w:ascii="Arial" w:hAnsi="Arial" w:cs="Arial"/>
          <w:sz w:val="24"/>
          <w:szCs w:val="24"/>
        </w:rPr>
      </w:pPr>
      <w:r w:rsidRPr="003E633F">
        <w:rPr>
          <w:rFonts w:ascii="Arial" w:hAnsi="Arial" w:cs="Arial"/>
          <w:sz w:val="24"/>
          <w:szCs w:val="24"/>
        </w:rPr>
        <w:t>Муниципальной программы «Экология и окружающая среда городского округа Жуковский (2017-2021 годы)»</w:t>
      </w:r>
    </w:p>
    <w:p w:rsidR="00955B90" w:rsidRPr="003E633F" w:rsidRDefault="00955B90" w:rsidP="00266D55">
      <w:pPr>
        <w:spacing w:after="0" w:line="240" w:lineRule="auto"/>
        <w:jc w:val="both"/>
        <w:rPr>
          <w:rFonts w:ascii="Arial" w:hAnsi="Arial" w:cs="Arial"/>
          <w:sz w:val="24"/>
          <w:szCs w:val="24"/>
        </w:rPr>
      </w:pP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99"/>
        <w:gridCol w:w="1141"/>
        <w:gridCol w:w="1142"/>
        <w:gridCol w:w="1141"/>
        <w:gridCol w:w="1142"/>
        <w:gridCol w:w="1141"/>
        <w:gridCol w:w="1142"/>
      </w:tblGrid>
      <w:tr w:rsidR="00622924" w:rsidRPr="00622924" w:rsidTr="00622924">
        <w:tc>
          <w:tcPr>
            <w:tcW w:w="3499" w:type="dxa"/>
            <w:shd w:val="clear" w:color="auto" w:fill="FFFFFF"/>
            <w:hideMark/>
          </w:tcPr>
          <w:p w:rsidR="00622924" w:rsidRPr="00622924" w:rsidRDefault="00622924" w:rsidP="00622924">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Ответственный исполнитель подпрограммы</w:t>
            </w:r>
          </w:p>
        </w:tc>
        <w:tc>
          <w:tcPr>
            <w:tcW w:w="6849" w:type="dxa"/>
            <w:gridSpan w:val="6"/>
            <w:shd w:val="clear" w:color="auto" w:fill="FFFFFF"/>
            <w:hideMark/>
          </w:tcPr>
          <w:p w:rsidR="00622924" w:rsidRPr="00622924" w:rsidRDefault="00622924" w:rsidP="00622924">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Отдел ЖКХ и благоустройства Управления жилищно-коммунального хозяйства и транспорта</w:t>
            </w:r>
          </w:p>
        </w:tc>
      </w:tr>
      <w:tr w:rsidR="00622924" w:rsidRPr="00622924" w:rsidTr="00622924">
        <w:tc>
          <w:tcPr>
            <w:tcW w:w="3499" w:type="dxa"/>
            <w:vMerge w:val="restart"/>
            <w:shd w:val="clear" w:color="auto" w:fill="FFFFFF"/>
            <w:hideMark/>
          </w:tcPr>
          <w:p w:rsidR="00622924" w:rsidRPr="00622924" w:rsidRDefault="00622924" w:rsidP="00622924">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Источники финансирования муниципальной программы, в том числе по годам:</w:t>
            </w:r>
          </w:p>
        </w:tc>
        <w:tc>
          <w:tcPr>
            <w:tcW w:w="6849" w:type="dxa"/>
            <w:gridSpan w:val="6"/>
            <w:shd w:val="clear" w:color="auto" w:fill="FFFFFF"/>
          </w:tcPr>
          <w:p w:rsidR="00622924" w:rsidRPr="00622924" w:rsidRDefault="00622924" w:rsidP="00622924">
            <w:pPr>
              <w:shd w:val="clear" w:color="auto" w:fill="FFFFFF"/>
              <w:spacing w:after="0" w:line="240" w:lineRule="auto"/>
              <w:jc w:val="center"/>
              <w:rPr>
                <w:rFonts w:ascii="Arial" w:hAnsi="Arial" w:cs="Arial"/>
                <w:sz w:val="24"/>
                <w:szCs w:val="24"/>
              </w:rPr>
            </w:pPr>
            <w:r w:rsidRPr="00012E89">
              <w:rPr>
                <w:rFonts w:ascii="Arial" w:eastAsia="Times New Roman" w:hAnsi="Arial" w:cs="Arial"/>
                <w:sz w:val="24"/>
                <w:szCs w:val="24"/>
              </w:rPr>
              <w:t>Расходы (тыс. рублей)</w:t>
            </w:r>
          </w:p>
        </w:tc>
      </w:tr>
      <w:tr w:rsidR="00622924" w:rsidRPr="00622924" w:rsidTr="00622924">
        <w:tc>
          <w:tcPr>
            <w:tcW w:w="3499" w:type="dxa"/>
            <w:vMerge/>
            <w:vAlign w:val="center"/>
            <w:hideMark/>
          </w:tcPr>
          <w:p w:rsidR="00622924" w:rsidRPr="00622924" w:rsidRDefault="00622924" w:rsidP="00622924">
            <w:pPr>
              <w:spacing w:after="0" w:line="240" w:lineRule="auto"/>
              <w:rPr>
                <w:rFonts w:ascii="Arial" w:hAnsi="Arial" w:cs="Arial"/>
                <w:sz w:val="24"/>
                <w:szCs w:val="24"/>
              </w:rPr>
            </w:pPr>
          </w:p>
        </w:tc>
        <w:tc>
          <w:tcPr>
            <w:tcW w:w="1141" w:type="dxa"/>
            <w:shd w:val="clear" w:color="auto" w:fill="FFFFFF"/>
            <w:vAlign w:val="center"/>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 xml:space="preserve">2017 </w:t>
            </w:r>
            <w:r w:rsidRPr="00622924">
              <w:rPr>
                <w:rFonts w:ascii="Arial" w:eastAsia="Times New Roman" w:hAnsi="Arial" w:cs="Arial"/>
                <w:sz w:val="24"/>
                <w:szCs w:val="24"/>
              </w:rPr>
              <w:t>год</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 xml:space="preserve">2018 </w:t>
            </w:r>
            <w:r w:rsidRPr="00622924">
              <w:rPr>
                <w:rFonts w:ascii="Arial" w:eastAsia="Times New Roman" w:hAnsi="Arial" w:cs="Arial"/>
                <w:sz w:val="24"/>
                <w:szCs w:val="24"/>
              </w:rPr>
              <w:t>год</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 xml:space="preserve">2019 </w:t>
            </w:r>
            <w:r w:rsidRPr="00622924">
              <w:rPr>
                <w:rFonts w:ascii="Arial" w:eastAsia="Times New Roman" w:hAnsi="Arial" w:cs="Arial"/>
                <w:sz w:val="24"/>
                <w:szCs w:val="24"/>
              </w:rPr>
              <w:t>год</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 xml:space="preserve">2020 </w:t>
            </w:r>
            <w:r w:rsidRPr="00622924">
              <w:rPr>
                <w:rFonts w:ascii="Arial" w:eastAsia="Times New Roman" w:hAnsi="Arial" w:cs="Arial"/>
                <w:sz w:val="24"/>
                <w:szCs w:val="24"/>
              </w:rPr>
              <w:t>год</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 xml:space="preserve">2021 </w:t>
            </w:r>
            <w:r w:rsidRPr="00622924">
              <w:rPr>
                <w:rFonts w:ascii="Arial" w:eastAsia="Times New Roman" w:hAnsi="Arial" w:cs="Arial"/>
                <w:sz w:val="24"/>
                <w:szCs w:val="24"/>
              </w:rPr>
              <w:t>год</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eastAsia="Times New Roman" w:hAnsi="Arial" w:cs="Arial"/>
                <w:sz w:val="24"/>
                <w:szCs w:val="24"/>
              </w:rPr>
              <w:t>Итого</w:t>
            </w:r>
          </w:p>
        </w:tc>
      </w:tr>
      <w:tr w:rsidR="00622924" w:rsidRPr="00622924" w:rsidTr="00622924">
        <w:tc>
          <w:tcPr>
            <w:tcW w:w="3499" w:type="dxa"/>
            <w:shd w:val="clear" w:color="auto" w:fill="FFFFFF"/>
            <w:hideMark/>
          </w:tcPr>
          <w:p w:rsidR="00622924" w:rsidRPr="00622924" w:rsidRDefault="00622924" w:rsidP="00622924">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Всего, в том числе</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4406,5</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18506</w:t>
            </w:r>
          </w:p>
        </w:tc>
      </w:tr>
      <w:tr w:rsidR="00622924" w:rsidRPr="00622924" w:rsidTr="00622924">
        <w:tc>
          <w:tcPr>
            <w:tcW w:w="3499" w:type="dxa"/>
            <w:shd w:val="clear" w:color="auto" w:fill="FFFFFF"/>
            <w:hideMark/>
          </w:tcPr>
          <w:p w:rsidR="00622924" w:rsidRPr="00622924" w:rsidRDefault="00622924" w:rsidP="00622924">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Средства Федерального бюджета</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r>
      <w:tr w:rsidR="00622924" w:rsidRPr="00622924" w:rsidTr="00622924">
        <w:tc>
          <w:tcPr>
            <w:tcW w:w="3499" w:type="dxa"/>
            <w:shd w:val="clear" w:color="auto" w:fill="FFFFFF"/>
            <w:hideMark/>
          </w:tcPr>
          <w:p w:rsidR="00622924" w:rsidRPr="00622924" w:rsidRDefault="00622924" w:rsidP="00622924">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Средства бюджета Московской области</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r>
      <w:tr w:rsidR="00622924" w:rsidRPr="00622924" w:rsidTr="00622924">
        <w:tc>
          <w:tcPr>
            <w:tcW w:w="3499" w:type="dxa"/>
            <w:shd w:val="clear" w:color="auto" w:fill="FFFFFF"/>
            <w:hideMark/>
          </w:tcPr>
          <w:p w:rsidR="00622924" w:rsidRPr="00622924" w:rsidRDefault="00622924" w:rsidP="00622924">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Средства бюджета городского округа Жуковский</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4406,5</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5200</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18506</w:t>
            </w:r>
          </w:p>
        </w:tc>
      </w:tr>
      <w:tr w:rsidR="00622924" w:rsidRPr="00622924" w:rsidTr="00622924">
        <w:tc>
          <w:tcPr>
            <w:tcW w:w="3499" w:type="dxa"/>
            <w:shd w:val="clear" w:color="auto" w:fill="FFFFFF"/>
            <w:hideMark/>
          </w:tcPr>
          <w:p w:rsidR="00622924" w:rsidRPr="00622924" w:rsidRDefault="00622924" w:rsidP="00622924">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Внебюджетные источники</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1"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622924" w:rsidRPr="00622924" w:rsidRDefault="00622924" w:rsidP="00622924">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r>
    </w:tbl>
    <w:p w:rsidR="00955B90" w:rsidRPr="003E633F" w:rsidRDefault="00955B90" w:rsidP="00266D55">
      <w:pPr>
        <w:spacing w:after="0" w:line="240" w:lineRule="auto"/>
        <w:jc w:val="both"/>
        <w:rPr>
          <w:rFonts w:ascii="Arial" w:hAnsi="Arial" w:cs="Arial"/>
          <w:sz w:val="24"/>
          <w:szCs w:val="24"/>
        </w:rPr>
      </w:pPr>
    </w:p>
    <w:p w:rsidR="00955B90" w:rsidRPr="003E633F" w:rsidRDefault="00955B90" w:rsidP="00266D55">
      <w:pPr>
        <w:spacing w:after="0" w:line="240" w:lineRule="auto"/>
        <w:jc w:val="both"/>
        <w:rPr>
          <w:rFonts w:ascii="Arial" w:hAnsi="Arial" w:cs="Arial"/>
          <w:sz w:val="24"/>
          <w:szCs w:val="24"/>
        </w:rPr>
      </w:pPr>
    </w:p>
    <w:sectPr w:rsidR="00955B90" w:rsidRPr="003E633F" w:rsidSect="00955B9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FC"/>
    <w:rsid w:val="00012E89"/>
    <w:rsid w:val="000D4B9E"/>
    <w:rsid w:val="000F22F1"/>
    <w:rsid w:val="001346B2"/>
    <w:rsid w:val="0013593E"/>
    <w:rsid w:val="001735D9"/>
    <w:rsid w:val="00240978"/>
    <w:rsid w:val="00243F53"/>
    <w:rsid w:val="00250EF9"/>
    <w:rsid w:val="00266D55"/>
    <w:rsid w:val="002C0CA0"/>
    <w:rsid w:val="0032293C"/>
    <w:rsid w:val="0033798B"/>
    <w:rsid w:val="00364415"/>
    <w:rsid w:val="00367AC3"/>
    <w:rsid w:val="00397987"/>
    <w:rsid w:val="003E633F"/>
    <w:rsid w:val="003E6B4B"/>
    <w:rsid w:val="003F3FCA"/>
    <w:rsid w:val="0040143D"/>
    <w:rsid w:val="0045782C"/>
    <w:rsid w:val="004C37AB"/>
    <w:rsid w:val="004C40D4"/>
    <w:rsid w:val="004F124B"/>
    <w:rsid w:val="004F7AD2"/>
    <w:rsid w:val="00504F9C"/>
    <w:rsid w:val="00622924"/>
    <w:rsid w:val="006435F1"/>
    <w:rsid w:val="0069778A"/>
    <w:rsid w:val="007C6D66"/>
    <w:rsid w:val="007F3D58"/>
    <w:rsid w:val="007F3E66"/>
    <w:rsid w:val="00800BA4"/>
    <w:rsid w:val="00817D8F"/>
    <w:rsid w:val="00887E31"/>
    <w:rsid w:val="008A3E21"/>
    <w:rsid w:val="009008FE"/>
    <w:rsid w:val="00955B90"/>
    <w:rsid w:val="009C2DB2"/>
    <w:rsid w:val="009C7955"/>
    <w:rsid w:val="009E6E2D"/>
    <w:rsid w:val="00A3157F"/>
    <w:rsid w:val="00A37DA9"/>
    <w:rsid w:val="00AD716C"/>
    <w:rsid w:val="00B1138C"/>
    <w:rsid w:val="00B829FC"/>
    <w:rsid w:val="00B96534"/>
    <w:rsid w:val="00C0415D"/>
    <w:rsid w:val="00C11243"/>
    <w:rsid w:val="00C34E52"/>
    <w:rsid w:val="00C857DE"/>
    <w:rsid w:val="00C96C17"/>
    <w:rsid w:val="00ED191E"/>
    <w:rsid w:val="00EE1FF4"/>
    <w:rsid w:val="00F25C5A"/>
    <w:rsid w:val="00F42044"/>
    <w:rsid w:val="00F65B93"/>
    <w:rsid w:val="00FD0D01"/>
    <w:rsid w:val="00FF579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741B"/>
  <w15:chartTrackingRefBased/>
  <w15:docId w15:val="{8EC36975-9760-48AB-BAA9-2E00EA16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266D55"/>
    <w:pPr>
      <w:spacing w:after="200" w:line="276" w:lineRule="auto"/>
    </w:pPr>
    <w:rPr>
      <w:sz w:val="22"/>
      <w:szCs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spacing w:after="0" w:line="240" w:lineRule="auto"/>
      <w:jc w:val="right"/>
      <w:outlineLvl w:val="0"/>
    </w:pPr>
    <w:rPr>
      <w:rFonts w:ascii="Times New Roman" w:eastAsiaTheme="majorEastAsia" w:hAnsi="Times New Roman" w:cstheme="majorBidi"/>
      <w:b/>
      <w:bCs/>
      <w:i/>
      <w:iCs/>
      <w:sz w:val="24"/>
      <w:szCs w:val="24"/>
      <w:lang w:eastAsia="ru-RU"/>
    </w:rPr>
  </w:style>
  <w:style w:type="paragraph" w:styleId="20">
    <w:name w:val="heading 2"/>
    <w:basedOn w:val="a2"/>
    <w:next w:val="a2"/>
    <w:link w:val="21"/>
    <w:qFormat/>
    <w:rsid w:val="004C40D4"/>
    <w:pPr>
      <w:keepNext/>
      <w:spacing w:before="240" w:after="60" w:line="240" w:lineRule="auto"/>
      <w:outlineLvl w:val="1"/>
    </w:pPr>
    <w:rPr>
      <w:rFonts w:ascii="Arial" w:eastAsiaTheme="majorEastAsia" w:hAnsi="Arial" w:cstheme="majorBidi"/>
      <w:b/>
      <w:bCs/>
      <w:i/>
      <w:iCs/>
      <w:sz w:val="28"/>
      <w:szCs w:val="28"/>
      <w:lang w:eastAsia="ru-RU"/>
    </w:rPr>
  </w:style>
  <w:style w:type="paragraph" w:styleId="3">
    <w:name w:val="heading 3"/>
    <w:basedOn w:val="a2"/>
    <w:next w:val="a2"/>
    <w:link w:val="30"/>
    <w:qFormat/>
    <w:rsid w:val="004C40D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4C40D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4C40D4"/>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4C40D4"/>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2"/>
    <w:next w:val="a2"/>
    <w:link w:val="70"/>
    <w:uiPriority w:val="99"/>
    <w:qFormat/>
    <w:rsid w:val="004C40D4"/>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uiPriority w:val="99"/>
    <w:qFormat/>
    <w:rsid w:val="004C40D4"/>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uiPriority w:val="99"/>
    <w:qFormat/>
    <w:rsid w:val="004C40D4"/>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customStyle="1" w:styleId="-31">
    <w:name w:val="Светлая сетка - Акцент 31"/>
    <w:basedOn w:val="a2"/>
    <w:uiPriority w:val="34"/>
    <w:qFormat/>
    <w:rsid w:val="004C40D4"/>
    <w:pPr>
      <w:spacing w:after="80" w:line="240" w:lineRule="auto"/>
      <w:ind w:left="720"/>
      <w:contextualSpacing/>
    </w:pPr>
  </w:style>
  <w:style w:type="paragraph" w:customStyle="1" w:styleId="13">
    <w:name w:val="Абзац списка1"/>
    <w:basedOn w:val="a2"/>
    <w:uiPriority w:val="99"/>
    <w:qFormat/>
    <w:rsid w:val="004C40D4"/>
    <w:pPr>
      <w:spacing w:after="80" w:line="240" w:lineRule="auto"/>
      <w:ind w:left="720"/>
    </w:pPr>
    <w:rPr>
      <w:rFonts w:eastAsia="Times New Roman"/>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spacing w:after="0" w:line="240" w:lineRule="auto"/>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spacing w:after="80" w:line="240" w:lineRule="auto"/>
      <w:ind w:left="720"/>
      <w:contextualSpacing/>
    </w:p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line="240" w:lineRule="auto"/>
      <w:jc w:val="center"/>
      <w:outlineLvl w:val="1"/>
    </w:pPr>
    <w:rPr>
      <w:rFonts w:ascii="Times New Roman" w:hAnsi="Times New Roman"/>
      <w:b/>
      <w:i/>
      <w:sz w:val="28"/>
      <w:szCs w:val="28"/>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line="240" w:lineRule="auto"/>
      <w:ind w:firstLine="539"/>
      <w:contextualSpacing/>
      <w:jc w:val="center"/>
    </w:pPr>
    <w:rPr>
      <w:rFonts w:ascii="Times New Roman" w:hAnsi="Times New Roman"/>
      <w:i/>
      <w:sz w:val="28"/>
      <w:szCs w:val="28"/>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spacing w:after="80"/>
      <w:ind w:firstLine="709"/>
      <w:jc w:val="both"/>
    </w:pPr>
    <w:rPr>
      <w:rFonts w:ascii="Times New Roman" w:hAnsi="Times New Roman"/>
      <w:sz w:val="28"/>
      <w:szCs w:val="28"/>
    </w:rPr>
  </w:style>
  <w:style w:type="paragraph" w:customStyle="1" w:styleId="111">
    <w:name w:val="Рег. 1.1.1"/>
    <w:basedOn w:val="a2"/>
    <w:qFormat/>
    <w:rsid w:val="004C40D4"/>
    <w:pPr>
      <w:numPr>
        <w:ilvl w:val="2"/>
        <w:numId w:val="15"/>
      </w:numPr>
      <w:spacing w:after="0" w:line="240" w:lineRule="auto"/>
      <w:jc w:val="both"/>
    </w:pPr>
    <w:rPr>
      <w:rFonts w:ascii="Times New Roman" w:hAnsi="Times New Roman"/>
      <w:sz w:val="28"/>
      <w:szCs w:val="28"/>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spacing w:after="80"/>
      <w:jc w:val="both"/>
    </w:pPr>
    <w:rPr>
      <w:rFonts w:ascii="Times New Roman" w:hAnsi="Times New Roman"/>
      <w:sz w:val="28"/>
      <w:szCs w:val="28"/>
    </w:rPr>
  </w:style>
  <w:style w:type="paragraph" w:customStyle="1" w:styleId="a8">
    <w:name w:val="Рег. Обычный с отступом"/>
    <w:basedOn w:val="a2"/>
    <w:uiPriority w:val="99"/>
    <w:qFormat/>
    <w:rsid w:val="004C40D4"/>
    <w:pPr>
      <w:suppressAutoHyphens/>
      <w:autoSpaceDE w:val="0"/>
      <w:autoSpaceDN w:val="0"/>
      <w:adjustRightInd w:val="0"/>
      <w:spacing w:after="0" w:line="240" w:lineRule="auto"/>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spacing w:after="0" w:line="240" w:lineRule="auto"/>
      <w:ind w:left="1440" w:hanging="720"/>
      <w:jc w:val="both"/>
    </w:pPr>
    <w:rPr>
      <w:rFonts w:ascii="Times New Roman" w:hAnsi="Times New Roman"/>
      <w:sz w:val="28"/>
      <w:szCs w:val="28"/>
    </w:rPr>
  </w:style>
  <w:style w:type="paragraph" w:customStyle="1" w:styleId="aa">
    <w:name w:val="Рег. Списки без буллетов"/>
    <w:basedOn w:val="a2"/>
    <w:uiPriority w:val="99"/>
    <w:qFormat/>
    <w:rsid w:val="004C40D4"/>
    <w:pPr>
      <w:autoSpaceDE w:val="0"/>
      <w:autoSpaceDN w:val="0"/>
      <w:adjustRightInd w:val="0"/>
      <w:spacing w:after="80"/>
      <w:ind w:left="709"/>
      <w:jc w:val="both"/>
    </w:pPr>
    <w:rPr>
      <w:rFonts w:ascii="Times New Roman" w:hAnsi="Times New Roman"/>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spacing w:after="0" w:line="240" w:lineRule="auto"/>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spacing w:after="80"/>
      <w:jc w:val="both"/>
    </w:pPr>
    <w:rPr>
      <w:rFonts w:ascii="Times New Roman" w:hAnsi="Times New Roman"/>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spacing w:after="80" w:line="240" w:lineRule="auto"/>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paragraph" w:styleId="ad">
    <w:name w:val="caption"/>
    <w:basedOn w:val="a2"/>
    <w:next w:val="a2"/>
    <w:uiPriority w:val="99"/>
    <w:qFormat/>
    <w:rsid w:val="004C40D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styleId="ae">
    <w:name w:val="Title"/>
    <w:basedOn w:val="a2"/>
    <w:link w:val="af"/>
    <w:uiPriority w:val="99"/>
    <w:qFormat/>
    <w:rsid w:val="004C40D4"/>
    <w:pPr>
      <w:spacing w:after="0" w:line="240" w:lineRule="auto"/>
      <w:jc w:val="center"/>
    </w:pPr>
    <w:rPr>
      <w:rFonts w:ascii="Arial" w:hAnsi="Arial" w:cs="Arial"/>
      <w:b/>
      <w:bCs/>
      <w:sz w:val="24"/>
      <w:szCs w:val="24"/>
      <w:lang w:eastAsia="ru-RU"/>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character" w:styleId="af4">
    <w:name w:val="Hyperlink"/>
    <w:basedOn w:val="a3"/>
    <w:uiPriority w:val="99"/>
    <w:semiHidden/>
    <w:unhideWhenUsed/>
    <w:rsid w:val="00ED191E"/>
    <w:rPr>
      <w:color w:val="0563C1"/>
      <w:u w:val="single"/>
    </w:rPr>
  </w:style>
  <w:style w:type="character" w:styleId="af5">
    <w:name w:val="FollowedHyperlink"/>
    <w:basedOn w:val="a3"/>
    <w:uiPriority w:val="99"/>
    <w:semiHidden/>
    <w:unhideWhenUsed/>
    <w:rsid w:val="00ED191E"/>
    <w:rPr>
      <w:color w:val="954F72"/>
      <w:u w:val="single"/>
    </w:rPr>
  </w:style>
  <w:style w:type="paragraph" w:customStyle="1" w:styleId="msonormal0">
    <w:name w:val="msonormal"/>
    <w:basedOn w:val="a2"/>
    <w:rsid w:val="00ED191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2"/>
    <w:rsid w:val="00ED191E"/>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2"/>
    <w:rsid w:val="00ED191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5">
    <w:name w:val="xl65"/>
    <w:basedOn w:val="a2"/>
    <w:rsid w:val="00ED191E"/>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6">
    <w:name w:val="xl66"/>
    <w:basedOn w:val="a2"/>
    <w:rsid w:val="00ED191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7">
    <w:name w:val="xl67"/>
    <w:basedOn w:val="a2"/>
    <w:rsid w:val="00ED191E"/>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8">
    <w:name w:val="xl68"/>
    <w:basedOn w:val="a2"/>
    <w:rsid w:val="00ED191E"/>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9">
    <w:name w:val="xl69"/>
    <w:basedOn w:val="a2"/>
    <w:rsid w:val="00ED191E"/>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0">
    <w:name w:val="xl70"/>
    <w:basedOn w:val="a2"/>
    <w:rsid w:val="00ED191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1">
    <w:name w:val="xl71"/>
    <w:basedOn w:val="a2"/>
    <w:rsid w:val="00ED191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2">
    <w:name w:val="xl72"/>
    <w:basedOn w:val="a2"/>
    <w:rsid w:val="00ED191E"/>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
    <w:name w:val="xl73"/>
    <w:basedOn w:val="a2"/>
    <w:rsid w:val="00ED191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2"/>
    <w:rsid w:val="00ED191E"/>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
    <w:name w:val="xl75"/>
    <w:basedOn w:val="a2"/>
    <w:rsid w:val="00ED191E"/>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6">
    <w:name w:val="xl76"/>
    <w:basedOn w:val="a2"/>
    <w:rsid w:val="00ED191E"/>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
    <w:name w:val="xl77"/>
    <w:basedOn w:val="a2"/>
    <w:rsid w:val="00ED191E"/>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8">
    <w:name w:val="xl78"/>
    <w:basedOn w:val="a2"/>
    <w:rsid w:val="00ED191E"/>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9">
    <w:name w:val="xl79"/>
    <w:basedOn w:val="a2"/>
    <w:rsid w:val="00ED191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0">
    <w:name w:val="xl80"/>
    <w:basedOn w:val="a2"/>
    <w:rsid w:val="00ED191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1">
    <w:name w:val="xl81"/>
    <w:basedOn w:val="a2"/>
    <w:rsid w:val="00ED191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2">
    <w:name w:val="xl82"/>
    <w:basedOn w:val="a2"/>
    <w:rsid w:val="00ED191E"/>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3">
    <w:name w:val="xl83"/>
    <w:basedOn w:val="a2"/>
    <w:rsid w:val="00ED191E"/>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4">
    <w:name w:val="xl84"/>
    <w:basedOn w:val="a2"/>
    <w:rsid w:val="00ED191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5">
    <w:name w:val="xl85"/>
    <w:basedOn w:val="a2"/>
    <w:rsid w:val="00ED191E"/>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9409">
      <w:bodyDiv w:val="1"/>
      <w:marLeft w:val="0"/>
      <w:marRight w:val="0"/>
      <w:marTop w:val="0"/>
      <w:marBottom w:val="0"/>
      <w:divBdr>
        <w:top w:val="none" w:sz="0" w:space="0" w:color="auto"/>
        <w:left w:val="none" w:sz="0" w:space="0" w:color="auto"/>
        <w:bottom w:val="none" w:sz="0" w:space="0" w:color="auto"/>
        <w:right w:val="none" w:sz="0" w:space="0" w:color="auto"/>
      </w:divBdr>
    </w:div>
    <w:div w:id="1082947018">
      <w:bodyDiv w:val="1"/>
      <w:marLeft w:val="0"/>
      <w:marRight w:val="0"/>
      <w:marTop w:val="0"/>
      <w:marBottom w:val="0"/>
      <w:divBdr>
        <w:top w:val="none" w:sz="0" w:space="0" w:color="auto"/>
        <w:left w:val="none" w:sz="0" w:space="0" w:color="auto"/>
        <w:bottom w:val="none" w:sz="0" w:space="0" w:color="auto"/>
        <w:right w:val="none" w:sz="0" w:space="0" w:color="auto"/>
      </w:divBdr>
    </w:div>
    <w:div w:id="1189682306">
      <w:bodyDiv w:val="1"/>
      <w:marLeft w:val="0"/>
      <w:marRight w:val="0"/>
      <w:marTop w:val="0"/>
      <w:marBottom w:val="0"/>
      <w:divBdr>
        <w:top w:val="none" w:sz="0" w:space="0" w:color="auto"/>
        <w:left w:val="none" w:sz="0" w:space="0" w:color="auto"/>
        <w:bottom w:val="none" w:sz="0" w:space="0" w:color="auto"/>
        <w:right w:val="none" w:sz="0" w:space="0" w:color="auto"/>
      </w:divBdr>
    </w:div>
    <w:div w:id="1298032419">
      <w:bodyDiv w:val="1"/>
      <w:marLeft w:val="0"/>
      <w:marRight w:val="0"/>
      <w:marTop w:val="0"/>
      <w:marBottom w:val="0"/>
      <w:divBdr>
        <w:top w:val="none" w:sz="0" w:space="0" w:color="auto"/>
        <w:left w:val="none" w:sz="0" w:space="0" w:color="auto"/>
        <w:bottom w:val="none" w:sz="0" w:space="0" w:color="auto"/>
        <w:right w:val="none" w:sz="0" w:space="0" w:color="auto"/>
      </w:divBdr>
    </w:div>
    <w:div w:id="1339575952">
      <w:bodyDiv w:val="1"/>
      <w:marLeft w:val="0"/>
      <w:marRight w:val="0"/>
      <w:marTop w:val="0"/>
      <w:marBottom w:val="0"/>
      <w:divBdr>
        <w:top w:val="none" w:sz="0" w:space="0" w:color="auto"/>
        <w:left w:val="none" w:sz="0" w:space="0" w:color="auto"/>
        <w:bottom w:val="none" w:sz="0" w:space="0" w:color="auto"/>
        <w:right w:val="none" w:sz="0" w:space="0" w:color="auto"/>
      </w:divBdr>
    </w:div>
    <w:div w:id="1529299094">
      <w:bodyDiv w:val="1"/>
      <w:marLeft w:val="0"/>
      <w:marRight w:val="0"/>
      <w:marTop w:val="0"/>
      <w:marBottom w:val="0"/>
      <w:divBdr>
        <w:top w:val="none" w:sz="0" w:space="0" w:color="auto"/>
        <w:left w:val="none" w:sz="0" w:space="0" w:color="auto"/>
        <w:bottom w:val="none" w:sz="0" w:space="0" w:color="auto"/>
        <w:right w:val="none" w:sz="0" w:space="0" w:color="auto"/>
      </w:divBdr>
    </w:div>
    <w:div w:id="171462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21</Pages>
  <Words>5408</Words>
  <Characters>30827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18</cp:revision>
  <dcterms:created xsi:type="dcterms:W3CDTF">2018-11-14T09:49:00Z</dcterms:created>
  <dcterms:modified xsi:type="dcterms:W3CDTF">2018-11-14T11:59:00Z</dcterms:modified>
</cp:coreProperties>
</file>