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656" w:rsidRPr="00AD4656" w:rsidRDefault="00AD4656" w:rsidP="00DD12A3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AD4656">
        <w:rPr>
          <w:rFonts w:ascii="Arial" w:hAnsi="Arial" w:cs="Arial"/>
          <w:sz w:val="24"/>
          <w:szCs w:val="24"/>
        </w:rPr>
        <w:t>МОСКОВСКАЯ ОБЛАСТЬ</w:t>
      </w:r>
    </w:p>
    <w:p w:rsidR="00AD4656" w:rsidRPr="00AD4656" w:rsidRDefault="00AD4656" w:rsidP="00DD12A3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AD4656">
        <w:rPr>
          <w:rFonts w:ascii="Arial" w:hAnsi="Arial" w:cs="Arial"/>
          <w:sz w:val="24"/>
          <w:szCs w:val="24"/>
        </w:rPr>
        <w:t>ГОРОДСКОЙ ОКРУГ ЖУКОВСКИЙ</w:t>
      </w:r>
    </w:p>
    <w:p w:rsidR="00AD4656" w:rsidRPr="00AD4656" w:rsidRDefault="00AD4656" w:rsidP="00DD12A3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AD4656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AD4656" w:rsidRPr="00AD4656" w:rsidRDefault="00AD4656" w:rsidP="00DD12A3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p w:rsidR="00AD4656" w:rsidRPr="00AD4656" w:rsidRDefault="00AD4656" w:rsidP="00DD12A3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AD4656">
        <w:rPr>
          <w:rFonts w:ascii="Arial" w:hAnsi="Arial" w:cs="Arial"/>
          <w:sz w:val="24"/>
          <w:szCs w:val="24"/>
        </w:rPr>
        <w:t>ПОСТАНОВЛЕНИЕ</w:t>
      </w:r>
    </w:p>
    <w:p w:rsidR="00AD4656" w:rsidRPr="00AD4656" w:rsidRDefault="00AD4656" w:rsidP="00DD12A3">
      <w:pPr>
        <w:widowControl w:val="0"/>
        <w:suppressAutoHyphens/>
        <w:rPr>
          <w:rFonts w:ascii="Arial" w:hAnsi="Arial" w:cs="Arial"/>
          <w:sz w:val="24"/>
          <w:szCs w:val="24"/>
        </w:rPr>
      </w:pPr>
    </w:p>
    <w:p w:rsidR="00AD4656" w:rsidRPr="00AD4656" w:rsidRDefault="00AD4656" w:rsidP="00DD12A3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  <w:r w:rsidRPr="00AD4656">
        <w:rPr>
          <w:rFonts w:ascii="Arial" w:hAnsi="Arial" w:cs="Arial"/>
          <w:b/>
          <w:sz w:val="24"/>
          <w:szCs w:val="24"/>
        </w:rPr>
        <w:t xml:space="preserve">от </w:t>
      </w:r>
      <w:r w:rsidRPr="00AD4656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Pr="00AD4656">
        <w:rPr>
          <w:rFonts w:ascii="Arial" w:hAnsi="Arial" w:cs="Arial"/>
          <w:b/>
          <w:sz w:val="24"/>
          <w:szCs w:val="24"/>
          <w:u w:val="single"/>
        </w:rPr>
        <w:t xml:space="preserve">15»   </w:t>
      </w:r>
      <w:proofErr w:type="gramEnd"/>
      <w:r w:rsidRPr="00AD4656">
        <w:rPr>
          <w:rFonts w:ascii="Arial" w:hAnsi="Arial" w:cs="Arial"/>
          <w:b/>
          <w:sz w:val="24"/>
          <w:szCs w:val="24"/>
          <w:u w:val="single"/>
        </w:rPr>
        <w:t xml:space="preserve">02   2019 </w:t>
      </w:r>
      <w:r w:rsidRPr="00AD4656">
        <w:rPr>
          <w:rFonts w:ascii="Arial" w:hAnsi="Arial" w:cs="Arial"/>
          <w:b/>
          <w:sz w:val="24"/>
          <w:szCs w:val="24"/>
        </w:rPr>
        <w:t>г.</w:t>
      </w:r>
      <w:r w:rsidRPr="00AD4656">
        <w:rPr>
          <w:rFonts w:ascii="Arial" w:hAnsi="Arial" w:cs="Arial"/>
          <w:b/>
          <w:sz w:val="24"/>
          <w:szCs w:val="24"/>
        </w:rPr>
        <w:tab/>
      </w:r>
      <w:r w:rsidRPr="00AD4656">
        <w:rPr>
          <w:rFonts w:ascii="Arial" w:hAnsi="Arial" w:cs="Arial"/>
          <w:b/>
          <w:sz w:val="24"/>
          <w:szCs w:val="24"/>
        </w:rPr>
        <w:tab/>
      </w:r>
      <w:r w:rsidRPr="00AD4656">
        <w:rPr>
          <w:rFonts w:ascii="Arial" w:hAnsi="Arial" w:cs="Arial"/>
          <w:b/>
          <w:sz w:val="24"/>
          <w:szCs w:val="24"/>
        </w:rPr>
        <w:tab/>
      </w:r>
      <w:r w:rsidRPr="00AD4656">
        <w:rPr>
          <w:rFonts w:ascii="Arial" w:hAnsi="Arial" w:cs="Arial"/>
          <w:b/>
          <w:sz w:val="24"/>
          <w:szCs w:val="24"/>
        </w:rPr>
        <w:tab/>
      </w:r>
      <w:r w:rsidRPr="00AD4656">
        <w:rPr>
          <w:rFonts w:ascii="Arial" w:hAnsi="Arial" w:cs="Arial"/>
          <w:b/>
          <w:sz w:val="24"/>
          <w:szCs w:val="24"/>
        </w:rPr>
        <w:tab/>
      </w:r>
      <w:r w:rsidRPr="00AD4656">
        <w:rPr>
          <w:rFonts w:ascii="Arial" w:hAnsi="Arial" w:cs="Arial"/>
          <w:b/>
          <w:sz w:val="24"/>
          <w:szCs w:val="24"/>
        </w:rPr>
        <w:tab/>
      </w:r>
      <w:r w:rsidRPr="00AD4656">
        <w:rPr>
          <w:rFonts w:ascii="Arial" w:hAnsi="Arial" w:cs="Arial"/>
          <w:b/>
          <w:sz w:val="24"/>
          <w:szCs w:val="24"/>
        </w:rPr>
        <w:tab/>
      </w:r>
      <w:r w:rsidRPr="00AD4656">
        <w:rPr>
          <w:rFonts w:ascii="Arial" w:hAnsi="Arial" w:cs="Arial"/>
          <w:b/>
          <w:sz w:val="24"/>
          <w:szCs w:val="24"/>
        </w:rPr>
        <w:tab/>
      </w:r>
      <w:r w:rsidRPr="00AD4656">
        <w:rPr>
          <w:rFonts w:ascii="Arial" w:hAnsi="Arial" w:cs="Arial"/>
          <w:b/>
          <w:sz w:val="24"/>
          <w:szCs w:val="24"/>
        </w:rPr>
        <w:tab/>
      </w:r>
      <w:r w:rsidRPr="00AD4656">
        <w:rPr>
          <w:rFonts w:ascii="Arial" w:hAnsi="Arial" w:cs="Arial"/>
          <w:b/>
          <w:sz w:val="24"/>
          <w:szCs w:val="24"/>
        </w:rPr>
        <w:tab/>
        <w:t xml:space="preserve">№ </w:t>
      </w:r>
      <w:r w:rsidRPr="00AD4656">
        <w:rPr>
          <w:rFonts w:ascii="Arial" w:hAnsi="Arial" w:cs="Arial"/>
          <w:b/>
          <w:sz w:val="24"/>
          <w:szCs w:val="24"/>
          <w:u w:val="single"/>
        </w:rPr>
        <w:t>175</w:t>
      </w:r>
    </w:p>
    <w:bookmarkEnd w:id="0"/>
    <w:p w:rsidR="00AD4656" w:rsidRPr="00AD4656" w:rsidRDefault="00AD4656" w:rsidP="00DD12A3">
      <w:pPr>
        <w:widowControl w:val="0"/>
        <w:suppressAutoHyphens/>
        <w:rPr>
          <w:rFonts w:ascii="Arial" w:hAnsi="Arial" w:cs="Arial"/>
          <w:sz w:val="24"/>
          <w:szCs w:val="24"/>
        </w:rPr>
      </w:pPr>
    </w:p>
    <w:p w:rsidR="00522240" w:rsidRPr="00AD4656" w:rsidRDefault="00522240" w:rsidP="00DD12A3">
      <w:pPr>
        <w:widowControl w:val="0"/>
        <w:suppressAutoHyphens/>
        <w:ind w:right="4536"/>
        <w:rPr>
          <w:rFonts w:ascii="Arial" w:hAnsi="Arial" w:cs="Arial"/>
          <w:sz w:val="24"/>
          <w:szCs w:val="24"/>
        </w:rPr>
      </w:pPr>
      <w:r w:rsidRPr="00AD4656">
        <w:rPr>
          <w:rFonts w:ascii="Arial" w:hAnsi="Arial" w:cs="Arial"/>
          <w:sz w:val="24"/>
          <w:szCs w:val="24"/>
        </w:rPr>
        <w:t>«Об определении управляющей организации</w:t>
      </w:r>
      <w:r w:rsidR="00AD4656">
        <w:rPr>
          <w:rFonts w:ascii="Arial" w:hAnsi="Arial" w:cs="Arial"/>
          <w:sz w:val="24"/>
          <w:szCs w:val="24"/>
        </w:rPr>
        <w:t xml:space="preserve"> </w:t>
      </w:r>
      <w:r w:rsidRPr="00AD4656">
        <w:rPr>
          <w:rFonts w:ascii="Arial" w:hAnsi="Arial" w:cs="Arial"/>
          <w:sz w:val="24"/>
          <w:szCs w:val="24"/>
        </w:rPr>
        <w:t>для управления многоквартирными домами,</w:t>
      </w:r>
      <w:r w:rsidR="00AD4656">
        <w:rPr>
          <w:rFonts w:ascii="Arial" w:hAnsi="Arial" w:cs="Arial"/>
          <w:sz w:val="24"/>
          <w:szCs w:val="24"/>
        </w:rPr>
        <w:t xml:space="preserve"> </w:t>
      </w:r>
      <w:r w:rsidRPr="00AD4656">
        <w:rPr>
          <w:rFonts w:ascii="Arial" w:hAnsi="Arial" w:cs="Arial"/>
          <w:sz w:val="24"/>
          <w:szCs w:val="24"/>
        </w:rPr>
        <w:t>находящимися в управлении управляющей организации ООО «Теплоцентраль-ЖКХ</w:t>
      </w:r>
      <w:r w:rsidR="005F17F2" w:rsidRPr="00AD4656">
        <w:rPr>
          <w:rFonts w:ascii="Arial" w:hAnsi="Arial" w:cs="Arial"/>
          <w:sz w:val="24"/>
          <w:szCs w:val="24"/>
        </w:rPr>
        <w:t>, в отношении которых собственниками</w:t>
      </w:r>
      <w:r w:rsidR="00AD4656">
        <w:rPr>
          <w:rFonts w:ascii="Arial" w:hAnsi="Arial" w:cs="Arial"/>
          <w:sz w:val="24"/>
          <w:szCs w:val="24"/>
        </w:rPr>
        <w:t xml:space="preserve"> </w:t>
      </w:r>
      <w:r w:rsidR="005F17F2" w:rsidRPr="00AD4656">
        <w:rPr>
          <w:rFonts w:ascii="Arial" w:hAnsi="Arial" w:cs="Arial"/>
          <w:sz w:val="24"/>
          <w:szCs w:val="24"/>
        </w:rPr>
        <w:t>помещений в многоквартирных домах</w:t>
      </w:r>
      <w:r w:rsidR="00AD4656">
        <w:rPr>
          <w:rFonts w:ascii="Arial" w:hAnsi="Arial" w:cs="Arial"/>
          <w:sz w:val="24"/>
          <w:szCs w:val="24"/>
        </w:rPr>
        <w:t xml:space="preserve"> </w:t>
      </w:r>
      <w:r w:rsidR="005F17F2" w:rsidRPr="00AD4656">
        <w:rPr>
          <w:rFonts w:ascii="Arial" w:hAnsi="Arial" w:cs="Arial"/>
          <w:sz w:val="24"/>
          <w:szCs w:val="24"/>
        </w:rPr>
        <w:t>выбранный способ управления (управляющей</w:t>
      </w:r>
      <w:r w:rsidR="00AD4656">
        <w:rPr>
          <w:rFonts w:ascii="Arial" w:hAnsi="Arial" w:cs="Arial"/>
          <w:sz w:val="24"/>
          <w:szCs w:val="24"/>
        </w:rPr>
        <w:t xml:space="preserve"> </w:t>
      </w:r>
      <w:r w:rsidR="005F17F2" w:rsidRPr="00AD4656">
        <w:rPr>
          <w:rFonts w:ascii="Arial" w:hAnsi="Arial" w:cs="Arial"/>
          <w:sz w:val="24"/>
          <w:szCs w:val="24"/>
        </w:rPr>
        <w:t>организацией) не реализован</w:t>
      </w:r>
      <w:r w:rsidRPr="00AD4656">
        <w:rPr>
          <w:rFonts w:ascii="Arial" w:hAnsi="Arial" w:cs="Arial"/>
          <w:sz w:val="24"/>
          <w:szCs w:val="24"/>
        </w:rPr>
        <w:t>»</w:t>
      </w:r>
    </w:p>
    <w:p w:rsidR="00F15D3F" w:rsidRPr="00AD4656" w:rsidRDefault="00F15D3F" w:rsidP="00DD12A3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522240" w:rsidRPr="00AD4656" w:rsidRDefault="00522240" w:rsidP="00DD12A3">
      <w:pPr>
        <w:widowControl w:val="0"/>
        <w:suppressAutoHyphens/>
        <w:autoSpaceDN w:val="0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AD4656">
        <w:rPr>
          <w:rFonts w:ascii="Arial" w:hAnsi="Arial" w:cs="Arial"/>
          <w:sz w:val="24"/>
          <w:szCs w:val="24"/>
        </w:rPr>
        <w:t>В соответствии с частью 17 статьи 161 и частью 1 статьи 162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Уставом городского округа Жуковский,</w:t>
      </w:r>
      <w:r w:rsidR="005F17F2" w:rsidRPr="00AD4656">
        <w:rPr>
          <w:rFonts w:ascii="Arial" w:hAnsi="Arial" w:cs="Arial"/>
          <w:sz w:val="24"/>
          <w:szCs w:val="24"/>
        </w:rPr>
        <w:t xml:space="preserve"> постановлением Администрации городского округа Жуковский от </w:t>
      </w:r>
      <w:r w:rsidR="000053C6" w:rsidRPr="00AD4656">
        <w:rPr>
          <w:rFonts w:ascii="Arial" w:hAnsi="Arial" w:cs="Arial"/>
          <w:sz w:val="24"/>
          <w:szCs w:val="24"/>
        </w:rPr>
        <w:t>13.02.2019</w:t>
      </w:r>
      <w:r w:rsidR="005F17F2" w:rsidRPr="00AD4656">
        <w:rPr>
          <w:rFonts w:ascii="Arial" w:hAnsi="Arial" w:cs="Arial"/>
          <w:sz w:val="24"/>
          <w:szCs w:val="24"/>
        </w:rPr>
        <w:t xml:space="preserve"> № </w:t>
      </w:r>
      <w:r w:rsidR="000053C6" w:rsidRPr="00AD4656">
        <w:rPr>
          <w:rFonts w:ascii="Arial" w:hAnsi="Arial" w:cs="Arial"/>
          <w:sz w:val="24"/>
          <w:szCs w:val="24"/>
        </w:rPr>
        <w:t>161</w:t>
      </w:r>
      <w:r w:rsidR="005F17F2" w:rsidRPr="00AD4656">
        <w:rPr>
          <w:rFonts w:ascii="Arial" w:hAnsi="Arial" w:cs="Arial"/>
          <w:sz w:val="24"/>
          <w:szCs w:val="24"/>
        </w:rPr>
        <w:t xml:space="preserve"> </w:t>
      </w:r>
      <w:r w:rsidR="005F17F2" w:rsidRPr="00AD4656">
        <w:rPr>
          <w:rFonts w:ascii="Arial" w:hAnsi="Arial" w:cs="Arial"/>
          <w:bCs/>
          <w:sz w:val="24"/>
          <w:szCs w:val="24"/>
        </w:rPr>
        <w:t>«Об утверждении перечня</w:t>
      </w:r>
      <w:r w:rsidR="005F17F2" w:rsidRPr="00AD4656">
        <w:rPr>
          <w:rFonts w:ascii="Arial" w:hAnsi="Arial" w:cs="Arial"/>
          <w:sz w:val="24"/>
          <w:szCs w:val="24"/>
        </w:rPr>
        <w:t xml:space="preserve">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</w:t>
      </w:r>
      <w:r w:rsidR="004F215D" w:rsidRPr="00AD4656">
        <w:rPr>
          <w:rFonts w:ascii="Arial" w:hAnsi="Arial" w:cs="Arial"/>
          <w:sz w:val="24"/>
          <w:szCs w:val="24"/>
        </w:rPr>
        <w:t xml:space="preserve">во исполнение </w:t>
      </w:r>
      <w:r w:rsidR="005F17F2" w:rsidRPr="00AD4656">
        <w:rPr>
          <w:rFonts w:ascii="Arial" w:hAnsi="Arial" w:cs="Arial"/>
          <w:sz w:val="24"/>
          <w:szCs w:val="24"/>
        </w:rPr>
        <w:t>п</w:t>
      </w:r>
      <w:r w:rsidRPr="00AD4656">
        <w:rPr>
          <w:rFonts w:ascii="Arial" w:hAnsi="Arial" w:cs="Arial"/>
          <w:sz w:val="24"/>
          <w:szCs w:val="24"/>
        </w:rPr>
        <w:t>редписани</w:t>
      </w:r>
      <w:r w:rsidR="004F215D" w:rsidRPr="00AD4656">
        <w:rPr>
          <w:rFonts w:ascii="Arial" w:hAnsi="Arial" w:cs="Arial"/>
          <w:sz w:val="24"/>
          <w:szCs w:val="24"/>
        </w:rPr>
        <w:t>я</w:t>
      </w:r>
      <w:r w:rsidRPr="00AD4656">
        <w:rPr>
          <w:rFonts w:ascii="Arial" w:hAnsi="Arial" w:cs="Arial"/>
          <w:sz w:val="24"/>
          <w:szCs w:val="24"/>
        </w:rPr>
        <w:t xml:space="preserve"> Главного управления Московской области «Государственная жилищная инспекция Московской области» от 29.12.2018 № 08ВХ/04-29707-9-21-2018, </w:t>
      </w:r>
      <w:r w:rsidR="005F17F2" w:rsidRPr="00AD4656">
        <w:rPr>
          <w:rFonts w:ascii="Arial" w:hAnsi="Arial" w:cs="Arial"/>
          <w:sz w:val="24"/>
          <w:szCs w:val="24"/>
        </w:rPr>
        <w:t>т</w:t>
      </w:r>
      <w:r w:rsidRPr="00AD4656">
        <w:rPr>
          <w:rFonts w:ascii="Arial" w:hAnsi="Arial" w:cs="Arial"/>
          <w:sz w:val="24"/>
          <w:szCs w:val="24"/>
        </w:rPr>
        <w:t>ребовани</w:t>
      </w:r>
      <w:r w:rsidR="004F215D" w:rsidRPr="00AD4656">
        <w:rPr>
          <w:rFonts w:ascii="Arial" w:hAnsi="Arial" w:cs="Arial"/>
          <w:sz w:val="24"/>
          <w:szCs w:val="24"/>
        </w:rPr>
        <w:t>я</w:t>
      </w:r>
      <w:r w:rsidRPr="00AD4656">
        <w:rPr>
          <w:rFonts w:ascii="Arial" w:hAnsi="Arial" w:cs="Arial"/>
          <w:sz w:val="24"/>
          <w:szCs w:val="24"/>
        </w:rPr>
        <w:t xml:space="preserve"> Главного управления Московской области «Государственная жилищная инспекция Московской области» от 08.02.2019 № 08Исх-4109/Б и в целях создания надлежащих условий для управления жилищным фондом городского округа Жуковский,</w:t>
      </w:r>
    </w:p>
    <w:p w:rsidR="00522240" w:rsidRPr="00AD4656" w:rsidRDefault="00522240" w:rsidP="00DD12A3">
      <w:pPr>
        <w:widowControl w:val="0"/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:rsidR="00522240" w:rsidRDefault="00522240" w:rsidP="00DD12A3">
      <w:pPr>
        <w:widowControl w:val="0"/>
        <w:suppressAutoHyphens/>
        <w:ind w:right="142"/>
        <w:jc w:val="center"/>
        <w:rPr>
          <w:rFonts w:ascii="Arial" w:hAnsi="Arial" w:cs="Arial"/>
          <w:sz w:val="24"/>
          <w:szCs w:val="24"/>
        </w:rPr>
      </w:pPr>
      <w:r w:rsidRPr="00AD4656">
        <w:rPr>
          <w:rFonts w:ascii="Arial" w:hAnsi="Arial" w:cs="Arial"/>
          <w:sz w:val="24"/>
          <w:szCs w:val="24"/>
        </w:rPr>
        <w:t>ПОСТАНОВЛЯЮ:</w:t>
      </w:r>
    </w:p>
    <w:p w:rsidR="00751611" w:rsidRPr="00AD4656" w:rsidRDefault="00751611" w:rsidP="00DD12A3">
      <w:pPr>
        <w:widowControl w:val="0"/>
        <w:suppressAutoHyphens/>
        <w:ind w:right="142"/>
        <w:jc w:val="center"/>
        <w:rPr>
          <w:rFonts w:ascii="Arial" w:hAnsi="Arial" w:cs="Arial"/>
          <w:sz w:val="24"/>
          <w:szCs w:val="24"/>
        </w:rPr>
      </w:pPr>
    </w:p>
    <w:p w:rsidR="00522240" w:rsidRPr="00751611" w:rsidRDefault="00522240" w:rsidP="00DD12A3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751611">
        <w:rPr>
          <w:rFonts w:ascii="Arial" w:hAnsi="Arial" w:cs="Arial"/>
          <w:sz w:val="24"/>
          <w:szCs w:val="24"/>
        </w:rPr>
        <w:t xml:space="preserve">1. Определить </w:t>
      </w:r>
      <w:r w:rsidR="00E942B9" w:rsidRPr="00751611">
        <w:rPr>
          <w:rFonts w:ascii="Arial" w:hAnsi="Arial" w:cs="Arial"/>
          <w:sz w:val="24"/>
          <w:szCs w:val="24"/>
        </w:rPr>
        <w:t xml:space="preserve">для управления многоквартирными домами, находящимися в управлении управляющей организации ООО «Теплоцентраль-ЖКХ», в отношении которых собственниками помещений в многоквартирных домах выбранный способ управления (управляющей организацией) не реализован, </w:t>
      </w:r>
      <w:r w:rsidRPr="00751611">
        <w:rPr>
          <w:rFonts w:ascii="Arial" w:hAnsi="Arial" w:cs="Arial"/>
          <w:sz w:val="24"/>
          <w:szCs w:val="24"/>
        </w:rPr>
        <w:t>Муниципальное бюджетное учреждение городского округа Жуковский «Центр дорожного хозяйства, благоустройства и озеленения</w:t>
      </w:r>
      <w:r w:rsidR="00E942B9" w:rsidRPr="00751611">
        <w:rPr>
          <w:rFonts w:ascii="Arial" w:hAnsi="Arial" w:cs="Arial"/>
          <w:sz w:val="24"/>
          <w:szCs w:val="24"/>
        </w:rPr>
        <w:t xml:space="preserve">» для управления многоквартирными домами, определенных в </w:t>
      </w:r>
      <w:r w:rsidRPr="00751611">
        <w:rPr>
          <w:rFonts w:ascii="Arial" w:hAnsi="Arial" w:cs="Arial"/>
          <w:sz w:val="24"/>
          <w:szCs w:val="24"/>
        </w:rPr>
        <w:t>Приложени</w:t>
      </w:r>
      <w:r w:rsidR="00857F1E" w:rsidRPr="00751611">
        <w:rPr>
          <w:rFonts w:ascii="Arial" w:hAnsi="Arial" w:cs="Arial"/>
          <w:sz w:val="24"/>
          <w:szCs w:val="24"/>
        </w:rPr>
        <w:t>и</w:t>
      </w:r>
      <w:r w:rsidRPr="00751611">
        <w:rPr>
          <w:rFonts w:ascii="Arial" w:hAnsi="Arial" w:cs="Arial"/>
          <w:sz w:val="24"/>
          <w:szCs w:val="24"/>
        </w:rPr>
        <w:t xml:space="preserve"> к настоящему постановлению (прилагается).</w:t>
      </w:r>
    </w:p>
    <w:p w:rsidR="00522240" w:rsidRPr="00751611" w:rsidRDefault="00522240" w:rsidP="00DD12A3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751611">
        <w:rPr>
          <w:rFonts w:ascii="Arial" w:hAnsi="Arial" w:cs="Arial"/>
          <w:sz w:val="24"/>
          <w:szCs w:val="24"/>
        </w:rPr>
        <w:t>2. Рекомендовать М</w:t>
      </w:r>
      <w:r w:rsidR="00E23F4C" w:rsidRPr="00751611">
        <w:rPr>
          <w:rFonts w:ascii="Arial" w:hAnsi="Arial" w:cs="Arial"/>
          <w:sz w:val="24"/>
          <w:szCs w:val="24"/>
        </w:rPr>
        <w:t>униципальному бюджетному учреждению</w:t>
      </w:r>
      <w:r w:rsidRPr="00751611">
        <w:rPr>
          <w:rFonts w:ascii="Arial" w:hAnsi="Arial" w:cs="Arial"/>
          <w:sz w:val="24"/>
          <w:szCs w:val="24"/>
        </w:rPr>
        <w:t xml:space="preserve"> «Центр дорожного хозяйства</w:t>
      </w:r>
      <w:r w:rsidR="00E942B9" w:rsidRPr="00751611">
        <w:rPr>
          <w:rFonts w:ascii="Arial" w:hAnsi="Arial" w:cs="Arial"/>
          <w:sz w:val="24"/>
          <w:szCs w:val="24"/>
        </w:rPr>
        <w:t>, благоустройства и озеленения» заключить договор управления многоквартирными домами, указанными в Приложении к настоящему постановлению, с Администрацией городского округа Жуковский сроком на один год.</w:t>
      </w:r>
    </w:p>
    <w:p w:rsidR="00522240" w:rsidRPr="00751611" w:rsidRDefault="00E942B9" w:rsidP="00DD12A3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751611">
        <w:rPr>
          <w:rFonts w:ascii="Arial" w:hAnsi="Arial" w:cs="Arial"/>
          <w:sz w:val="24"/>
          <w:szCs w:val="24"/>
        </w:rPr>
        <w:t>3</w:t>
      </w:r>
      <w:r w:rsidR="00522240" w:rsidRPr="00751611">
        <w:rPr>
          <w:rFonts w:ascii="Arial" w:hAnsi="Arial" w:cs="Arial"/>
          <w:sz w:val="24"/>
          <w:szCs w:val="24"/>
        </w:rPr>
        <w:t>.</w:t>
      </w:r>
      <w:r w:rsidRPr="00751611">
        <w:rPr>
          <w:rFonts w:ascii="Arial" w:hAnsi="Arial" w:cs="Arial"/>
          <w:sz w:val="24"/>
          <w:szCs w:val="24"/>
        </w:rPr>
        <w:t xml:space="preserve"> </w:t>
      </w:r>
      <w:r w:rsidR="00522240" w:rsidRPr="00751611">
        <w:rPr>
          <w:rFonts w:ascii="Arial" w:hAnsi="Arial" w:cs="Arial"/>
          <w:sz w:val="24"/>
          <w:szCs w:val="24"/>
        </w:rPr>
        <w:t xml:space="preserve">Перечень работ и (или) услуг по управлению многоквартирным домом, услуг и работ по содержанию и ремонту общего имущества в многоквартирном доме, устанавливается в зависимости от конструктивных и технических параметров многоквартирного дома, включая требования к объемам, качеству, периодичности каждой </w:t>
      </w:r>
      <w:r w:rsidR="00522240" w:rsidRPr="00751611">
        <w:rPr>
          <w:rFonts w:ascii="Arial" w:hAnsi="Arial" w:cs="Arial"/>
          <w:sz w:val="24"/>
          <w:szCs w:val="24"/>
        </w:rPr>
        <w:lastRenderedPageBreak/>
        <w:t>из таких работ и услуг, 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:rsidR="00522240" w:rsidRPr="00751611" w:rsidRDefault="00E942B9" w:rsidP="00DD12A3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751611">
        <w:rPr>
          <w:rFonts w:ascii="Arial" w:hAnsi="Arial" w:cs="Arial"/>
          <w:sz w:val="24"/>
          <w:szCs w:val="24"/>
        </w:rPr>
        <w:t>4</w:t>
      </w:r>
      <w:r w:rsidR="00522240" w:rsidRPr="00751611">
        <w:rPr>
          <w:rFonts w:ascii="Arial" w:hAnsi="Arial" w:cs="Arial"/>
          <w:sz w:val="24"/>
          <w:szCs w:val="24"/>
        </w:rPr>
        <w:t>. Размер платы за содержание жилого помещения равен размеру платы за содержание жилого помещения, установленного постановлением Администрации городского округа Жуковский от 29.12.2018 № 2070</w:t>
      </w:r>
      <w:r w:rsidR="005C2E1A" w:rsidRPr="00751611">
        <w:rPr>
          <w:rFonts w:ascii="Arial" w:hAnsi="Arial" w:cs="Arial"/>
          <w:sz w:val="24"/>
          <w:szCs w:val="24"/>
        </w:rPr>
        <w:t xml:space="preserve"> </w:t>
      </w:r>
      <w:r w:rsidR="00522240" w:rsidRPr="00751611">
        <w:rPr>
          <w:rFonts w:ascii="Arial" w:hAnsi="Arial" w:cs="Arial"/>
          <w:sz w:val="24"/>
          <w:szCs w:val="24"/>
        </w:rPr>
        <w:t>«О внесении изменений в постановление Администрации городского округа Жуковский от 28.05.2018 № 655 «О размерах платы за содержание жилого помещения для нанимателей жилых помещений муниципального жилищного фонда».</w:t>
      </w:r>
    </w:p>
    <w:p w:rsidR="00522240" w:rsidRPr="00751611" w:rsidRDefault="0019645C" w:rsidP="00DD12A3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751611">
        <w:rPr>
          <w:rFonts w:ascii="Arial" w:hAnsi="Arial" w:cs="Arial"/>
          <w:sz w:val="24"/>
          <w:szCs w:val="24"/>
        </w:rPr>
        <w:t>5</w:t>
      </w:r>
      <w:r w:rsidR="00522240" w:rsidRPr="00751611">
        <w:rPr>
          <w:rFonts w:ascii="Arial" w:hAnsi="Arial" w:cs="Arial"/>
          <w:sz w:val="24"/>
          <w:szCs w:val="24"/>
        </w:rPr>
        <w:t>. Управлению жилищно-коммунального хозяйства и транспорта Администрации городского округа Жуковский</w:t>
      </w:r>
      <w:r w:rsidRPr="00751611">
        <w:rPr>
          <w:rFonts w:ascii="Arial" w:hAnsi="Arial" w:cs="Arial"/>
          <w:sz w:val="24"/>
          <w:szCs w:val="24"/>
        </w:rPr>
        <w:t xml:space="preserve"> (П.В.</w:t>
      </w:r>
      <w:r w:rsidR="007516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1611">
        <w:rPr>
          <w:rFonts w:ascii="Arial" w:hAnsi="Arial" w:cs="Arial"/>
          <w:sz w:val="24"/>
          <w:szCs w:val="24"/>
        </w:rPr>
        <w:t>Ватылик</w:t>
      </w:r>
      <w:proofErr w:type="spellEnd"/>
      <w:r w:rsidRPr="00751611">
        <w:rPr>
          <w:rFonts w:ascii="Arial" w:hAnsi="Arial" w:cs="Arial"/>
          <w:sz w:val="24"/>
          <w:szCs w:val="24"/>
        </w:rPr>
        <w:t>)</w:t>
      </w:r>
      <w:r w:rsidR="00522240" w:rsidRPr="00751611">
        <w:rPr>
          <w:rFonts w:ascii="Arial" w:hAnsi="Arial" w:cs="Arial"/>
          <w:sz w:val="24"/>
          <w:szCs w:val="24"/>
        </w:rPr>
        <w:t>:</w:t>
      </w:r>
    </w:p>
    <w:p w:rsidR="00522240" w:rsidRPr="00751611" w:rsidRDefault="0019645C" w:rsidP="00DD12A3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751611">
        <w:rPr>
          <w:rFonts w:ascii="Arial" w:hAnsi="Arial" w:cs="Arial"/>
          <w:sz w:val="24"/>
          <w:szCs w:val="24"/>
        </w:rPr>
        <w:t>5</w:t>
      </w:r>
      <w:r w:rsidR="00522240" w:rsidRPr="00751611">
        <w:rPr>
          <w:rFonts w:ascii="Arial" w:hAnsi="Arial" w:cs="Arial"/>
          <w:sz w:val="24"/>
          <w:szCs w:val="24"/>
        </w:rPr>
        <w:t xml:space="preserve">.1. В течение одного рабочего дня со дня принятия решения об определении </w:t>
      </w:r>
      <w:r w:rsidR="005C2E1A" w:rsidRPr="00751611">
        <w:rPr>
          <w:rFonts w:ascii="Arial" w:hAnsi="Arial" w:cs="Arial"/>
          <w:sz w:val="24"/>
          <w:szCs w:val="24"/>
        </w:rPr>
        <w:t xml:space="preserve">управляющей организации разместить </w:t>
      </w:r>
      <w:r w:rsidR="000E17E1" w:rsidRPr="00751611">
        <w:rPr>
          <w:rFonts w:ascii="Arial" w:hAnsi="Arial" w:cs="Arial"/>
          <w:sz w:val="24"/>
          <w:szCs w:val="24"/>
        </w:rPr>
        <w:t>в государственной информационной системе жилищно-коммунального хозяйства, а также направить решение об определении управляющей организации в Главное управление Московской области</w:t>
      </w:r>
      <w:r w:rsidR="005C2E1A" w:rsidRPr="00751611">
        <w:rPr>
          <w:rFonts w:ascii="Arial" w:hAnsi="Arial" w:cs="Arial"/>
          <w:sz w:val="24"/>
          <w:szCs w:val="24"/>
        </w:rPr>
        <w:t xml:space="preserve"> </w:t>
      </w:r>
      <w:r w:rsidR="000E17E1" w:rsidRPr="00751611">
        <w:rPr>
          <w:rFonts w:ascii="Arial" w:hAnsi="Arial" w:cs="Arial"/>
          <w:sz w:val="24"/>
          <w:szCs w:val="24"/>
        </w:rPr>
        <w:t>«Государственная жилищная инспекция Московской области».</w:t>
      </w:r>
    </w:p>
    <w:p w:rsidR="00522240" w:rsidRPr="00751611" w:rsidRDefault="0019645C" w:rsidP="00DD12A3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751611">
        <w:rPr>
          <w:rFonts w:ascii="Arial" w:hAnsi="Arial" w:cs="Arial"/>
          <w:sz w:val="24"/>
          <w:szCs w:val="24"/>
        </w:rPr>
        <w:t>5</w:t>
      </w:r>
      <w:r w:rsidR="00522240" w:rsidRPr="00751611">
        <w:rPr>
          <w:rFonts w:ascii="Arial" w:hAnsi="Arial" w:cs="Arial"/>
          <w:sz w:val="24"/>
          <w:szCs w:val="24"/>
        </w:rPr>
        <w:t xml:space="preserve">.2. </w:t>
      </w:r>
      <w:r w:rsidR="000E17E1" w:rsidRPr="00751611">
        <w:rPr>
          <w:rFonts w:ascii="Arial" w:hAnsi="Arial" w:cs="Arial"/>
          <w:sz w:val="24"/>
          <w:szCs w:val="24"/>
        </w:rPr>
        <w:t>В</w:t>
      </w:r>
      <w:r w:rsidR="00522240" w:rsidRPr="00751611">
        <w:rPr>
          <w:rFonts w:ascii="Arial" w:hAnsi="Arial" w:cs="Arial"/>
          <w:sz w:val="24"/>
          <w:szCs w:val="24"/>
        </w:rPr>
        <w:t xml:space="preserve"> течение </w:t>
      </w:r>
      <w:r w:rsidR="000E17E1" w:rsidRPr="00751611">
        <w:rPr>
          <w:rFonts w:ascii="Arial" w:hAnsi="Arial" w:cs="Arial"/>
          <w:sz w:val="24"/>
          <w:szCs w:val="24"/>
        </w:rPr>
        <w:t>пяти рабочих дней со дня принятия решения об определении управляющей организации направить его собственникам п</w:t>
      </w:r>
      <w:r w:rsidR="00396364" w:rsidRPr="00751611">
        <w:rPr>
          <w:rFonts w:ascii="Arial" w:hAnsi="Arial" w:cs="Arial"/>
          <w:sz w:val="24"/>
          <w:szCs w:val="24"/>
        </w:rPr>
        <w:t>омещений в многоквартирном доме, путем размещения его на информационных стендах, расположенных в подъездах многоквартирных домов, согласно адресному списку многоквартирных домов (Приложение).</w:t>
      </w:r>
    </w:p>
    <w:p w:rsidR="00396364" w:rsidRPr="00751611" w:rsidRDefault="00396364" w:rsidP="00DD12A3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751611">
        <w:rPr>
          <w:rFonts w:ascii="Arial" w:hAnsi="Arial" w:cs="Arial"/>
          <w:sz w:val="24"/>
          <w:szCs w:val="24"/>
        </w:rPr>
        <w:t>6. Отделу</w:t>
      </w:r>
      <w:r w:rsidR="00A80E8E" w:rsidRPr="00751611">
        <w:rPr>
          <w:rFonts w:ascii="Arial" w:hAnsi="Arial" w:cs="Arial"/>
          <w:sz w:val="24"/>
          <w:szCs w:val="24"/>
        </w:rPr>
        <w:t xml:space="preserve"> </w:t>
      </w:r>
      <w:r w:rsidRPr="00751611">
        <w:rPr>
          <w:rFonts w:ascii="Arial" w:hAnsi="Arial" w:cs="Arial"/>
          <w:sz w:val="24"/>
          <w:szCs w:val="24"/>
        </w:rPr>
        <w:t xml:space="preserve">взаимодействия со </w:t>
      </w:r>
      <w:r w:rsidR="00575108" w:rsidRPr="00751611">
        <w:rPr>
          <w:rFonts w:ascii="Arial" w:hAnsi="Arial" w:cs="Arial"/>
          <w:sz w:val="24"/>
          <w:szCs w:val="24"/>
        </w:rPr>
        <w:t>средствами массовой информации</w:t>
      </w:r>
      <w:r w:rsidR="00A80E8E" w:rsidRPr="00751611">
        <w:rPr>
          <w:rFonts w:ascii="Arial" w:hAnsi="Arial" w:cs="Arial"/>
          <w:sz w:val="24"/>
          <w:szCs w:val="24"/>
        </w:rPr>
        <w:t xml:space="preserve"> </w:t>
      </w:r>
      <w:r w:rsidRPr="00751611">
        <w:rPr>
          <w:rFonts w:ascii="Arial" w:hAnsi="Arial" w:cs="Arial"/>
          <w:sz w:val="24"/>
          <w:szCs w:val="24"/>
        </w:rPr>
        <w:t>и общественными</w:t>
      </w:r>
      <w:r w:rsidR="00751611">
        <w:rPr>
          <w:rFonts w:ascii="Arial" w:hAnsi="Arial" w:cs="Arial"/>
          <w:sz w:val="24"/>
          <w:szCs w:val="24"/>
        </w:rPr>
        <w:t xml:space="preserve"> </w:t>
      </w:r>
      <w:r w:rsidRPr="00751611">
        <w:rPr>
          <w:rFonts w:ascii="Arial" w:hAnsi="Arial" w:cs="Arial"/>
          <w:sz w:val="24"/>
          <w:szCs w:val="24"/>
        </w:rPr>
        <w:t>организациями</w:t>
      </w:r>
      <w:r w:rsidR="00A80E8E" w:rsidRPr="00751611">
        <w:rPr>
          <w:rFonts w:ascii="Arial" w:hAnsi="Arial" w:cs="Arial"/>
          <w:sz w:val="24"/>
          <w:szCs w:val="24"/>
        </w:rPr>
        <w:t xml:space="preserve"> </w:t>
      </w:r>
      <w:r w:rsidR="00575108" w:rsidRPr="00751611">
        <w:rPr>
          <w:rFonts w:ascii="Arial" w:hAnsi="Arial" w:cs="Arial"/>
          <w:sz w:val="24"/>
          <w:szCs w:val="24"/>
        </w:rPr>
        <w:t>А</w:t>
      </w:r>
      <w:r w:rsidR="00A80E8E" w:rsidRPr="00751611">
        <w:rPr>
          <w:rFonts w:ascii="Arial" w:hAnsi="Arial" w:cs="Arial"/>
          <w:sz w:val="24"/>
          <w:szCs w:val="24"/>
        </w:rPr>
        <w:t>дминистрации</w:t>
      </w:r>
      <w:r w:rsidRPr="00751611">
        <w:rPr>
          <w:rFonts w:ascii="Arial" w:hAnsi="Arial" w:cs="Arial"/>
          <w:sz w:val="24"/>
          <w:szCs w:val="24"/>
        </w:rPr>
        <w:t xml:space="preserve"> городского округа Жуковский (Ю.Ю.</w:t>
      </w:r>
      <w:r w:rsidR="00751611">
        <w:rPr>
          <w:rFonts w:ascii="Arial" w:hAnsi="Arial" w:cs="Arial"/>
          <w:sz w:val="24"/>
          <w:szCs w:val="24"/>
        </w:rPr>
        <w:t xml:space="preserve"> </w:t>
      </w:r>
      <w:r w:rsidRPr="00751611">
        <w:rPr>
          <w:rFonts w:ascii="Arial" w:hAnsi="Arial" w:cs="Arial"/>
          <w:sz w:val="24"/>
          <w:szCs w:val="24"/>
        </w:rPr>
        <w:t>Сошкина):</w:t>
      </w:r>
    </w:p>
    <w:p w:rsidR="00522240" w:rsidRPr="00751611" w:rsidRDefault="00396364" w:rsidP="00DD12A3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751611">
        <w:rPr>
          <w:rFonts w:ascii="Arial" w:hAnsi="Arial" w:cs="Arial"/>
          <w:sz w:val="24"/>
          <w:szCs w:val="24"/>
        </w:rPr>
        <w:t>6.1.</w:t>
      </w:r>
      <w:r w:rsidR="00A80E8E" w:rsidRPr="00751611">
        <w:rPr>
          <w:rFonts w:ascii="Arial" w:hAnsi="Arial" w:cs="Arial"/>
          <w:sz w:val="24"/>
          <w:szCs w:val="24"/>
        </w:rPr>
        <w:t xml:space="preserve"> </w:t>
      </w:r>
      <w:r w:rsidRPr="00751611">
        <w:rPr>
          <w:rFonts w:ascii="Arial" w:hAnsi="Arial" w:cs="Arial"/>
          <w:sz w:val="24"/>
          <w:szCs w:val="24"/>
        </w:rPr>
        <w:t>Разместить</w:t>
      </w:r>
      <w:r w:rsidR="00575108" w:rsidRPr="00751611">
        <w:rPr>
          <w:rFonts w:ascii="Arial" w:hAnsi="Arial" w:cs="Arial"/>
          <w:sz w:val="24"/>
          <w:szCs w:val="24"/>
        </w:rPr>
        <w:t xml:space="preserve"> </w:t>
      </w:r>
      <w:r w:rsidRPr="00751611">
        <w:rPr>
          <w:rFonts w:ascii="Arial" w:hAnsi="Arial" w:cs="Arial"/>
          <w:sz w:val="24"/>
          <w:szCs w:val="24"/>
        </w:rPr>
        <w:t>н</w:t>
      </w:r>
      <w:r w:rsidR="00522240" w:rsidRPr="00751611">
        <w:rPr>
          <w:rFonts w:ascii="Arial" w:hAnsi="Arial" w:cs="Arial"/>
          <w:sz w:val="24"/>
          <w:szCs w:val="24"/>
        </w:rPr>
        <w:t>астоящее</w:t>
      </w:r>
      <w:r w:rsidR="00575108" w:rsidRPr="00751611">
        <w:rPr>
          <w:rFonts w:ascii="Arial" w:hAnsi="Arial" w:cs="Arial"/>
          <w:sz w:val="24"/>
          <w:szCs w:val="24"/>
        </w:rPr>
        <w:t xml:space="preserve"> </w:t>
      </w:r>
      <w:r w:rsidR="00522240" w:rsidRPr="00751611">
        <w:rPr>
          <w:rFonts w:ascii="Arial" w:hAnsi="Arial" w:cs="Arial"/>
          <w:sz w:val="24"/>
          <w:szCs w:val="24"/>
        </w:rPr>
        <w:t>постановление на</w:t>
      </w:r>
      <w:r w:rsidRPr="00751611">
        <w:rPr>
          <w:rFonts w:ascii="Arial" w:hAnsi="Arial" w:cs="Arial"/>
          <w:sz w:val="24"/>
          <w:szCs w:val="24"/>
        </w:rPr>
        <w:t xml:space="preserve"> </w:t>
      </w:r>
      <w:r w:rsidR="00522240" w:rsidRPr="00751611">
        <w:rPr>
          <w:rFonts w:ascii="Arial" w:hAnsi="Arial" w:cs="Arial"/>
          <w:sz w:val="24"/>
          <w:szCs w:val="24"/>
        </w:rPr>
        <w:t>официальном</w:t>
      </w:r>
      <w:r w:rsidR="00FD6D8E" w:rsidRPr="00751611">
        <w:rPr>
          <w:rFonts w:ascii="Arial" w:hAnsi="Arial" w:cs="Arial"/>
          <w:sz w:val="24"/>
          <w:szCs w:val="24"/>
        </w:rPr>
        <w:t xml:space="preserve"> </w:t>
      </w:r>
      <w:r w:rsidR="00522240" w:rsidRPr="00751611">
        <w:rPr>
          <w:rFonts w:ascii="Arial" w:hAnsi="Arial" w:cs="Arial"/>
          <w:sz w:val="24"/>
          <w:szCs w:val="24"/>
        </w:rPr>
        <w:t xml:space="preserve">сайте </w:t>
      </w:r>
      <w:r w:rsidR="00575108" w:rsidRPr="00751611">
        <w:rPr>
          <w:rFonts w:ascii="Arial" w:hAnsi="Arial" w:cs="Arial"/>
          <w:sz w:val="24"/>
          <w:szCs w:val="24"/>
        </w:rPr>
        <w:t>Администрации</w:t>
      </w:r>
      <w:r w:rsidR="00751611">
        <w:rPr>
          <w:rFonts w:ascii="Arial" w:hAnsi="Arial" w:cs="Arial"/>
          <w:sz w:val="24"/>
          <w:szCs w:val="24"/>
        </w:rPr>
        <w:t xml:space="preserve"> </w:t>
      </w:r>
      <w:r w:rsidR="00522240" w:rsidRPr="00751611">
        <w:rPr>
          <w:rFonts w:ascii="Arial" w:hAnsi="Arial" w:cs="Arial"/>
          <w:sz w:val="24"/>
          <w:szCs w:val="24"/>
        </w:rPr>
        <w:t>городского округа</w:t>
      </w:r>
      <w:r w:rsidR="00FD6D8E" w:rsidRPr="00751611">
        <w:rPr>
          <w:rFonts w:ascii="Arial" w:hAnsi="Arial" w:cs="Arial"/>
          <w:sz w:val="24"/>
          <w:szCs w:val="24"/>
        </w:rPr>
        <w:t xml:space="preserve"> </w:t>
      </w:r>
      <w:r w:rsidR="00522240" w:rsidRPr="00751611">
        <w:rPr>
          <w:rFonts w:ascii="Arial" w:hAnsi="Arial" w:cs="Arial"/>
          <w:sz w:val="24"/>
          <w:szCs w:val="24"/>
        </w:rPr>
        <w:t xml:space="preserve">Жуковский </w:t>
      </w:r>
      <w:r w:rsidR="00522240" w:rsidRPr="00751611">
        <w:rPr>
          <w:rFonts w:ascii="Arial" w:hAnsi="Arial" w:cs="Arial"/>
          <w:sz w:val="24"/>
          <w:szCs w:val="24"/>
          <w:lang w:val="en-US"/>
        </w:rPr>
        <w:t>www</w:t>
      </w:r>
      <w:r w:rsidR="00522240" w:rsidRPr="00751611">
        <w:rPr>
          <w:rFonts w:ascii="Arial" w:hAnsi="Arial" w:cs="Arial"/>
          <w:sz w:val="24"/>
          <w:szCs w:val="24"/>
        </w:rPr>
        <w:t>.</w:t>
      </w:r>
      <w:proofErr w:type="spellStart"/>
      <w:r w:rsidR="00522240" w:rsidRPr="00751611">
        <w:rPr>
          <w:rFonts w:ascii="Arial" w:hAnsi="Arial" w:cs="Arial"/>
          <w:sz w:val="24"/>
          <w:szCs w:val="24"/>
          <w:lang w:val="en-US"/>
        </w:rPr>
        <w:t>zhukovskiy</w:t>
      </w:r>
      <w:proofErr w:type="spellEnd"/>
      <w:r w:rsidR="00522240" w:rsidRPr="00751611">
        <w:rPr>
          <w:rFonts w:ascii="Arial" w:hAnsi="Arial" w:cs="Arial"/>
          <w:sz w:val="24"/>
          <w:szCs w:val="24"/>
        </w:rPr>
        <w:t>.</w:t>
      </w:r>
      <w:proofErr w:type="spellStart"/>
      <w:r w:rsidR="00522240" w:rsidRPr="00751611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522240" w:rsidRPr="00751611">
        <w:rPr>
          <w:rFonts w:ascii="Arial" w:hAnsi="Arial" w:cs="Arial"/>
          <w:sz w:val="24"/>
          <w:szCs w:val="24"/>
        </w:rPr>
        <w:t xml:space="preserve"> в </w:t>
      </w:r>
      <w:r w:rsidR="00575108" w:rsidRPr="00751611">
        <w:rPr>
          <w:rFonts w:ascii="Arial" w:hAnsi="Arial" w:cs="Arial"/>
          <w:sz w:val="24"/>
          <w:szCs w:val="24"/>
        </w:rPr>
        <w:t>информационно-телекоммуникационной</w:t>
      </w:r>
      <w:r w:rsidR="00751611">
        <w:rPr>
          <w:rFonts w:ascii="Arial" w:hAnsi="Arial" w:cs="Arial"/>
          <w:sz w:val="24"/>
          <w:szCs w:val="24"/>
        </w:rPr>
        <w:t xml:space="preserve"> </w:t>
      </w:r>
      <w:r w:rsidR="00522240" w:rsidRPr="00751611">
        <w:rPr>
          <w:rFonts w:ascii="Arial" w:hAnsi="Arial" w:cs="Arial"/>
          <w:sz w:val="24"/>
          <w:szCs w:val="24"/>
        </w:rPr>
        <w:t>сети «Интернет»</w:t>
      </w:r>
      <w:r w:rsidR="00FD6D8E" w:rsidRPr="00751611">
        <w:rPr>
          <w:rFonts w:ascii="Arial" w:hAnsi="Arial" w:cs="Arial"/>
          <w:sz w:val="24"/>
          <w:szCs w:val="24"/>
        </w:rPr>
        <w:t xml:space="preserve"> </w:t>
      </w:r>
      <w:r w:rsidR="005C2E1A" w:rsidRPr="00751611">
        <w:rPr>
          <w:rFonts w:ascii="Arial" w:hAnsi="Arial" w:cs="Arial"/>
          <w:sz w:val="24"/>
          <w:szCs w:val="24"/>
        </w:rPr>
        <w:t>в течение</w:t>
      </w:r>
      <w:r w:rsidR="00575108" w:rsidRPr="00751611">
        <w:rPr>
          <w:rFonts w:ascii="Arial" w:hAnsi="Arial" w:cs="Arial"/>
          <w:sz w:val="24"/>
          <w:szCs w:val="24"/>
        </w:rPr>
        <w:t xml:space="preserve"> </w:t>
      </w:r>
      <w:r w:rsidR="005C2E1A" w:rsidRPr="00751611">
        <w:rPr>
          <w:rFonts w:ascii="Arial" w:hAnsi="Arial" w:cs="Arial"/>
          <w:sz w:val="24"/>
          <w:szCs w:val="24"/>
        </w:rPr>
        <w:t xml:space="preserve">одного </w:t>
      </w:r>
      <w:r w:rsidR="00575108" w:rsidRPr="00751611">
        <w:rPr>
          <w:rFonts w:ascii="Arial" w:hAnsi="Arial" w:cs="Arial"/>
          <w:sz w:val="24"/>
          <w:szCs w:val="24"/>
        </w:rPr>
        <w:t xml:space="preserve">рабочего дня со дня принятия </w:t>
      </w:r>
      <w:r w:rsidR="005C2E1A" w:rsidRPr="00751611">
        <w:rPr>
          <w:rFonts w:ascii="Arial" w:hAnsi="Arial" w:cs="Arial"/>
          <w:sz w:val="24"/>
          <w:szCs w:val="24"/>
        </w:rPr>
        <w:t xml:space="preserve">решения об </w:t>
      </w:r>
      <w:r w:rsidR="00575108" w:rsidRPr="00751611">
        <w:rPr>
          <w:rFonts w:ascii="Arial" w:hAnsi="Arial" w:cs="Arial"/>
          <w:sz w:val="24"/>
          <w:szCs w:val="24"/>
        </w:rPr>
        <w:t>определении</w:t>
      </w:r>
      <w:r w:rsidR="00751611">
        <w:rPr>
          <w:rFonts w:ascii="Arial" w:hAnsi="Arial" w:cs="Arial"/>
          <w:sz w:val="24"/>
          <w:szCs w:val="24"/>
        </w:rPr>
        <w:t xml:space="preserve"> </w:t>
      </w:r>
      <w:r w:rsidR="005C2E1A" w:rsidRPr="00751611">
        <w:rPr>
          <w:rFonts w:ascii="Arial" w:hAnsi="Arial" w:cs="Arial"/>
          <w:sz w:val="24"/>
          <w:szCs w:val="24"/>
        </w:rPr>
        <w:t>управляющей</w:t>
      </w:r>
      <w:r w:rsidR="00FD6D8E" w:rsidRPr="00751611">
        <w:rPr>
          <w:rFonts w:ascii="Arial" w:hAnsi="Arial" w:cs="Arial"/>
          <w:sz w:val="24"/>
          <w:szCs w:val="24"/>
        </w:rPr>
        <w:t xml:space="preserve"> </w:t>
      </w:r>
      <w:r w:rsidR="005C2E1A" w:rsidRPr="00751611">
        <w:rPr>
          <w:rFonts w:ascii="Arial" w:hAnsi="Arial" w:cs="Arial"/>
          <w:sz w:val="24"/>
          <w:szCs w:val="24"/>
        </w:rPr>
        <w:t>организации.</w:t>
      </w:r>
    </w:p>
    <w:p w:rsidR="00396364" w:rsidRPr="00751611" w:rsidRDefault="00396364" w:rsidP="00DD12A3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751611">
        <w:rPr>
          <w:rFonts w:ascii="Arial" w:hAnsi="Arial" w:cs="Arial"/>
          <w:sz w:val="24"/>
          <w:szCs w:val="24"/>
        </w:rPr>
        <w:t>6.2.</w:t>
      </w:r>
      <w:r w:rsidR="00A10E7B" w:rsidRPr="00751611">
        <w:rPr>
          <w:rFonts w:ascii="Arial" w:hAnsi="Arial" w:cs="Arial"/>
          <w:sz w:val="24"/>
          <w:szCs w:val="24"/>
        </w:rPr>
        <w:t xml:space="preserve"> </w:t>
      </w:r>
      <w:r w:rsidRPr="00751611">
        <w:rPr>
          <w:rFonts w:ascii="Arial" w:hAnsi="Arial" w:cs="Arial"/>
          <w:sz w:val="24"/>
          <w:szCs w:val="24"/>
        </w:rPr>
        <w:t>Опубликовать</w:t>
      </w:r>
      <w:r w:rsidR="00B1325A" w:rsidRPr="00751611">
        <w:rPr>
          <w:rFonts w:ascii="Arial" w:hAnsi="Arial" w:cs="Arial"/>
          <w:sz w:val="24"/>
          <w:szCs w:val="24"/>
        </w:rPr>
        <w:t xml:space="preserve"> </w:t>
      </w:r>
      <w:r w:rsidRPr="00751611">
        <w:rPr>
          <w:rFonts w:ascii="Arial" w:hAnsi="Arial" w:cs="Arial"/>
          <w:sz w:val="24"/>
          <w:szCs w:val="24"/>
        </w:rPr>
        <w:t xml:space="preserve">настоящее постановление </w:t>
      </w:r>
      <w:r w:rsidR="00B1325A" w:rsidRPr="00751611">
        <w:rPr>
          <w:rFonts w:ascii="Arial" w:hAnsi="Arial" w:cs="Arial"/>
          <w:sz w:val="24"/>
          <w:szCs w:val="24"/>
        </w:rPr>
        <w:t>в</w:t>
      </w:r>
      <w:r w:rsidR="00A80E8E" w:rsidRPr="00751611">
        <w:rPr>
          <w:rFonts w:ascii="Arial" w:hAnsi="Arial" w:cs="Arial"/>
          <w:sz w:val="24"/>
          <w:szCs w:val="24"/>
        </w:rPr>
        <w:t xml:space="preserve"> </w:t>
      </w:r>
      <w:r w:rsidR="00B1325A" w:rsidRPr="00751611">
        <w:rPr>
          <w:rFonts w:ascii="Arial" w:hAnsi="Arial" w:cs="Arial"/>
          <w:sz w:val="24"/>
          <w:szCs w:val="24"/>
        </w:rPr>
        <w:t>средствах массовой информации.</w:t>
      </w:r>
    </w:p>
    <w:p w:rsidR="00B1325A" w:rsidRPr="00751611" w:rsidRDefault="00B1325A" w:rsidP="00DD12A3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751611">
        <w:rPr>
          <w:rFonts w:ascii="Arial" w:hAnsi="Arial" w:cs="Arial"/>
          <w:sz w:val="24"/>
          <w:szCs w:val="24"/>
        </w:rPr>
        <w:t>7. Настоящее постановление вступает в силу со дня подписания</w:t>
      </w:r>
      <w:r w:rsidR="00A80E8E" w:rsidRPr="00751611">
        <w:rPr>
          <w:rFonts w:ascii="Arial" w:hAnsi="Arial" w:cs="Arial"/>
          <w:sz w:val="24"/>
          <w:szCs w:val="24"/>
        </w:rPr>
        <w:t>.</w:t>
      </w:r>
    </w:p>
    <w:p w:rsidR="00522240" w:rsidRPr="00751611" w:rsidRDefault="00B1325A" w:rsidP="00DD12A3">
      <w:pPr>
        <w:widowControl w:val="0"/>
        <w:tabs>
          <w:tab w:val="left" w:pos="-284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751611">
        <w:rPr>
          <w:rFonts w:ascii="Arial" w:hAnsi="Arial" w:cs="Arial"/>
          <w:sz w:val="24"/>
          <w:szCs w:val="24"/>
        </w:rPr>
        <w:t>8</w:t>
      </w:r>
      <w:r w:rsidR="00522240" w:rsidRPr="00751611">
        <w:rPr>
          <w:rFonts w:ascii="Arial" w:hAnsi="Arial" w:cs="Arial"/>
          <w:sz w:val="24"/>
          <w:szCs w:val="24"/>
        </w:rPr>
        <w:t>.</w:t>
      </w:r>
      <w:r w:rsidR="00575108" w:rsidRPr="00751611">
        <w:rPr>
          <w:rFonts w:ascii="Arial" w:hAnsi="Arial" w:cs="Arial"/>
          <w:sz w:val="24"/>
          <w:szCs w:val="24"/>
        </w:rPr>
        <w:t xml:space="preserve"> </w:t>
      </w:r>
      <w:r w:rsidR="00522240" w:rsidRPr="00751611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</w:t>
      </w:r>
      <w:r w:rsidR="00575108" w:rsidRPr="00751611">
        <w:rPr>
          <w:rFonts w:ascii="Arial" w:hAnsi="Arial" w:cs="Arial"/>
          <w:sz w:val="24"/>
          <w:szCs w:val="24"/>
        </w:rPr>
        <w:t>заместителя</w:t>
      </w:r>
      <w:r w:rsidR="00751611">
        <w:rPr>
          <w:rFonts w:ascii="Arial" w:hAnsi="Arial" w:cs="Arial"/>
          <w:sz w:val="24"/>
          <w:szCs w:val="24"/>
        </w:rPr>
        <w:t xml:space="preserve"> </w:t>
      </w:r>
      <w:r w:rsidR="00522240" w:rsidRPr="00751611">
        <w:rPr>
          <w:rFonts w:ascii="Arial" w:hAnsi="Arial" w:cs="Arial"/>
          <w:sz w:val="24"/>
          <w:szCs w:val="24"/>
        </w:rPr>
        <w:t>Главы Администра</w:t>
      </w:r>
      <w:r w:rsidR="00D779F4" w:rsidRPr="00751611">
        <w:rPr>
          <w:rFonts w:ascii="Arial" w:hAnsi="Arial" w:cs="Arial"/>
          <w:sz w:val="24"/>
          <w:szCs w:val="24"/>
        </w:rPr>
        <w:t>ции городского округа Жуковский В</w:t>
      </w:r>
      <w:r w:rsidR="00FD6D8E" w:rsidRPr="00751611">
        <w:rPr>
          <w:rFonts w:ascii="Arial" w:hAnsi="Arial" w:cs="Arial"/>
          <w:sz w:val="24"/>
          <w:szCs w:val="24"/>
        </w:rPr>
        <w:t>.</w:t>
      </w:r>
      <w:r w:rsidR="00D779F4" w:rsidRPr="00751611">
        <w:rPr>
          <w:rFonts w:ascii="Arial" w:hAnsi="Arial" w:cs="Arial"/>
          <w:sz w:val="24"/>
          <w:szCs w:val="24"/>
        </w:rPr>
        <w:t>В.</w:t>
      </w:r>
      <w:r w:rsidR="00751611">
        <w:rPr>
          <w:rFonts w:ascii="Arial" w:hAnsi="Arial" w:cs="Arial"/>
          <w:sz w:val="24"/>
          <w:szCs w:val="24"/>
        </w:rPr>
        <w:t xml:space="preserve"> </w:t>
      </w:r>
      <w:r w:rsidR="00D779F4" w:rsidRPr="00751611">
        <w:rPr>
          <w:rFonts w:ascii="Arial" w:hAnsi="Arial" w:cs="Arial"/>
          <w:sz w:val="24"/>
          <w:szCs w:val="24"/>
        </w:rPr>
        <w:t>Жирова.</w:t>
      </w:r>
    </w:p>
    <w:p w:rsidR="00575108" w:rsidRPr="00AD4656" w:rsidRDefault="00575108" w:rsidP="00DD12A3">
      <w:pPr>
        <w:widowControl w:val="0"/>
        <w:suppressAutoHyphens/>
        <w:rPr>
          <w:rFonts w:ascii="Arial" w:hAnsi="Arial" w:cs="Arial"/>
          <w:sz w:val="24"/>
          <w:szCs w:val="24"/>
        </w:rPr>
      </w:pPr>
    </w:p>
    <w:p w:rsidR="000533B0" w:rsidRPr="00AD4656" w:rsidRDefault="000533B0" w:rsidP="00DD12A3">
      <w:pPr>
        <w:widowControl w:val="0"/>
        <w:suppressAutoHyphens/>
        <w:rPr>
          <w:rFonts w:ascii="Arial" w:hAnsi="Arial" w:cs="Arial"/>
          <w:sz w:val="24"/>
          <w:szCs w:val="24"/>
        </w:rPr>
      </w:pPr>
    </w:p>
    <w:p w:rsidR="00904F99" w:rsidRDefault="00076E4B" w:rsidP="00DD12A3">
      <w:pPr>
        <w:widowControl w:val="0"/>
        <w:suppressAutoHyphens/>
        <w:rPr>
          <w:rFonts w:ascii="Arial" w:hAnsi="Arial" w:cs="Arial"/>
          <w:sz w:val="24"/>
          <w:szCs w:val="24"/>
        </w:rPr>
      </w:pPr>
      <w:r w:rsidRPr="00AD4656">
        <w:rPr>
          <w:rFonts w:ascii="Arial" w:hAnsi="Arial" w:cs="Arial"/>
          <w:sz w:val="24"/>
          <w:szCs w:val="24"/>
        </w:rPr>
        <w:t xml:space="preserve">Глава городского округа Жуковский </w:t>
      </w:r>
      <w:r w:rsidRPr="00AD4656">
        <w:rPr>
          <w:rFonts w:ascii="Arial" w:hAnsi="Arial" w:cs="Arial"/>
          <w:sz w:val="24"/>
          <w:szCs w:val="24"/>
        </w:rPr>
        <w:tab/>
      </w:r>
      <w:r w:rsidRPr="00AD4656">
        <w:rPr>
          <w:rFonts w:ascii="Arial" w:hAnsi="Arial" w:cs="Arial"/>
          <w:sz w:val="24"/>
          <w:szCs w:val="24"/>
        </w:rPr>
        <w:tab/>
      </w:r>
      <w:r w:rsidRPr="00AD4656">
        <w:rPr>
          <w:rFonts w:ascii="Arial" w:hAnsi="Arial" w:cs="Arial"/>
          <w:sz w:val="24"/>
          <w:szCs w:val="24"/>
        </w:rPr>
        <w:tab/>
      </w:r>
      <w:r w:rsidRPr="00AD4656">
        <w:rPr>
          <w:rFonts w:ascii="Arial" w:hAnsi="Arial" w:cs="Arial"/>
          <w:sz w:val="24"/>
          <w:szCs w:val="24"/>
        </w:rPr>
        <w:tab/>
        <w:t xml:space="preserve">     </w:t>
      </w:r>
      <w:r w:rsidR="000533B0" w:rsidRPr="00AD4656">
        <w:rPr>
          <w:rFonts w:ascii="Arial" w:hAnsi="Arial" w:cs="Arial"/>
          <w:sz w:val="24"/>
          <w:szCs w:val="24"/>
        </w:rPr>
        <w:t xml:space="preserve">                     </w:t>
      </w:r>
      <w:r w:rsidRPr="00AD4656">
        <w:rPr>
          <w:rFonts w:ascii="Arial" w:hAnsi="Arial" w:cs="Arial"/>
          <w:sz w:val="24"/>
          <w:szCs w:val="24"/>
        </w:rPr>
        <w:t xml:space="preserve">    Ю.В. Прохоров</w:t>
      </w:r>
    </w:p>
    <w:p w:rsidR="008B5210" w:rsidRDefault="008B5210" w:rsidP="00DD12A3">
      <w:pPr>
        <w:widowControl w:val="0"/>
        <w:suppressAutoHyphens/>
        <w:rPr>
          <w:rFonts w:ascii="Arial" w:hAnsi="Arial" w:cs="Arial"/>
          <w:sz w:val="24"/>
          <w:szCs w:val="24"/>
        </w:rPr>
      </w:pPr>
    </w:p>
    <w:p w:rsidR="008B5210" w:rsidRDefault="008B5210" w:rsidP="00DD12A3">
      <w:pPr>
        <w:widowControl w:val="0"/>
        <w:suppressAutoHyphens/>
        <w:rPr>
          <w:rFonts w:ascii="Arial" w:hAnsi="Arial" w:cs="Arial"/>
          <w:sz w:val="24"/>
          <w:szCs w:val="24"/>
        </w:rPr>
      </w:pPr>
    </w:p>
    <w:p w:rsidR="008B5210" w:rsidRDefault="008B5210" w:rsidP="00DD12A3">
      <w:pPr>
        <w:widowControl w:val="0"/>
        <w:suppressAutoHyphens/>
        <w:rPr>
          <w:rFonts w:ascii="Arial" w:hAnsi="Arial" w:cs="Arial"/>
          <w:sz w:val="24"/>
          <w:szCs w:val="24"/>
        </w:rPr>
      </w:pPr>
    </w:p>
    <w:p w:rsidR="008B5210" w:rsidRDefault="008B5210" w:rsidP="00DD12A3">
      <w:pPr>
        <w:widowControl w:val="0"/>
        <w:suppressAutoHyphens/>
        <w:rPr>
          <w:rFonts w:ascii="Arial" w:hAnsi="Arial" w:cs="Arial"/>
          <w:sz w:val="24"/>
          <w:szCs w:val="24"/>
        </w:rPr>
      </w:pPr>
    </w:p>
    <w:p w:rsidR="008B5210" w:rsidRPr="008B5210" w:rsidRDefault="008B5210" w:rsidP="00DD12A3">
      <w:pPr>
        <w:widowControl w:val="0"/>
        <w:suppressAutoHyphens/>
        <w:jc w:val="right"/>
        <w:rPr>
          <w:rFonts w:ascii="Arial" w:hAnsi="Arial" w:cs="Arial"/>
          <w:sz w:val="24"/>
          <w:szCs w:val="24"/>
        </w:rPr>
      </w:pPr>
      <w:r w:rsidRPr="008B5210">
        <w:rPr>
          <w:rFonts w:ascii="Arial" w:hAnsi="Arial" w:cs="Arial"/>
          <w:sz w:val="24"/>
          <w:szCs w:val="24"/>
        </w:rPr>
        <w:t>Приложение к Постановлению Администрации</w:t>
      </w:r>
    </w:p>
    <w:p w:rsidR="008B5210" w:rsidRPr="008B5210" w:rsidRDefault="008B5210" w:rsidP="00DD12A3">
      <w:pPr>
        <w:widowControl w:val="0"/>
        <w:suppressAutoHyphens/>
        <w:jc w:val="right"/>
        <w:rPr>
          <w:rFonts w:ascii="Arial" w:hAnsi="Arial" w:cs="Arial"/>
          <w:sz w:val="24"/>
          <w:szCs w:val="24"/>
        </w:rPr>
      </w:pPr>
      <w:r w:rsidRPr="008B5210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8B5210">
        <w:rPr>
          <w:rFonts w:ascii="Arial" w:hAnsi="Arial" w:cs="Arial"/>
          <w:sz w:val="24"/>
          <w:szCs w:val="24"/>
        </w:rPr>
        <w:t>от 15.02.2019 № 175</w:t>
      </w:r>
    </w:p>
    <w:p w:rsidR="008B5210" w:rsidRPr="008B5210" w:rsidRDefault="008B5210" w:rsidP="00DD12A3">
      <w:pPr>
        <w:widowControl w:val="0"/>
        <w:suppressAutoHyphens/>
        <w:jc w:val="right"/>
        <w:rPr>
          <w:rFonts w:ascii="Arial" w:hAnsi="Arial" w:cs="Arial"/>
          <w:sz w:val="24"/>
          <w:szCs w:val="24"/>
        </w:rPr>
      </w:pPr>
    </w:p>
    <w:p w:rsidR="008B5210" w:rsidRDefault="008B5210" w:rsidP="00DD12A3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8B5210">
        <w:rPr>
          <w:rFonts w:ascii="Arial" w:hAnsi="Arial" w:cs="Arial"/>
          <w:sz w:val="24"/>
          <w:szCs w:val="24"/>
        </w:rPr>
        <w:t>Перечень многоквартирных домов городского округа Жуковский,</w:t>
      </w:r>
    </w:p>
    <w:p w:rsidR="008B5210" w:rsidRDefault="008B5210" w:rsidP="00DD12A3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8B5210">
        <w:rPr>
          <w:rFonts w:ascii="Arial" w:hAnsi="Arial" w:cs="Arial"/>
          <w:sz w:val="24"/>
          <w:szCs w:val="24"/>
        </w:rPr>
        <w:t>находящихся в управлении ООО "Теплоцентраль-ЖКХ"</w:t>
      </w:r>
    </w:p>
    <w:p w:rsidR="00DD12A3" w:rsidRDefault="00DD12A3" w:rsidP="00DD12A3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tbl>
      <w:tblPr>
        <w:tblW w:w="94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8853"/>
      </w:tblGrid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53" w:type="dxa"/>
            <w:shd w:val="clear" w:color="auto" w:fill="auto"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Адрес многоквартирного дома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Амет-хан Султана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3/2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Баженова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 корп.1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Баженова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 корп.2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Баженова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4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Баженова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5 корп. 2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Баженова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6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Баженова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8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Баженова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10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Баженова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13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Баженова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15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Баженова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17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Гагарина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4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Гагарина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6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Гагарина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7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Гагарина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5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Гагарина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Гагарина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13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Гагарина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15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853" w:type="dxa"/>
            <w:shd w:val="clear" w:color="auto" w:fill="auto"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Гагарина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17/1 (Дугина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1/17)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Гагарина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Гагарина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23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Гагарина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25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Гагарина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27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Гагарина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33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Гагарина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35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Гагарина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37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Гагарина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39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Гагарина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41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Гагарина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49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Гагарина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51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Гагарина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53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Гагарина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54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Гагарина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57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Гагарина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59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Гагарина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61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Гагарина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64 корп.1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Гагарина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64 корп. 2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Гагарина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65/7 (Королева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7/65)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Гагарина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71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Гагарина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79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Гагарина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81 корп. 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Гагарина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81  корп. 2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Гагарина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81 корп.3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Гарнаева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17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Гарнаева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19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Гарнаева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9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Гарнаева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Горельники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4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Горельники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9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Горького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6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Гудкова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5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Гудкова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7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Гудкова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9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Гудкова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Гудкова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15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Дзержинского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 корп.1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Дзержинского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 корп.2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Дзержинского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5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Дзержинского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8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Дзержинского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9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Дзержинского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2/3К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Дугина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5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Дугина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7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Дугина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17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Дугина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17 корп. 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Дугина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Дугина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23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Дугина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6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Дугина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6/1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Дугина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8/1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Дугина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18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Дугина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22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Жуковского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24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Жуковского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28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Жуковского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30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Жуковского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32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Жуковского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34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Жуковского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5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79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Жуковского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8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Жуковского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10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Жуковского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Жуковского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13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Жуковского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15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Жуковского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20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Жуковского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23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86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Жуковского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25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87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Калугина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Калугина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5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89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Калугина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7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Калугина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9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91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Калугина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9 корп.2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Келдыша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5 корп. 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Келдыша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5 корп.3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94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Келдыша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7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Кирова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9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Клубная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97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Комсомольская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Комсомольская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Комсомольская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Комсомольская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4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Комсомольская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5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Комсомольская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6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Комсомольская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7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Комсомольская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10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Королева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8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Королева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10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Королева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11/24 (Молодежная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24/11  )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Королева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12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Королева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14/26 (Молодежная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26/14  )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Лацкова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4  корп.2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Лацкова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6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Лацкова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8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Лацкова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10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Левченко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Левченко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Левченко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 А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Левченко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 Б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Левченко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10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Лесная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12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Ломоносова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Ломоносова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5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Ломоносова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6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Ломоносова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7 Б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Ломоносова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7 В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Ломоносова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9 А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Ломоносова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Ломоносова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14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Ломоносова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15/8 (Горького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8/15  )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Ломоносова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16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Ломоносова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17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Ломоносова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18/11 (Фрунзе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11/18  )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Ломоносова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19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Ломоносова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Ломоносова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23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Ломоносова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27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Ломоносова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Ломоносова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33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Макаревского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Макаревского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5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Макаревского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7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Макаревского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9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Макаревского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13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Макаревского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15/3 (Келдыша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3/15  )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Маяковского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Маяковского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5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Маяковского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9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Маяковского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13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Маяковского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17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Маяковского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19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Маяковского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8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Маяковского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12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Маяковского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20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Маяковского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14/3 (Горького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3/14  )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Маяковского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24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Маяковского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26/7 (Фрунзе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7/26  )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Менделеева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Менделеева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Менделеева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4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Менделеева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5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Менделеева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6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Менделеева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7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Менделеева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13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Менделеева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15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Менделеева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17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Мичурина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4 А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Мичурина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Мичурина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10 А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Молодежная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Молодежная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Молодежная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5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Молодежная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7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Молодежная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Молодежная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22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Молодежная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28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Молодежная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30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Молодежная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32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Молодежная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34 корп. 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Жуковский г, Московская пл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ощадь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, 3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Жуковский г, Московская пл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ощадь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, 5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Московская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4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Московская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6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Московская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10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Московская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12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Мясищева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Мясищева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4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Мясищева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4 А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Мясищева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8 А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Мясищева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8 Б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Мясищева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16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Мясищева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18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Мясищева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20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Мясищева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22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Мясищева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24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Мясищева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26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Набережная Циолковского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Набережная Циолковского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12/24 (Дугина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24/12)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Набережная Циолковского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18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Набережная Циолковского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22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Набережная Циолковского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26/19 (Молодежная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19/26)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Нижегородская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4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Нижегородская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6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Нижегородская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10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Нижегородская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12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Нижегородская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14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Нижегородская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30 А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Осипенко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2/4 (Гарнаева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4/2)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Осипенко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4 А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Осипенко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6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Пушкина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8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Семашко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Семашко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 корп.1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Семашко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 корп. 2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Семашко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 корп. 3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Семашко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 корп. 4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Семашко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8 корп.1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Семашко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8 корп.2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Семашко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8 корп. 3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Семашко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10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Серова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 А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Серова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4 А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Серова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6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Серова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10 А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Серова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12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Серова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14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Серова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16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Советская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6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Строительная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4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Строительная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8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Туполева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8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Федотова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Федотова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7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Федотова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9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Федотова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13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Федотова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15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Фрунзе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15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Фрунзе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19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Фрунзе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10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Фрунзе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12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Фрунзе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20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Фрунзе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22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Фрунзе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24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Фрунзе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26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Чаплыгина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8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Чаплыгина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10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Чаплыгина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18/12 (Горького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12/18 )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Чаплыгина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20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Чаплыгина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24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Чаплыгина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26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Чаплыгина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28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Чкалова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Чкалова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Чкалова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5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Чкалова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6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Чкалова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7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Чкалова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Чкалова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8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Чкалова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9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Чкалова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13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Чкалова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15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Чкалова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17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Чкалова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19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Чкалова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12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Чкалова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14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Чкалова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16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Чкалова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18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Чкалова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20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Чкалова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22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Чкалова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23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Чкалова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24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Чкалова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Чкалова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35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Чкалова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30/16 (Фрунзе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16/30)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Чкалова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32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Чкалова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34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Чкалова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36/19 (Жуковского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19/36)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Чкалова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39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Чкалова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43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Чкалова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45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Чкалова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47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Энергетическая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Гастелло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2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Гастелло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3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Гастелло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4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Гастелло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5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Гастелло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6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Гастелло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8  корп.1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Гастелло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10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Гастелло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11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Ломоносова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9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Пушкина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16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Пушкина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18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Чаплыгина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4 А</w:t>
            </w:r>
          </w:p>
        </w:tc>
      </w:tr>
      <w:tr w:rsidR="00DD12A3" w:rsidRPr="00DD12A3" w:rsidTr="00DD12A3">
        <w:trPr>
          <w:trHeight w:val="300"/>
        </w:trPr>
        <w:tc>
          <w:tcPr>
            <w:tcW w:w="640" w:type="dxa"/>
            <w:shd w:val="clear" w:color="auto" w:fill="auto"/>
            <w:noWrap/>
            <w:hideMark/>
          </w:tcPr>
          <w:p w:rsidR="00DD12A3" w:rsidRPr="00DD12A3" w:rsidRDefault="00DD12A3" w:rsidP="00DD12A3">
            <w:pPr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8853" w:type="dxa"/>
            <w:shd w:val="clear" w:color="auto" w:fill="auto"/>
            <w:noWrap/>
            <w:vAlign w:val="center"/>
            <w:hideMark/>
          </w:tcPr>
          <w:p w:rsidR="00DD12A3" w:rsidRPr="00DD12A3" w:rsidRDefault="00DD12A3" w:rsidP="00DD12A3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Жуковский г, Гастелло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ул.,</w:t>
            </w:r>
            <w:r w:rsidRPr="00DD12A3">
              <w:rPr>
                <w:rFonts w:ascii="Arial" w:hAnsi="Arial" w:cs="Arial"/>
                <w:color w:val="000000"/>
                <w:sz w:val="24"/>
                <w:szCs w:val="24"/>
              </w:rPr>
              <w:t xml:space="preserve"> 7</w:t>
            </w:r>
          </w:p>
        </w:tc>
      </w:tr>
    </w:tbl>
    <w:p w:rsidR="00DD12A3" w:rsidRDefault="00DD12A3" w:rsidP="00DD12A3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p w:rsidR="00DD12A3" w:rsidRPr="00AD4656" w:rsidRDefault="00DD12A3" w:rsidP="00DD12A3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sectPr w:rsidR="00DD12A3" w:rsidRPr="00AD4656" w:rsidSect="0032170B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053C6"/>
    <w:rsid w:val="000533B0"/>
    <w:rsid w:val="00076E4B"/>
    <w:rsid w:val="000E17E1"/>
    <w:rsid w:val="0019645C"/>
    <w:rsid w:val="00300F75"/>
    <w:rsid w:val="00302D01"/>
    <w:rsid w:val="00305CA0"/>
    <w:rsid w:val="0032170B"/>
    <w:rsid w:val="00381D40"/>
    <w:rsid w:val="00382455"/>
    <w:rsid w:val="00396364"/>
    <w:rsid w:val="003C03CF"/>
    <w:rsid w:val="004F215D"/>
    <w:rsid w:val="00522240"/>
    <w:rsid w:val="00575108"/>
    <w:rsid w:val="005C2E1A"/>
    <w:rsid w:val="005F17F2"/>
    <w:rsid w:val="00751611"/>
    <w:rsid w:val="0083468C"/>
    <w:rsid w:val="00857F1E"/>
    <w:rsid w:val="008838F5"/>
    <w:rsid w:val="008B5210"/>
    <w:rsid w:val="00904F99"/>
    <w:rsid w:val="00907B01"/>
    <w:rsid w:val="009839EA"/>
    <w:rsid w:val="00A10E7B"/>
    <w:rsid w:val="00A80E8E"/>
    <w:rsid w:val="00AD4656"/>
    <w:rsid w:val="00B1325A"/>
    <w:rsid w:val="00BF1821"/>
    <w:rsid w:val="00CE2166"/>
    <w:rsid w:val="00D27C1A"/>
    <w:rsid w:val="00D317C8"/>
    <w:rsid w:val="00D357F2"/>
    <w:rsid w:val="00D779F4"/>
    <w:rsid w:val="00DA55C6"/>
    <w:rsid w:val="00DD12A3"/>
    <w:rsid w:val="00DE2286"/>
    <w:rsid w:val="00E23F4C"/>
    <w:rsid w:val="00E942B9"/>
    <w:rsid w:val="00F15D3F"/>
    <w:rsid w:val="00FD6D8E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2A821-D703-45DD-97C0-26E37833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94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BDF99-B997-424D-A4B4-689F50EA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7</cp:revision>
  <cp:lastPrinted>2019-02-12T06:38:00Z</cp:lastPrinted>
  <dcterms:created xsi:type="dcterms:W3CDTF">2019-02-19T13:35:00Z</dcterms:created>
  <dcterms:modified xsi:type="dcterms:W3CDTF">2019-02-19T14:13:00Z</dcterms:modified>
</cp:coreProperties>
</file>