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734" w:rsidRPr="000E3904" w:rsidRDefault="000A2734" w:rsidP="00A369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РОССИЙСКАЯ ФЕДЕРАЦИЯ</w:t>
      </w:r>
    </w:p>
    <w:p w:rsidR="000A2734" w:rsidRPr="000E3904" w:rsidRDefault="000A2734" w:rsidP="00A369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МОСКОВСКАЯ ОБЛАСТЬ</w:t>
      </w:r>
    </w:p>
    <w:p w:rsidR="000A2734" w:rsidRPr="000E3904" w:rsidRDefault="000A2734" w:rsidP="00A369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ГОРОДСКОЙ ОКРУГ ЖУКОВСКИЙ</w:t>
      </w:r>
    </w:p>
    <w:p w:rsidR="000A2734" w:rsidRPr="000E3904" w:rsidRDefault="000A2734" w:rsidP="00A369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0A2734" w:rsidRPr="000E3904" w:rsidRDefault="000A2734" w:rsidP="00A369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2734" w:rsidRPr="000E3904" w:rsidRDefault="000A2734" w:rsidP="00A369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ПОСТАНОВЛЕНИЕ</w:t>
      </w:r>
    </w:p>
    <w:p w:rsidR="000A2734" w:rsidRPr="000E3904" w:rsidRDefault="000A2734" w:rsidP="00A369B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A2734" w:rsidRPr="000E3904" w:rsidRDefault="000A2734" w:rsidP="00A369B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3904">
        <w:rPr>
          <w:rFonts w:ascii="Arial" w:hAnsi="Arial" w:cs="Arial"/>
          <w:b/>
          <w:sz w:val="24"/>
          <w:szCs w:val="24"/>
        </w:rPr>
        <w:t xml:space="preserve">от </w:t>
      </w:r>
      <w:r w:rsidRPr="000E3904">
        <w:rPr>
          <w:rFonts w:ascii="Arial" w:hAnsi="Arial" w:cs="Arial"/>
          <w:b/>
          <w:sz w:val="24"/>
          <w:szCs w:val="24"/>
          <w:u w:val="single"/>
        </w:rPr>
        <w:t>«17»    10    2018</w:t>
      </w:r>
      <w:r w:rsidRPr="000E3904">
        <w:rPr>
          <w:rFonts w:ascii="Arial" w:hAnsi="Arial" w:cs="Arial"/>
          <w:b/>
          <w:sz w:val="24"/>
          <w:szCs w:val="24"/>
        </w:rPr>
        <w:t xml:space="preserve"> г.</w:t>
      </w:r>
      <w:r w:rsidRPr="000E3904">
        <w:rPr>
          <w:rFonts w:ascii="Arial" w:hAnsi="Arial" w:cs="Arial"/>
          <w:b/>
          <w:sz w:val="24"/>
          <w:szCs w:val="24"/>
        </w:rPr>
        <w:tab/>
      </w:r>
      <w:r w:rsidRPr="000E3904">
        <w:rPr>
          <w:rFonts w:ascii="Arial" w:hAnsi="Arial" w:cs="Arial"/>
          <w:b/>
          <w:sz w:val="24"/>
          <w:szCs w:val="24"/>
        </w:rPr>
        <w:tab/>
      </w:r>
      <w:r w:rsidRPr="000E3904">
        <w:rPr>
          <w:rFonts w:ascii="Arial" w:hAnsi="Arial" w:cs="Arial"/>
          <w:b/>
          <w:sz w:val="24"/>
          <w:szCs w:val="24"/>
        </w:rPr>
        <w:tab/>
      </w:r>
      <w:r w:rsidRPr="000E3904">
        <w:rPr>
          <w:rFonts w:ascii="Arial" w:hAnsi="Arial" w:cs="Arial"/>
          <w:b/>
          <w:sz w:val="24"/>
          <w:szCs w:val="24"/>
        </w:rPr>
        <w:tab/>
      </w:r>
      <w:r w:rsidRPr="000E3904">
        <w:rPr>
          <w:rFonts w:ascii="Arial" w:hAnsi="Arial" w:cs="Arial"/>
          <w:b/>
          <w:sz w:val="24"/>
          <w:szCs w:val="24"/>
        </w:rPr>
        <w:tab/>
      </w:r>
      <w:r w:rsidRPr="000E3904">
        <w:rPr>
          <w:rFonts w:ascii="Arial" w:hAnsi="Arial" w:cs="Arial"/>
          <w:b/>
          <w:sz w:val="24"/>
          <w:szCs w:val="24"/>
        </w:rPr>
        <w:tab/>
      </w:r>
      <w:r w:rsidRPr="000E3904">
        <w:rPr>
          <w:rFonts w:ascii="Arial" w:hAnsi="Arial" w:cs="Arial"/>
          <w:b/>
          <w:sz w:val="24"/>
          <w:szCs w:val="24"/>
        </w:rPr>
        <w:tab/>
      </w:r>
      <w:r w:rsidRPr="000E3904">
        <w:rPr>
          <w:rFonts w:ascii="Arial" w:hAnsi="Arial" w:cs="Arial"/>
          <w:b/>
          <w:sz w:val="24"/>
          <w:szCs w:val="24"/>
        </w:rPr>
        <w:tab/>
      </w:r>
      <w:r w:rsidRPr="000E3904">
        <w:rPr>
          <w:rFonts w:ascii="Arial" w:hAnsi="Arial" w:cs="Arial"/>
          <w:b/>
          <w:sz w:val="24"/>
          <w:szCs w:val="24"/>
        </w:rPr>
        <w:tab/>
      </w:r>
      <w:r w:rsidRPr="000E3904">
        <w:rPr>
          <w:rFonts w:ascii="Arial" w:hAnsi="Arial" w:cs="Arial"/>
          <w:b/>
          <w:sz w:val="24"/>
          <w:szCs w:val="24"/>
        </w:rPr>
        <w:tab/>
        <w:t xml:space="preserve">№ </w:t>
      </w:r>
      <w:r w:rsidRPr="000E3904">
        <w:rPr>
          <w:rFonts w:ascii="Arial" w:hAnsi="Arial" w:cs="Arial"/>
          <w:b/>
          <w:sz w:val="24"/>
          <w:szCs w:val="24"/>
          <w:u w:val="single"/>
        </w:rPr>
        <w:t>1452</w:t>
      </w:r>
    </w:p>
    <w:p w:rsidR="000A2734" w:rsidRPr="000E3904" w:rsidRDefault="000A2734" w:rsidP="00A369BB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1"/>
          <w:sz w:val="24"/>
          <w:szCs w:val="24"/>
        </w:rPr>
      </w:pPr>
    </w:p>
    <w:p w:rsidR="000A2734" w:rsidRPr="000E3904" w:rsidRDefault="000A2734" w:rsidP="00A369BB">
      <w:pPr>
        <w:spacing w:after="0" w:line="240" w:lineRule="auto"/>
        <w:ind w:right="5103"/>
        <w:rPr>
          <w:rFonts w:ascii="Arial" w:hAnsi="Arial" w:cs="Arial"/>
          <w:spacing w:val="-4"/>
          <w:sz w:val="24"/>
          <w:szCs w:val="24"/>
        </w:rPr>
      </w:pPr>
      <w:r w:rsidRPr="000E3904">
        <w:rPr>
          <w:rFonts w:ascii="Arial" w:hAnsi="Arial" w:cs="Arial"/>
          <w:spacing w:val="-2"/>
          <w:sz w:val="24"/>
          <w:szCs w:val="24"/>
        </w:rPr>
        <w:t>«О внесении изменений в муниципальную программу городского округа Жуковский «Предпринимательство (2017-2021 годы)»»</w:t>
      </w:r>
    </w:p>
    <w:p w:rsidR="000A2734" w:rsidRPr="000E3904" w:rsidRDefault="000A2734" w:rsidP="00A36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A2734" w:rsidRPr="000E3904" w:rsidRDefault="000A2734" w:rsidP="00A369B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14.09.2016 № 1317 «Об утверждении Перечня муниципальных программ городского округа Жуковский на 2017-2021 годы» (в редакции постановления Администрации городского округа Жуковский от 02.07.2018 № 820), постановлением Администрации городского округа Жуковский от 20.08.2013 № 1352 «О разработке муниципальных программ» (в редакции постановления Администрации городского округа Жуковский от 29.12.2017 № 2254) в целях формирования проекта бюджета на очередной 2019 год и плановый период 2020 и 2021 годов,</w:t>
      </w:r>
    </w:p>
    <w:p w:rsidR="000A2734" w:rsidRPr="000E3904" w:rsidRDefault="000A2734" w:rsidP="00A369BB">
      <w:pPr>
        <w:shd w:val="clear" w:color="auto" w:fill="FFFFFF"/>
        <w:spacing w:after="0" w:line="240" w:lineRule="auto"/>
        <w:jc w:val="both"/>
        <w:rPr>
          <w:rFonts w:ascii="Arial" w:hAnsi="Arial" w:cs="Arial"/>
          <w:spacing w:val="-3"/>
          <w:sz w:val="24"/>
          <w:szCs w:val="24"/>
        </w:rPr>
      </w:pPr>
    </w:p>
    <w:p w:rsidR="000A2734" w:rsidRPr="000E3904" w:rsidRDefault="000A2734" w:rsidP="00A369BB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0E3904">
        <w:rPr>
          <w:rFonts w:ascii="Arial" w:hAnsi="Arial" w:cs="Arial"/>
          <w:bCs/>
          <w:sz w:val="24"/>
          <w:szCs w:val="24"/>
        </w:rPr>
        <w:t>ПОСТАНОВЛЯЮ:</w:t>
      </w:r>
    </w:p>
    <w:p w:rsidR="000A2734" w:rsidRPr="000E3904" w:rsidRDefault="000A2734" w:rsidP="00A369BB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0A2734" w:rsidRPr="000E3904" w:rsidRDefault="000A2734" w:rsidP="00A36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1. Внести изменения в муниципальную программу городского округа Жуковский «Предпринимательство (2017-2021 годы)» (далее – Программа), утвержденную постановлением Администрации городского округа Жуковский от 21.09.2016 № 1357 «Об утверждении муниципальной программы городского округа Жуковский «Предпринимательство (2017-2021 годы)» (в редакции постановлений Администрации городского округа Жуковский от 07.06.2017 № 741, от 25.09.2017 № 1487, от 28.11.2017 № 1921, от 18.12.2017 № 2041, от 29.12.2017 № 2199, от 01.03.2018 № 222, от 26.03.2018 № 300, от 31.05.2018 № 669, от 21.06.2018 № 762, от 13.07.2018 № 890, от 21.09.2018 № 1272, от 01.10.2018 № 1364), изложив ее в новой редакции согласно приложению к настоящему постановлению.</w:t>
      </w:r>
    </w:p>
    <w:p w:rsidR="000A2734" w:rsidRPr="000E3904" w:rsidRDefault="000A2734" w:rsidP="00A36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2. Настоящее постановление вступает в силу с даты его подписания.</w:t>
      </w:r>
    </w:p>
    <w:p w:rsidR="000A2734" w:rsidRPr="000E3904" w:rsidRDefault="000A2734" w:rsidP="00A36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3. Разместить настоящее постановление на официальном сайте городского округа Жуковский в сети Интернет (www.zhukovskiy.ru) в разделе «Муниципальные программы».</w:t>
      </w:r>
    </w:p>
    <w:p w:rsidR="000A2734" w:rsidRPr="000E3904" w:rsidRDefault="000A2734" w:rsidP="00A36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4. Контроль за исполнением настоящего постановления возложить на Первого заместителя руководителя Администрации городского округа Жуковский Т.В. Виноградову</w:t>
      </w:r>
    </w:p>
    <w:p w:rsidR="000A2734" w:rsidRPr="000E3904" w:rsidRDefault="000A2734" w:rsidP="00A36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A2734" w:rsidRPr="000E3904" w:rsidRDefault="000A2734" w:rsidP="00A369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Руководитель Администрации</w:t>
      </w:r>
    </w:p>
    <w:p w:rsidR="000A2734" w:rsidRPr="000E3904" w:rsidRDefault="000A2734" w:rsidP="00A369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 xml:space="preserve">городского округа Жуковский </w:t>
      </w:r>
      <w:r w:rsidRPr="000E3904">
        <w:rPr>
          <w:rFonts w:ascii="Arial" w:hAnsi="Arial" w:cs="Arial"/>
          <w:sz w:val="24"/>
          <w:szCs w:val="24"/>
        </w:rPr>
        <w:tab/>
      </w:r>
      <w:r w:rsidRPr="000E3904">
        <w:rPr>
          <w:rFonts w:ascii="Arial" w:hAnsi="Arial" w:cs="Arial"/>
          <w:sz w:val="24"/>
          <w:szCs w:val="24"/>
        </w:rPr>
        <w:tab/>
      </w:r>
      <w:r w:rsidRPr="000E3904">
        <w:rPr>
          <w:rFonts w:ascii="Arial" w:hAnsi="Arial" w:cs="Arial"/>
          <w:sz w:val="24"/>
          <w:szCs w:val="24"/>
        </w:rPr>
        <w:tab/>
      </w:r>
      <w:r w:rsidRPr="000E3904">
        <w:rPr>
          <w:rFonts w:ascii="Arial" w:hAnsi="Arial" w:cs="Arial"/>
          <w:sz w:val="24"/>
          <w:szCs w:val="24"/>
        </w:rPr>
        <w:tab/>
      </w:r>
      <w:r w:rsidRPr="000E3904">
        <w:rPr>
          <w:rFonts w:ascii="Arial" w:hAnsi="Arial" w:cs="Arial"/>
          <w:sz w:val="24"/>
          <w:szCs w:val="24"/>
        </w:rPr>
        <w:tab/>
      </w:r>
      <w:r w:rsidRPr="000E3904">
        <w:rPr>
          <w:rFonts w:ascii="Arial" w:hAnsi="Arial" w:cs="Arial"/>
          <w:sz w:val="24"/>
          <w:szCs w:val="24"/>
        </w:rPr>
        <w:tab/>
      </w:r>
      <w:r w:rsidRPr="000E3904">
        <w:rPr>
          <w:rFonts w:ascii="Arial" w:hAnsi="Arial" w:cs="Arial"/>
          <w:sz w:val="24"/>
          <w:szCs w:val="24"/>
        </w:rPr>
        <w:tab/>
      </w:r>
      <w:r w:rsidRPr="000E3904">
        <w:rPr>
          <w:rFonts w:ascii="Arial" w:hAnsi="Arial" w:cs="Arial"/>
          <w:sz w:val="24"/>
          <w:szCs w:val="24"/>
        </w:rPr>
        <w:tab/>
        <w:t>Ю.В. Прохоров</w:t>
      </w:r>
    </w:p>
    <w:p w:rsidR="000A2734" w:rsidRPr="000E3904" w:rsidRDefault="000A2734" w:rsidP="00A369B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A2734" w:rsidRPr="000E3904" w:rsidRDefault="000A2734" w:rsidP="00A369B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E428C" w:rsidRPr="000E3904" w:rsidRDefault="00DE428C" w:rsidP="00A369B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B3FF6" w:rsidRPr="000E3904" w:rsidRDefault="00DB3FF6" w:rsidP="00A369B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Приложение</w:t>
      </w:r>
    </w:p>
    <w:p w:rsidR="00DB3FF6" w:rsidRPr="000E3904" w:rsidRDefault="00DB3FF6" w:rsidP="00A369B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DB3FF6" w:rsidRPr="000E3904" w:rsidRDefault="00DB3FF6" w:rsidP="00A369B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городского округа Жуковский</w:t>
      </w:r>
    </w:p>
    <w:p w:rsidR="00DB3FF6" w:rsidRPr="000E3904" w:rsidRDefault="00DE428C" w:rsidP="00A369B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lastRenderedPageBreak/>
        <w:t>от 17.10.2018 № 1452</w:t>
      </w:r>
    </w:p>
    <w:p w:rsidR="00DB3FF6" w:rsidRPr="000E3904" w:rsidRDefault="00DB3FF6" w:rsidP="00A369BB">
      <w:pPr>
        <w:tabs>
          <w:tab w:val="left" w:pos="-3060"/>
          <w:tab w:val="left" w:pos="1188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B3FF6" w:rsidRPr="000E3904" w:rsidRDefault="00DB3FF6" w:rsidP="00A369BB">
      <w:pPr>
        <w:tabs>
          <w:tab w:val="left" w:pos="-3060"/>
          <w:tab w:val="left" w:pos="11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B3FF6" w:rsidRPr="000E3904" w:rsidRDefault="00DB3FF6" w:rsidP="00A369BB">
      <w:pPr>
        <w:tabs>
          <w:tab w:val="left" w:pos="-3060"/>
          <w:tab w:val="left" w:pos="118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3904">
        <w:rPr>
          <w:rFonts w:ascii="Arial" w:hAnsi="Arial" w:cs="Arial"/>
          <w:b/>
          <w:sz w:val="24"/>
          <w:szCs w:val="24"/>
        </w:rPr>
        <w:t>Муниципальная программа городского округа Жуковский</w:t>
      </w:r>
    </w:p>
    <w:p w:rsidR="00DB3FF6" w:rsidRPr="000E3904" w:rsidRDefault="00D033ED" w:rsidP="00A369BB">
      <w:pPr>
        <w:tabs>
          <w:tab w:val="left" w:pos="-3060"/>
          <w:tab w:val="left" w:pos="118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3904">
        <w:rPr>
          <w:rFonts w:ascii="Arial" w:hAnsi="Arial" w:cs="Arial"/>
          <w:b/>
          <w:sz w:val="24"/>
          <w:szCs w:val="24"/>
        </w:rPr>
        <w:t>«</w:t>
      </w:r>
      <w:r w:rsidR="00DB3FF6" w:rsidRPr="000E3904">
        <w:rPr>
          <w:rFonts w:ascii="Arial" w:hAnsi="Arial" w:cs="Arial"/>
          <w:b/>
          <w:sz w:val="24"/>
          <w:szCs w:val="24"/>
        </w:rPr>
        <w:t>Предпринимательство</w:t>
      </w:r>
      <w:r w:rsidR="008F2D0F">
        <w:rPr>
          <w:rFonts w:ascii="Arial" w:hAnsi="Arial" w:cs="Arial"/>
          <w:b/>
          <w:sz w:val="24"/>
          <w:szCs w:val="24"/>
        </w:rPr>
        <w:t xml:space="preserve"> </w:t>
      </w:r>
      <w:r w:rsidR="00DB3FF6" w:rsidRPr="000E3904">
        <w:rPr>
          <w:rFonts w:ascii="Arial" w:hAnsi="Arial" w:cs="Arial"/>
          <w:b/>
          <w:sz w:val="24"/>
          <w:szCs w:val="24"/>
        </w:rPr>
        <w:t>(201</w:t>
      </w:r>
      <w:r w:rsidRPr="000E3904">
        <w:rPr>
          <w:rFonts w:ascii="Arial" w:hAnsi="Arial" w:cs="Arial"/>
          <w:b/>
          <w:sz w:val="24"/>
          <w:szCs w:val="24"/>
        </w:rPr>
        <w:t>7</w:t>
      </w:r>
      <w:r w:rsidR="00DB3FF6" w:rsidRPr="000E3904">
        <w:rPr>
          <w:rFonts w:ascii="Arial" w:hAnsi="Arial" w:cs="Arial"/>
          <w:b/>
          <w:sz w:val="24"/>
          <w:szCs w:val="24"/>
        </w:rPr>
        <w:t>-20</w:t>
      </w:r>
      <w:r w:rsidRPr="000E3904">
        <w:rPr>
          <w:rFonts w:ascii="Arial" w:hAnsi="Arial" w:cs="Arial"/>
          <w:b/>
          <w:sz w:val="24"/>
          <w:szCs w:val="24"/>
        </w:rPr>
        <w:t>2</w:t>
      </w:r>
      <w:r w:rsidR="00DB3FF6" w:rsidRPr="000E3904">
        <w:rPr>
          <w:rFonts w:ascii="Arial" w:hAnsi="Arial" w:cs="Arial"/>
          <w:b/>
          <w:sz w:val="24"/>
          <w:szCs w:val="24"/>
        </w:rPr>
        <w:t>1 годы)</w:t>
      </w:r>
      <w:r w:rsidRPr="000E3904">
        <w:rPr>
          <w:rFonts w:ascii="Arial" w:hAnsi="Arial" w:cs="Arial"/>
          <w:b/>
          <w:sz w:val="24"/>
          <w:szCs w:val="24"/>
        </w:rPr>
        <w:t>»</w:t>
      </w:r>
    </w:p>
    <w:p w:rsidR="00DB3FF6" w:rsidRPr="000E3904" w:rsidRDefault="00DB3FF6" w:rsidP="00A369BB">
      <w:pPr>
        <w:tabs>
          <w:tab w:val="left" w:pos="-30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B3FF6" w:rsidRPr="000E3904" w:rsidRDefault="00DB3FF6" w:rsidP="00A369BB">
      <w:pPr>
        <w:tabs>
          <w:tab w:val="left" w:pos="-30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E3904" w:rsidRPr="000E3904" w:rsidRDefault="00045C26" w:rsidP="00A369BB">
      <w:pPr>
        <w:tabs>
          <w:tab w:val="left" w:pos="-30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0E3904">
        <w:rPr>
          <w:rFonts w:ascii="Arial" w:hAnsi="Arial" w:cs="Arial"/>
          <w:bCs/>
          <w:sz w:val="24"/>
          <w:szCs w:val="24"/>
        </w:rPr>
        <w:t>Муниципальный заказчик</w:t>
      </w:r>
      <w:r w:rsidR="00DB3FF6" w:rsidRPr="000E3904">
        <w:rPr>
          <w:rFonts w:ascii="Arial" w:hAnsi="Arial" w:cs="Arial"/>
          <w:bCs/>
          <w:sz w:val="24"/>
          <w:szCs w:val="24"/>
        </w:rPr>
        <w:t>:</w:t>
      </w:r>
      <w:r w:rsidR="000E3904" w:rsidRPr="000E3904">
        <w:rPr>
          <w:rFonts w:ascii="Arial" w:hAnsi="Arial" w:cs="Arial"/>
          <w:bCs/>
          <w:sz w:val="24"/>
          <w:szCs w:val="24"/>
        </w:rPr>
        <w:t xml:space="preserve"> </w:t>
      </w:r>
      <w:r w:rsidR="002350B7" w:rsidRPr="000E3904">
        <w:rPr>
          <w:rFonts w:ascii="Arial" w:hAnsi="Arial" w:cs="Arial"/>
          <w:bCs/>
          <w:sz w:val="24"/>
          <w:szCs w:val="24"/>
        </w:rPr>
        <w:t>Управление экономики Администрации</w:t>
      </w:r>
    </w:p>
    <w:p w:rsidR="002350B7" w:rsidRPr="000E3904" w:rsidRDefault="002350B7" w:rsidP="00A369BB">
      <w:pPr>
        <w:tabs>
          <w:tab w:val="left" w:pos="-30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0E3904">
        <w:rPr>
          <w:rFonts w:ascii="Arial" w:hAnsi="Arial" w:cs="Arial"/>
          <w:bCs/>
          <w:sz w:val="24"/>
          <w:szCs w:val="24"/>
        </w:rPr>
        <w:t>городского округа Жуковский</w:t>
      </w:r>
    </w:p>
    <w:p w:rsidR="00DB3FF6" w:rsidRPr="000E3904" w:rsidRDefault="00DB3FF6" w:rsidP="00A369BB">
      <w:pPr>
        <w:tabs>
          <w:tab w:val="left" w:pos="-3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DB3FF6" w:rsidRPr="000E3904" w:rsidRDefault="00DB3FF6" w:rsidP="00A369BB">
      <w:pPr>
        <w:tabs>
          <w:tab w:val="left" w:pos="-30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0E3904">
        <w:rPr>
          <w:rFonts w:ascii="Arial" w:hAnsi="Arial" w:cs="Arial"/>
          <w:bCs/>
          <w:sz w:val="24"/>
          <w:szCs w:val="24"/>
        </w:rPr>
        <w:t>Начальник Управления экономики</w:t>
      </w:r>
      <w:r w:rsidR="000E3904" w:rsidRPr="000E3904">
        <w:rPr>
          <w:rFonts w:ascii="Arial" w:hAnsi="Arial" w:cs="Arial"/>
          <w:bCs/>
          <w:sz w:val="24"/>
          <w:szCs w:val="24"/>
        </w:rPr>
        <w:t xml:space="preserve">: </w:t>
      </w:r>
      <w:r w:rsidRPr="000E3904">
        <w:rPr>
          <w:rFonts w:ascii="Arial" w:hAnsi="Arial" w:cs="Arial"/>
          <w:bCs/>
          <w:sz w:val="24"/>
          <w:szCs w:val="24"/>
        </w:rPr>
        <w:t>Н.П.</w:t>
      </w:r>
      <w:r w:rsidR="000E3904" w:rsidRPr="000E3904">
        <w:rPr>
          <w:rFonts w:ascii="Arial" w:hAnsi="Arial" w:cs="Arial"/>
          <w:bCs/>
          <w:sz w:val="24"/>
          <w:szCs w:val="24"/>
        </w:rPr>
        <w:t xml:space="preserve"> </w:t>
      </w:r>
      <w:r w:rsidRPr="000E3904">
        <w:rPr>
          <w:rFonts w:ascii="Arial" w:hAnsi="Arial" w:cs="Arial"/>
          <w:bCs/>
          <w:sz w:val="24"/>
          <w:szCs w:val="24"/>
        </w:rPr>
        <w:t>Ткач</w:t>
      </w:r>
    </w:p>
    <w:p w:rsidR="00846909" w:rsidRPr="000E3904" w:rsidRDefault="00846909" w:rsidP="00A369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3904" w:rsidRPr="000E3904" w:rsidRDefault="000E3904" w:rsidP="00A369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3904">
        <w:rPr>
          <w:rFonts w:ascii="Arial" w:hAnsi="Arial" w:cs="Arial"/>
          <w:b/>
          <w:sz w:val="24"/>
          <w:szCs w:val="24"/>
        </w:rPr>
        <w:t>ПАСПОРТ</w:t>
      </w:r>
    </w:p>
    <w:p w:rsidR="000F5BF1" w:rsidRPr="000E3904" w:rsidRDefault="000E3904" w:rsidP="00A369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3904">
        <w:rPr>
          <w:rFonts w:ascii="Arial" w:hAnsi="Arial" w:cs="Arial"/>
          <w:b/>
          <w:sz w:val="24"/>
          <w:szCs w:val="24"/>
        </w:rPr>
        <w:t>МУНИЦИПАЛЬНОЙ ПРОГРАММЫ "Предпринимательство (2017-2021 годы")</w:t>
      </w:r>
    </w:p>
    <w:p w:rsidR="000E3904" w:rsidRPr="000E3904" w:rsidRDefault="000E3904" w:rsidP="00A369B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62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5"/>
        <w:gridCol w:w="1168"/>
        <w:gridCol w:w="1169"/>
        <w:gridCol w:w="1169"/>
        <w:gridCol w:w="1168"/>
        <w:gridCol w:w="1169"/>
        <w:gridCol w:w="1169"/>
      </w:tblGrid>
      <w:tr w:rsidR="000E3904" w:rsidRPr="000E3904" w:rsidTr="00A369BB"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904" w:rsidRPr="00E91FEB" w:rsidRDefault="000E3904" w:rsidP="00A369B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E91FEB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0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3904" w:rsidRPr="00E91FEB" w:rsidRDefault="000E3904" w:rsidP="00A369B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91FE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Создание условий для устойчивого экономического развития городского округа Жуковский</w:t>
            </w:r>
          </w:p>
        </w:tc>
      </w:tr>
      <w:tr w:rsidR="000E3904" w:rsidRPr="000E3904" w:rsidTr="00A369BB"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904" w:rsidRPr="00E91FEB" w:rsidRDefault="000E3904" w:rsidP="00A369B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E91FEB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70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3904" w:rsidRPr="00E91FEB" w:rsidRDefault="000E3904" w:rsidP="00A369B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91FE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 Развитие трудовых ресурсов и охраны труда.</w:t>
            </w:r>
            <w:r w:rsidRPr="00E91FE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  <w:t>2. Развитие малого и среднего предпринимательства на территории городского округа Жуковский.</w:t>
            </w:r>
            <w:r w:rsidRPr="00E91FE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  <w:t>3. Повышение инвестиционной привлекательности городского округа Жуковский.</w:t>
            </w:r>
            <w:r w:rsidRPr="00E91FE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  <w:t>4. Развитие потребительского рынка и услуг на территории городского округа Жуковский.</w:t>
            </w:r>
            <w:r w:rsidRPr="00E91FE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  <w:t>5. Развитие конкуренции.</w:t>
            </w:r>
          </w:p>
        </w:tc>
      </w:tr>
      <w:tr w:rsidR="000E3904" w:rsidRPr="000E3904" w:rsidTr="00A369BB"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904" w:rsidRPr="00E91FEB" w:rsidRDefault="000E3904" w:rsidP="00A369B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E91FEB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70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3904" w:rsidRPr="00E91FEB" w:rsidRDefault="000E3904" w:rsidP="00A369B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91FE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Первый заместитель руководителя Администрации городского округа Жуковский Т.В. Виноградова</w:t>
            </w:r>
          </w:p>
        </w:tc>
      </w:tr>
      <w:tr w:rsidR="000E3904" w:rsidRPr="000E3904" w:rsidTr="00A369BB"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904" w:rsidRPr="00E91FEB" w:rsidRDefault="000E3904" w:rsidP="00A369B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E91FEB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Муниципальный заказчик  муниципальной программы</w:t>
            </w:r>
          </w:p>
        </w:tc>
        <w:tc>
          <w:tcPr>
            <w:tcW w:w="70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904" w:rsidRPr="00E91FEB" w:rsidRDefault="000E3904" w:rsidP="00A369B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91FE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Управление экономики Администрации городского округа Жуковский</w:t>
            </w:r>
          </w:p>
        </w:tc>
      </w:tr>
      <w:bookmarkEnd w:id="0"/>
      <w:tr w:rsidR="000E3904" w:rsidRPr="000E3904" w:rsidTr="00A369BB"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904" w:rsidRPr="00E91FEB" w:rsidRDefault="000E3904" w:rsidP="00A369B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E91FEB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70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3904" w:rsidRPr="000E3904" w:rsidRDefault="000E3904" w:rsidP="00A369B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E3904">
              <w:rPr>
                <w:rFonts w:ascii="Arial" w:hAnsi="Arial" w:cs="Arial"/>
                <w:color w:val="000000"/>
                <w:lang w:eastAsia="ru-RU"/>
              </w:rPr>
              <w:t>Расходы (тыс. рублей)</w:t>
            </w:r>
          </w:p>
        </w:tc>
      </w:tr>
      <w:tr w:rsidR="00A369BB" w:rsidRPr="000E3904" w:rsidTr="00A369BB"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3904" w:rsidRPr="00E91FEB" w:rsidRDefault="000E3904" w:rsidP="00A369B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904" w:rsidRPr="000E3904" w:rsidRDefault="000E3904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0E3904">
              <w:rPr>
                <w:rFonts w:ascii="Arial" w:hAnsi="Arial" w:cs="Arial"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904" w:rsidRPr="000E3904" w:rsidRDefault="000E3904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0E3904">
              <w:rPr>
                <w:rFonts w:ascii="Arial" w:hAnsi="Arial" w:cs="Arial"/>
                <w:bCs/>
                <w:color w:val="000000"/>
                <w:lang w:eastAsia="ru-RU"/>
              </w:rPr>
              <w:t>2017 год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904" w:rsidRPr="000E3904" w:rsidRDefault="000E3904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0E3904">
              <w:rPr>
                <w:rFonts w:ascii="Arial" w:hAnsi="Arial" w:cs="Arial"/>
                <w:bCs/>
                <w:color w:val="000000"/>
                <w:lang w:eastAsia="ru-RU"/>
              </w:rPr>
              <w:t>2018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904" w:rsidRPr="000E3904" w:rsidRDefault="000E3904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0E3904">
              <w:rPr>
                <w:rFonts w:ascii="Arial" w:hAnsi="Arial" w:cs="Arial"/>
                <w:bCs/>
                <w:color w:val="000000"/>
                <w:lang w:eastAsia="ru-RU"/>
              </w:rPr>
              <w:t>2019 год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904" w:rsidRPr="000E3904" w:rsidRDefault="000E3904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0E3904">
              <w:rPr>
                <w:rFonts w:ascii="Arial" w:hAnsi="Arial" w:cs="Arial"/>
                <w:bCs/>
                <w:lang w:eastAsia="ru-RU"/>
              </w:rPr>
              <w:t>2020 год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904" w:rsidRPr="000E3904" w:rsidRDefault="000E3904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0E3904">
              <w:rPr>
                <w:rFonts w:ascii="Arial" w:hAnsi="Arial" w:cs="Arial"/>
                <w:bCs/>
                <w:lang w:eastAsia="ru-RU"/>
              </w:rPr>
              <w:t>2021 год</w:t>
            </w:r>
          </w:p>
        </w:tc>
      </w:tr>
      <w:tr w:rsidR="00A369BB" w:rsidRPr="000E3904" w:rsidTr="00A369BB"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904" w:rsidRPr="00E91FEB" w:rsidRDefault="000E3904" w:rsidP="00A369B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E91FEB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904" w:rsidRPr="000E3904" w:rsidRDefault="000E3904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0E3904">
              <w:rPr>
                <w:rFonts w:ascii="Arial" w:hAnsi="Arial" w:cs="Arial"/>
                <w:bCs/>
                <w:color w:val="000000"/>
                <w:lang w:eastAsia="ru-RU"/>
              </w:rPr>
              <w:t>100 750,40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904" w:rsidRPr="000E3904" w:rsidRDefault="000E3904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0E3904">
              <w:rPr>
                <w:rFonts w:ascii="Arial" w:hAnsi="Arial" w:cs="Arial"/>
                <w:bCs/>
                <w:color w:val="000000"/>
                <w:lang w:eastAsia="ru-RU"/>
              </w:rPr>
              <w:t>32 583,50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904" w:rsidRPr="000E3904" w:rsidRDefault="000E3904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0E3904">
              <w:rPr>
                <w:rFonts w:ascii="Arial" w:hAnsi="Arial" w:cs="Arial"/>
                <w:bCs/>
                <w:color w:val="000000"/>
                <w:lang w:eastAsia="ru-RU"/>
              </w:rPr>
              <w:t>68 166,90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904" w:rsidRPr="000E3904" w:rsidRDefault="000E3904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0E3904">
              <w:rPr>
                <w:rFonts w:ascii="Arial" w:hAnsi="Arial" w:cs="Arial"/>
                <w:bCs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904" w:rsidRPr="000E3904" w:rsidRDefault="000E3904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0E3904">
              <w:rPr>
                <w:rFonts w:ascii="Arial" w:hAnsi="Arial" w:cs="Arial"/>
                <w:bCs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904" w:rsidRPr="000E3904" w:rsidRDefault="000E3904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0E3904">
              <w:rPr>
                <w:rFonts w:ascii="Arial" w:hAnsi="Arial" w:cs="Arial"/>
                <w:bCs/>
                <w:lang w:eastAsia="ru-RU"/>
              </w:rPr>
              <w:t>-</w:t>
            </w:r>
          </w:p>
        </w:tc>
      </w:tr>
      <w:tr w:rsidR="00A369BB" w:rsidRPr="000E3904" w:rsidTr="00A369BB"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904" w:rsidRPr="00E91FEB" w:rsidRDefault="000E3904" w:rsidP="00A369B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E91FEB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 Московской области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904" w:rsidRPr="000E3904" w:rsidRDefault="000E3904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0E3904">
              <w:rPr>
                <w:rFonts w:ascii="Arial" w:hAnsi="Arial" w:cs="Arial"/>
                <w:bCs/>
                <w:color w:val="000000"/>
                <w:lang w:eastAsia="ru-RU"/>
              </w:rPr>
              <w:t>59 829,21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904" w:rsidRPr="000E3904" w:rsidRDefault="000E3904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0E3904">
              <w:rPr>
                <w:rFonts w:ascii="Arial" w:hAnsi="Arial" w:cs="Arial"/>
                <w:bCs/>
                <w:color w:val="000000"/>
                <w:lang w:eastAsia="ru-RU"/>
              </w:rPr>
              <w:t>1 761,00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904" w:rsidRPr="000E3904" w:rsidRDefault="000E3904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0E3904">
              <w:rPr>
                <w:rFonts w:ascii="Arial" w:hAnsi="Arial" w:cs="Arial"/>
                <w:bCs/>
                <w:color w:val="000000"/>
                <w:lang w:eastAsia="ru-RU"/>
              </w:rPr>
              <w:t>58 068,21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904" w:rsidRPr="000E3904" w:rsidRDefault="000E3904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0E3904">
              <w:rPr>
                <w:rFonts w:ascii="Arial" w:hAnsi="Arial" w:cs="Arial"/>
                <w:bCs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904" w:rsidRPr="000E3904" w:rsidRDefault="000E3904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0E3904">
              <w:rPr>
                <w:rFonts w:ascii="Arial" w:hAnsi="Arial" w:cs="Arial"/>
                <w:bCs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904" w:rsidRPr="000E3904" w:rsidRDefault="000E3904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0E3904">
              <w:rPr>
                <w:rFonts w:ascii="Arial" w:hAnsi="Arial" w:cs="Arial"/>
                <w:bCs/>
                <w:lang w:eastAsia="ru-RU"/>
              </w:rPr>
              <w:t>-</w:t>
            </w:r>
          </w:p>
        </w:tc>
      </w:tr>
      <w:tr w:rsidR="00A369BB" w:rsidRPr="000E3904" w:rsidTr="00A369BB"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904" w:rsidRPr="00E91FEB" w:rsidRDefault="000E3904" w:rsidP="00A369B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E91FEB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904" w:rsidRPr="000E3904" w:rsidRDefault="000E3904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0E3904">
              <w:rPr>
                <w:rFonts w:ascii="Arial" w:hAnsi="Arial" w:cs="Arial"/>
                <w:bCs/>
                <w:color w:val="000000"/>
                <w:lang w:eastAsia="ru-RU"/>
              </w:rPr>
              <w:t>144 215,49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904" w:rsidRPr="000E3904" w:rsidRDefault="000E3904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0E3904">
              <w:rPr>
                <w:rFonts w:ascii="Arial" w:hAnsi="Arial" w:cs="Arial"/>
                <w:bCs/>
                <w:color w:val="000000"/>
                <w:lang w:eastAsia="ru-RU"/>
              </w:rPr>
              <w:t>20 724,49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904" w:rsidRPr="000E3904" w:rsidRDefault="000E3904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0E3904">
              <w:rPr>
                <w:rFonts w:ascii="Arial" w:hAnsi="Arial" w:cs="Arial"/>
                <w:bCs/>
                <w:color w:val="000000"/>
                <w:lang w:eastAsia="ru-RU"/>
              </w:rPr>
              <w:t>37 629,74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904" w:rsidRPr="000E3904" w:rsidRDefault="000E3904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0E3904">
              <w:rPr>
                <w:rFonts w:ascii="Arial" w:hAnsi="Arial" w:cs="Arial"/>
                <w:bCs/>
                <w:color w:val="000000"/>
                <w:lang w:eastAsia="ru-RU"/>
              </w:rPr>
              <w:t>28 089,52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904" w:rsidRPr="000E3904" w:rsidRDefault="000E3904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0E3904">
              <w:rPr>
                <w:rFonts w:ascii="Arial" w:hAnsi="Arial" w:cs="Arial"/>
                <w:bCs/>
                <w:lang w:eastAsia="ru-RU"/>
              </w:rPr>
              <w:t>28 885,87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904" w:rsidRPr="000E3904" w:rsidRDefault="000E3904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0E3904">
              <w:rPr>
                <w:rFonts w:ascii="Arial" w:hAnsi="Arial" w:cs="Arial"/>
                <w:bCs/>
                <w:lang w:eastAsia="ru-RU"/>
              </w:rPr>
              <w:t>28 885,87</w:t>
            </w:r>
          </w:p>
        </w:tc>
      </w:tr>
      <w:tr w:rsidR="00A369BB" w:rsidRPr="000E3904" w:rsidTr="00A369BB"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904" w:rsidRPr="00E91FEB" w:rsidRDefault="000E3904" w:rsidP="00A369B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E91FEB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904" w:rsidRPr="000E3904" w:rsidRDefault="000E3904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0E3904">
              <w:rPr>
                <w:rFonts w:ascii="Arial" w:hAnsi="Arial" w:cs="Arial"/>
                <w:bCs/>
                <w:color w:val="000000"/>
                <w:lang w:eastAsia="ru-RU"/>
              </w:rPr>
              <w:t>12 750,00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904" w:rsidRPr="000E3904" w:rsidRDefault="000E3904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0E3904">
              <w:rPr>
                <w:rFonts w:ascii="Arial" w:hAnsi="Arial" w:cs="Arial"/>
                <w:bCs/>
                <w:color w:val="000000"/>
                <w:lang w:eastAsia="ru-RU"/>
              </w:rPr>
              <w:t>650,00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904" w:rsidRPr="000E3904" w:rsidRDefault="000E3904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0E3904">
              <w:rPr>
                <w:rFonts w:ascii="Arial" w:hAnsi="Arial" w:cs="Arial"/>
                <w:bCs/>
                <w:color w:val="000000"/>
                <w:lang w:eastAsia="ru-RU"/>
              </w:rPr>
              <w:t>2 950,00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904" w:rsidRPr="000E3904" w:rsidRDefault="000E3904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0E3904">
              <w:rPr>
                <w:rFonts w:ascii="Arial" w:hAnsi="Arial" w:cs="Arial"/>
                <w:bCs/>
                <w:color w:val="000000"/>
                <w:lang w:eastAsia="ru-RU"/>
              </w:rPr>
              <w:t>3 000,00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904" w:rsidRPr="000E3904" w:rsidRDefault="000E3904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0E3904">
              <w:rPr>
                <w:rFonts w:ascii="Arial" w:hAnsi="Arial" w:cs="Arial"/>
                <w:bCs/>
                <w:lang w:eastAsia="ru-RU"/>
              </w:rPr>
              <w:t>3 050,00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904" w:rsidRPr="000E3904" w:rsidRDefault="000E3904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0E3904">
              <w:rPr>
                <w:rFonts w:ascii="Arial" w:hAnsi="Arial" w:cs="Arial"/>
                <w:bCs/>
                <w:lang w:eastAsia="ru-RU"/>
              </w:rPr>
              <w:t>3 100,00</w:t>
            </w:r>
          </w:p>
        </w:tc>
      </w:tr>
      <w:tr w:rsidR="00634E19" w:rsidRPr="000E3904" w:rsidTr="00A369BB"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904" w:rsidRPr="00E91FEB" w:rsidRDefault="000E3904" w:rsidP="00A369B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E91FEB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904" w:rsidRPr="000E3904" w:rsidRDefault="000E3904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0E3904">
              <w:rPr>
                <w:rFonts w:ascii="Arial" w:hAnsi="Arial" w:cs="Arial"/>
                <w:bCs/>
                <w:color w:val="000000"/>
                <w:lang w:eastAsia="ru-RU"/>
              </w:rPr>
              <w:t>317 545,10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904" w:rsidRPr="000E3904" w:rsidRDefault="000E3904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0E3904">
              <w:rPr>
                <w:rFonts w:ascii="Arial" w:hAnsi="Arial" w:cs="Arial"/>
                <w:bCs/>
                <w:color w:val="000000"/>
                <w:lang w:eastAsia="ru-RU"/>
              </w:rPr>
              <w:t>55 718,99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904" w:rsidRPr="000E3904" w:rsidRDefault="000E3904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0E3904">
              <w:rPr>
                <w:rFonts w:ascii="Arial" w:hAnsi="Arial" w:cs="Arial"/>
                <w:bCs/>
                <w:color w:val="000000"/>
                <w:lang w:eastAsia="ru-RU"/>
              </w:rPr>
              <w:t>166 814,85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904" w:rsidRPr="000E3904" w:rsidRDefault="000E3904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0E3904">
              <w:rPr>
                <w:rFonts w:ascii="Arial" w:hAnsi="Arial" w:cs="Arial"/>
                <w:bCs/>
                <w:color w:val="000000"/>
                <w:lang w:eastAsia="ru-RU"/>
              </w:rPr>
              <w:t>31 089,52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904" w:rsidRPr="000E3904" w:rsidRDefault="000E3904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0E3904">
              <w:rPr>
                <w:rFonts w:ascii="Arial" w:hAnsi="Arial" w:cs="Arial"/>
                <w:bCs/>
                <w:lang w:eastAsia="ru-RU"/>
              </w:rPr>
              <w:t>31 935,87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904" w:rsidRPr="000E3904" w:rsidRDefault="000E3904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0E3904">
              <w:rPr>
                <w:rFonts w:ascii="Arial" w:hAnsi="Arial" w:cs="Arial"/>
                <w:bCs/>
                <w:lang w:eastAsia="ru-RU"/>
              </w:rPr>
              <w:t>31 985,87</w:t>
            </w:r>
          </w:p>
        </w:tc>
      </w:tr>
    </w:tbl>
    <w:p w:rsidR="000F5BF1" w:rsidRDefault="000F5BF1" w:rsidP="00A369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3904" w:rsidRPr="000E3904" w:rsidRDefault="000E3904" w:rsidP="00A369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5CC0" w:rsidRPr="000E3904" w:rsidRDefault="002525E9" w:rsidP="00A369BB">
      <w:pPr>
        <w:pStyle w:val="ConsPlusNormal"/>
        <w:numPr>
          <w:ilvl w:val="0"/>
          <w:numId w:val="4"/>
        </w:numPr>
        <w:tabs>
          <w:tab w:val="clear" w:pos="720"/>
          <w:tab w:val="num" w:pos="993"/>
        </w:tabs>
        <w:ind w:left="0" w:firstLine="0"/>
        <w:jc w:val="center"/>
        <w:rPr>
          <w:b/>
          <w:sz w:val="24"/>
          <w:szCs w:val="24"/>
        </w:rPr>
      </w:pPr>
      <w:r w:rsidRPr="000E3904">
        <w:rPr>
          <w:b/>
          <w:sz w:val="24"/>
          <w:szCs w:val="24"/>
        </w:rPr>
        <w:t xml:space="preserve">Общая характеристика сферы реализации муниципальной программы </w:t>
      </w:r>
    </w:p>
    <w:p w:rsidR="007C5EDF" w:rsidRPr="000E3904" w:rsidRDefault="007C5EDF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09191A" w:rsidRPr="000E3904" w:rsidRDefault="00620B6F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Жуковский - город авиационной науки и технологии. Постановлением Правите</w:t>
      </w:r>
      <w:r w:rsidRPr="000E3904">
        <w:rPr>
          <w:rFonts w:ascii="Arial" w:hAnsi="Arial" w:cs="Arial"/>
          <w:sz w:val="24"/>
          <w:szCs w:val="24"/>
        </w:rPr>
        <w:t xml:space="preserve">льства Российской Федерации от 29 января 2007 года № 53 </w:t>
      </w:r>
      <w:r w:rsidR="006B7B34" w:rsidRPr="000E3904">
        <w:rPr>
          <w:rFonts w:ascii="Arial" w:hAnsi="Arial" w:cs="Arial"/>
          <w:sz w:val="24"/>
          <w:szCs w:val="24"/>
        </w:rPr>
        <w:t>"О</w:t>
      </w:r>
      <w:r w:rsidR="00E90ACD" w:rsidRPr="000E3904">
        <w:rPr>
          <w:rFonts w:ascii="Arial" w:hAnsi="Arial" w:cs="Arial"/>
          <w:sz w:val="24"/>
          <w:szCs w:val="24"/>
        </w:rPr>
        <w:t xml:space="preserve"> присвоении </w:t>
      </w:r>
      <w:r w:rsidR="006B7B34" w:rsidRPr="000E3904">
        <w:rPr>
          <w:rFonts w:ascii="Arial" w:hAnsi="Arial" w:cs="Arial"/>
          <w:sz w:val="24"/>
          <w:szCs w:val="24"/>
        </w:rPr>
        <w:t>статуса наукограда Российской Федерации г</w:t>
      </w:r>
      <w:r w:rsidR="003642AE" w:rsidRPr="000E3904">
        <w:rPr>
          <w:rFonts w:ascii="Arial" w:hAnsi="Arial" w:cs="Arial"/>
          <w:sz w:val="24"/>
          <w:szCs w:val="24"/>
        </w:rPr>
        <w:t>. Ж</w:t>
      </w:r>
      <w:r w:rsidR="006B7B34" w:rsidRPr="000E3904">
        <w:rPr>
          <w:rFonts w:ascii="Arial" w:hAnsi="Arial" w:cs="Arial"/>
          <w:sz w:val="24"/>
          <w:szCs w:val="24"/>
        </w:rPr>
        <w:t>уковскому</w:t>
      </w:r>
      <w:r w:rsidR="003642AE" w:rsidRPr="000E3904">
        <w:rPr>
          <w:rFonts w:ascii="Arial" w:hAnsi="Arial" w:cs="Arial"/>
          <w:sz w:val="24"/>
          <w:szCs w:val="24"/>
        </w:rPr>
        <w:t xml:space="preserve"> (</w:t>
      </w:r>
      <w:r w:rsidR="006B7B34" w:rsidRPr="000E3904">
        <w:rPr>
          <w:rFonts w:ascii="Arial" w:hAnsi="Arial" w:cs="Arial"/>
          <w:sz w:val="24"/>
          <w:szCs w:val="24"/>
        </w:rPr>
        <w:t>Московск</w:t>
      </w:r>
      <w:r w:rsidR="003642AE" w:rsidRPr="000E3904">
        <w:rPr>
          <w:rFonts w:ascii="Arial" w:hAnsi="Arial" w:cs="Arial"/>
          <w:sz w:val="24"/>
          <w:szCs w:val="24"/>
        </w:rPr>
        <w:t>ая</w:t>
      </w:r>
      <w:r w:rsidR="006B7B34" w:rsidRPr="000E3904">
        <w:rPr>
          <w:rFonts w:ascii="Arial" w:hAnsi="Arial" w:cs="Arial"/>
          <w:sz w:val="24"/>
          <w:szCs w:val="24"/>
        </w:rPr>
        <w:t xml:space="preserve"> област</w:t>
      </w:r>
      <w:r w:rsidR="003642AE" w:rsidRPr="000E3904">
        <w:rPr>
          <w:rFonts w:ascii="Arial" w:hAnsi="Arial" w:cs="Arial"/>
          <w:sz w:val="24"/>
          <w:szCs w:val="24"/>
        </w:rPr>
        <w:t>ь)</w:t>
      </w:r>
      <w:r w:rsidR="006B7B34" w:rsidRPr="000E3904">
        <w:rPr>
          <w:rFonts w:ascii="Arial" w:hAnsi="Arial" w:cs="Arial"/>
          <w:sz w:val="24"/>
          <w:szCs w:val="24"/>
        </w:rPr>
        <w:t xml:space="preserve">" </w:t>
      </w:r>
      <w:r w:rsidRPr="000E3904">
        <w:rPr>
          <w:rFonts w:ascii="Arial" w:hAnsi="Arial" w:cs="Arial"/>
          <w:sz w:val="24"/>
          <w:szCs w:val="24"/>
        </w:rPr>
        <w:t>Жуковс</w:t>
      </w:r>
      <w:r w:rsidR="006B7B34" w:rsidRPr="000E3904">
        <w:rPr>
          <w:rFonts w:ascii="Arial" w:hAnsi="Arial" w:cs="Arial"/>
          <w:sz w:val="24"/>
          <w:szCs w:val="24"/>
        </w:rPr>
        <w:t>кому присвоен статус наукограда</w:t>
      </w:r>
      <w:r w:rsidRPr="000E3904">
        <w:rPr>
          <w:rFonts w:ascii="Arial" w:hAnsi="Arial" w:cs="Arial"/>
          <w:sz w:val="24"/>
          <w:szCs w:val="24"/>
        </w:rPr>
        <w:t xml:space="preserve">. </w:t>
      </w:r>
    </w:p>
    <w:p w:rsidR="00595ACB" w:rsidRPr="000E3904" w:rsidRDefault="00595ACB" w:rsidP="00A369BB">
      <w:pPr>
        <w:pStyle w:val="af4"/>
        <w:tabs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Жуковский – площадка создания Национального центра авиастроения в соответствии с Указом Президента Российской Федерации от 20 февраля 2008 года № 217.</w:t>
      </w:r>
    </w:p>
    <w:p w:rsidR="00595ACB" w:rsidRPr="000E3904" w:rsidRDefault="00595ACB" w:rsidP="00A369BB">
      <w:pPr>
        <w:pStyle w:val="af4"/>
        <w:tabs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С 2016 года Жуковский является участником Консорциума инновационных кластеров Московской области – одного из</w:t>
      </w:r>
      <w:r w:rsidR="003642AE" w:rsidRPr="000E3904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E3904">
        <w:rPr>
          <w:rFonts w:ascii="Arial" w:hAnsi="Arial" w:cs="Arial"/>
          <w:sz w:val="24"/>
          <w:szCs w:val="24"/>
          <w:lang w:eastAsia="ru-RU"/>
        </w:rPr>
        <w:t>11 кластеров приоритетного проекта Минэкономразвития России «Развитие инновационных кластеров - лидеров инвестиционной привлекательности мирового уровня».</w:t>
      </w:r>
      <w:r w:rsidR="00D06CB0" w:rsidRPr="000E3904">
        <w:rPr>
          <w:rFonts w:ascii="Arial" w:hAnsi="Arial" w:cs="Arial"/>
          <w:sz w:val="24"/>
          <w:szCs w:val="24"/>
          <w:lang w:eastAsia="ru-RU"/>
        </w:rPr>
        <w:t xml:space="preserve"> Стратегией развития Консорциума предусмотрено формирование инновационного кластера авиационных технологий в г.</w:t>
      </w:r>
      <w:r w:rsidR="00634E1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06CB0" w:rsidRPr="000E3904">
        <w:rPr>
          <w:rFonts w:ascii="Arial" w:hAnsi="Arial" w:cs="Arial"/>
          <w:sz w:val="24"/>
          <w:szCs w:val="24"/>
          <w:lang w:eastAsia="ru-RU"/>
        </w:rPr>
        <w:t>Жуковском.</w:t>
      </w:r>
    </w:p>
    <w:p w:rsidR="00F00FB0" w:rsidRPr="000E3904" w:rsidRDefault="00F00FB0" w:rsidP="00A369BB">
      <w:pPr>
        <w:pStyle w:val="af4"/>
        <w:tabs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Для</w:t>
      </w:r>
      <w:r w:rsidR="0012601A" w:rsidRPr="000E3904">
        <w:rPr>
          <w:rFonts w:ascii="Arial" w:hAnsi="Arial" w:cs="Arial"/>
          <w:sz w:val="24"/>
          <w:szCs w:val="24"/>
        </w:rPr>
        <w:t xml:space="preserve"> обеспечения устойчивости развития экономики </w:t>
      </w:r>
      <w:r w:rsidRPr="000E3904">
        <w:rPr>
          <w:rFonts w:ascii="Arial" w:hAnsi="Arial" w:cs="Arial"/>
          <w:sz w:val="24"/>
          <w:szCs w:val="24"/>
        </w:rPr>
        <w:t>города как наукограда Российской Федерации необходимо решение задач по</w:t>
      </w:r>
      <w:r w:rsidR="0012601A" w:rsidRPr="000E3904">
        <w:rPr>
          <w:rFonts w:ascii="Arial" w:hAnsi="Arial" w:cs="Arial"/>
          <w:sz w:val="24"/>
          <w:szCs w:val="24"/>
        </w:rPr>
        <w:t xml:space="preserve"> </w:t>
      </w:r>
      <w:r w:rsidRPr="000E3904">
        <w:rPr>
          <w:rFonts w:ascii="Arial" w:hAnsi="Arial" w:cs="Arial"/>
          <w:sz w:val="24"/>
          <w:szCs w:val="24"/>
        </w:rPr>
        <w:t>улучшению условий ведения предпринимательской деятельности, созданию высокопроизводительных рабочих мест, модернизации производств, увеличению объема инвестиций, развитию высокотехнологичных и наукоемких предприятий.</w:t>
      </w:r>
    </w:p>
    <w:p w:rsidR="00F00FB0" w:rsidRPr="000E3904" w:rsidRDefault="00F00FB0" w:rsidP="00A369BB">
      <w:pPr>
        <w:pStyle w:val="af4"/>
        <w:tabs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</w:rPr>
        <w:t xml:space="preserve">Механизмами решения поставленных задач является </w:t>
      </w:r>
      <w:r w:rsidR="007C5ADB" w:rsidRPr="000E3904">
        <w:rPr>
          <w:rFonts w:ascii="Arial" w:hAnsi="Arial" w:cs="Arial"/>
          <w:sz w:val="24"/>
          <w:szCs w:val="24"/>
        </w:rPr>
        <w:t xml:space="preserve">реализация Стратегии </w:t>
      </w:r>
      <w:r w:rsidR="00C878E5" w:rsidRPr="000E3904">
        <w:rPr>
          <w:rFonts w:ascii="Arial" w:hAnsi="Arial" w:cs="Arial"/>
          <w:sz w:val="24"/>
          <w:szCs w:val="24"/>
        </w:rPr>
        <w:t xml:space="preserve">развития наукограда Жуковский, </w:t>
      </w:r>
      <w:r w:rsidRPr="000E3904">
        <w:rPr>
          <w:rFonts w:ascii="Arial" w:hAnsi="Arial" w:cs="Arial"/>
          <w:sz w:val="24"/>
          <w:szCs w:val="24"/>
        </w:rPr>
        <w:t xml:space="preserve">участие в </w:t>
      </w:r>
      <w:r w:rsidRPr="000E3904">
        <w:rPr>
          <w:rFonts w:ascii="Arial" w:hAnsi="Arial" w:cs="Arial"/>
          <w:sz w:val="24"/>
          <w:szCs w:val="24"/>
          <w:lang w:eastAsia="ru-RU"/>
        </w:rPr>
        <w:t xml:space="preserve">Консорциуме инновационных кластеров Московской области, </w:t>
      </w:r>
      <w:r w:rsidR="00856A03" w:rsidRPr="000E3904">
        <w:rPr>
          <w:rFonts w:ascii="Arial" w:hAnsi="Arial" w:cs="Arial"/>
          <w:sz w:val="24"/>
          <w:szCs w:val="24"/>
          <w:lang w:eastAsia="ru-RU"/>
        </w:rPr>
        <w:t>ф</w:t>
      </w:r>
      <w:r w:rsidRPr="000E3904">
        <w:rPr>
          <w:rFonts w:ascii="Arial" w:hAnsi="Arial" w:cs="Arial"/>
          <w:sz w:val="24"/>
          <w:szCs w:val="24"/>
          <w:lang w:eastAsia="ru-RU"/>
        </w:rPr>
        <w:t>ормирование инвестиционных площадок для размещения высокотехнологичных предприятий</w:t>
      </w:r>
      <w:r w:rsidR="00B9113D" w:rsidRPr="000E3904">
        <w:rPr>
          <w:rFonts w:ascii="Arial" w:hAnsi="Arial" w:cs="Arial"/>
          <w:sz w:val="24"/>
          <w:szCs w:val="24"/>
          <w:lang w:eastAsia="ru-RU"/>
        </w:rPr>
        <w:t>, обеспечение участия предпринимательского сообщества в создании условий для развития предпринимательства, развитие инфраструктуры поддержки малого и среднего предпринимательства, дальнейшее совершенствование форм и методов поддержки предпринимательства.</w:t>
      </w:r>
      <w:r w:rsidR="00C878E5" w:rsidRPr="000E3904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A465E6" w:rsidRPr="000E3904" w:rsidRDefault="00A465E6" w:rsidP="00A369BB">
      <w:pPr>
        <w:pStyle w:val="af4"/>
        <w:tabs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В период 2014-2016 гг.</w:t>
      </w:r>
      <w:r w:rsidR="00104626" w:rsidRPr="000E3904">
        <w:rPr>
          <w:rFonts w:ascii="Arial" w:hAnsi="Arial" w:cs="Arial"/>
          <w:sz w:val="24"/>
          <w:szCs w:val="24"/>
        </w:rPr>
        <w:t xml:space="preserve"> действовала</w:t>
      </w:r>
      <w:r w:rsidRPr="000E3904">
        <w:rPr>
          <w:rFonts w:ascii="Arial" w:hAnsi="Arial" w:cs="Arial"/>
          <w:sz w:val="24"/>
          <w:szCs w:val="24"/>
        </w:rPr>
        <w:t xml:space="preserve"> муниципальная программа «Предпринимательство</w:t>
      </w:r>
      <w:r w:rsidR="00104626" w:rsidRPr="000E3904">
        <w:rPr>
          <w:rFonts w:ascii="Arial" w:hAnsi="Arial" w:cs="Arial"/>
          <w:sz w:val="24"/>
          <w:szCs w:val="24"/>
        </w:rPr>
        <w:t xml:space="preserve">», реализация которой позволила </w:t>
      </w:r>
      <w:r w:rsidR="009F6E73" w:rsidRPr="000E3904">
        <w:rPr>
          <w:rFonts w:ascii="Arial" w:hAnsi="Arial" w:cs="Arial"/>
          <w:sz w:val="24"/>
          <w:szCs w:val="24"/>
        </w:rPr>
        <w:t>повысить</w:t>
      </w:r>
      <w:r w:rsidR="00104626" w:rsidRPr="000E3904">
        <w:rPr>
          <w:rFonts w:ascii="Arial" w:hAnsi="Arial" w:cs="Arial"/>
          <w:sz w:val="24"/>
          <w:szCs w:val="24"/>
        </w:rPr>
        <w:t xml:space="preserve"> основные показатели экономического развития в сфере предпринимательства.</w:t>
      </w:r>
    </w:p>
    <w:p w:rsidR="004F6770" w:rsidRPr="000E3904" w:rsidRDefault="004F6770" w:rsidP="00A369BB">
      <w:pPr>
        <w:pStyle w:val="af4"/>
        <w:tabs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На территории округа зарегистрировано 4155 хозяйствующих субъектов</w:t>
      </w:r>
      <w:r w:rsidR="00790119" w:rsidRPr="000E3904">
        <w:rPr>
          <w:rFonts w:ascii="Arial" w:hAnsi="Arial" w:cs="Arial"/>
          <w:sz w:val="24"/>
          <w:szCs w:val="24"/>
        </w:rPr>
        <w:t xml:space="preserve">, </w:t>
      </w:r>
      <w:r w:rsidRPr="000E3904">
        <w:rPr>
          <w:rFonts w:ascii="Arial" w:hAnsi="Arial" w:cs="Arial"/>
          <w:sz w:val="24"/>
          <w:szCs w:val="24"/>
        </w:rPr>
        <w:t>в том числе 112 крупных и 19 ср</w:t>
      </w:r>
      <w:r w:rsidR="003107CB" w:rsidRPr="000E3904">
        <w:rPr>
          <w:rFonts w:ascii="Arial" w:hAnsi="Arial" w:cs="Arial"/>
          <w:sz w:val="24"/>
          <w:szCs w:val="24"/>
        </w:rPr>
        <w:t>едних предприятий</w:t>
      </w:r>
      <w:r w:rsidRPr="000E3904">
        <w:rPr>
          <w:rFonts w:ascii="Arial" w:hAnsi="Arial" w:cs="Arial"/>
          <w:sz w:val="24"/>
          <w:szCs w:val="24"/>
        </w:rPr>
        <w:t>.</w:t>
      </w:r>
    </w:p>
    <w:p w:rsidR="004F6770" w:rsidRPr="000E3904" w:rsidRDefault="004F6770" w:rsidP="00A369BB">
      <w:pPr>
        <w:pStyle w:val="af4"/>
        <w:tabs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Численность занятых в экономике по состоянию на 01.01.2016</w:t>
      </w:r>
      <w:r w:rsidR="00D93B0E" w:rsidRPr="000E3904">
        <w:rPr>
          <w:rFonts w:ascii="Arial" w:hAnsi="Arial" w:cs="Arial"/>
          <w:sz w:val="24"/>
          <w:szCs w:val="24"/>
        </w:rPr>
        <w:t xml:space="preserve"> </w:t>
      </w:r>
      <w:r w:rsidRPr="000E3904">
        <w:rPr>
          <w:rFonts w:ascii="Arial" w:hAnsi="Arial" w:cs="Arial"/>
          <w:sz w:val="24"/>
          <w:szCs w:val="24"/>
        </w:rPr>
        <w:t xml:space="preserve">г. </w:t>
      </w:r>
      <w:r w:rsidR="00D93B0E" w:rsidRPr="000E3904">
        <w:rPr>
          <w:rFonts w:ascii="Arial" w:hAnsi="Arial" w:cs="Arial"/>
          <w:sz w:val="24"/>
          <w:szCs w:val="24"/>
        </w:rPr>
        <w:t>составляет 36,39</w:t>
      </w:r>
      <w:r w:rsidRPr="000E3904">
        <w:rPr>
          <w:rFonts w:ascii="Arial" w:hAnsi="Arial" w:cs="Arial"/>
          <w:sz w:val="24"/>
          <w:szCs w:val="24"/>
        </w:rPr>
        <w:t xml:space="preserve"> тыс. человек, или 32,6 % от общей численности населения (</w:t>
      </w:r>
      <w:r w:rsidR="00D93B0E" w:rsidRPr="000E3904">
        <w:rPr>
          <w:rFonts w:ascii="Arial" w:hAnsi="Arial" w:cs="Arial"/>
          <w:sz w:val="24"/>
          <w:szCs w:val="24"/>
        </w:rPr>
        <w:t>26,23</w:t>
      </w:r>
      <w:r w:rsidRPr="000E3904">
        <w:rPr>
          <w:rFonts w:ascii="Arial" w:hAnsi="Arial" w:cs="Arial"/>
          <w:sz w:val="24"/>
          <w:szCs w:val="24"/>
        </w:rPr>
        <w:t xml:space="preserve"> тыс. человек - на крупных и средних предприятиях, 5,</w:t>
      </w:r>
      <w:r w:rsidR="00D93B0E" w:rsidRPr="000E3904">
        <w:rPr>
          <w:rFonts w:ascii="Arial" w:hAnsi="Arial" w:cs="Arial"/>
          <w:sz w:val="24"/>
          <w:szCs w:val="24"/>
        </w:rPr>
        <w:t>9</w:t>
      </w:r>
      <w:r w:rsidRPr="000E3904">
        <w:rPr>
          <w:rFonts w:ascii="Arial" w:hAnsi="Arial" w:cs="Arial"/>
          <w:sz w:val="24"/>
          <w:szCs w:val="24"/>
        </w:rPr>
        <w:t xml:space="preserve"> тыс. человек – на малых, </w:t>
      </w:r>
      <w:r w:rsidR="00D93B0E" w:rsidRPr="000E3904">
        <w:rPr>
          <w:rFonts w:ascii="Arial" w:hAnsi="Arial" w:cs="Arial"/>
          <w:sz w:val="24"/>
          <w:szCs w:val="24"/>
        </w:rPr>
        <w:t>3,23</w:t>
      </w:r>
      <w:r w:rsidRPr="000E3904">
        <w:rPr>
          <w:rFonts w:ascii="Arial" w:hAnsi="Arial" w:cs="Arial"/>
          <w:sz w:val="24"/>
          <w:szCs w:val="24"/>
        </w:rPr>
        <w:t xml:space="preserve"> - тыс.</w:t>
      </w:r>
      <w:r w:rsidR="00D93B0E" w:rsidRPr="000E3904">
        <w:rPr>
          <w:rFonts w:ascii="Arial" w:hAnsi="Arial" w:cs="Arial"/>
          <w:sz w:val="24"/>
          <w:szCs w:val="24"/>
        </w:rPr>
        <w:t xml:space="preserve"> </w:t>
      </w:r>
      <w:r w:rsidRPr="000E3904">
        <w:rPr>
          <w:rFonts w:ascii="Arial" w:hAnsi="Arial" w:cs="Arial"/>
          <w:sz w:val="24"/>
          <w:szCs w:val="24"/>
        </w:rPr>
        <w:t>индивидуальных предпринимателей, работающих у ИП по оценке - 1030 чел.). От общей численности трудовых ресурсов (64,59 тыс. чел.) численность занятых в экономике составила 56,3%. Крупные промышленные предприятия: ОАО «Жуковский машиностроительный завод», ЗАО «Жуковский деревообрабатывающий завод», ЗАО «Жуковский завод монтажных заготовок», ЗАО «Российская стекольная компания», ЗАО «Жуковский хлеб», ЗАО «Алютек», филиал ООО "Нестле Россия"</w:t>
      </w:r>
      <w:r w:rsidR="00F65A5D" w:rsidRPr="000E3904">
        <w:rPr>
          <w:rFonts w:ascii="Arial" w:hAnsi="Arial" w:cs="Arial"/>
          <w:sz w:val="24"/>
          <w:szCs w:val="24"/>
        </w:rPr>
        <w:t>, ООО</w:t>
      </w:r>
      <w:r w:rsidR="00D93B0E" w:rsidRPr="000E3904">
        <w:rPr>
          <w:rFonts w:ascii="Arial" w:hAnsi="Arial" w:cs="Arial"/>
          <w:sz w:val="24"/>
          <w:szCs w:val="24"/>
        </w:rPr>
        <w:t xml:space="preserve"> </w:t>
      </w:r>
      <w:r w:rsidR="00F65A5D" w:rsidRPr="000E3904">
        <w:rPr>
          <w:rFonts w:ascii="Arial" w:hAnsi="Arial" w:cs="Arial"/>
          <w:sz w:val="24"/>
          <w:szCs w:val="24"/>
        </w:rPr>
        <w:t>«</w:t>
      </w:r>
      <w:r w:rsidR="00D93B0E" w:rsidRPr="000E3904">
        <w:rPr>
          <w:rFonts w:ascii="Arial" w:hAnsi="Arial" w:cs="Arial"/>
          <w:sz w:val="24"/>
          <w:szCs w:val="24"/>
        </w:rPr>
        <w:t>Завод монолитных конструкций</w:t>
      </w:r>
      <w:r w:rsidR="00F65A5D" w:rsidRPr="000E3904">
        <w:rPr>
          <w:rFonts w:ascii="Arial" w:hAnsi="Arial" w:cs="Arial"/>
          <w:sz w:val="24"/>
          <w:szCs w:val="24"/>
        </w:rPr>
        <w:t>»</w:t>
      </w:r>
      <w:r w:rsidR="0012301E" w:rsidRPr="000E3904">
        <w:rPr>
          <w:rFonts w:ascii="Arial" w:hAnsi="Arial" w:cs="Arial"/>
          <w:sz w:val="24"/>
          <w:szCs w:val="24"/>
        </w:rPr>
        <w:t>.</w:t>
      </w:r>
    </w:p>
    <w:p w:rsidR="007200FD" w:rsidRPr="000E3904" w:rsidRDefault="004F6770" w:rsidP="00A369BB">
      <w:pPr>
        <w:pStyle w:val="af4"/>
        <w:tabs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 xml:space="preserve">Предприятия производят: изделия оборонного назначения, котлы отопительные, радиаторы, конвекторы отопительные, пиломатериалы, строительные материалы, алюминиевые конструкции, ортопедическая обувь, хлебобулочные изделия, продукты питания, мороженое, бульонные смеси.  </w:t>
      </w:r>
    </w:p>
    <w:p w:rsidR="004F6770" w:rsidRPr="000E3904" w:rsidRDefault="00F62776" w:rsidP="00A369BB">
      <w:pPr>
        <w:pStyle w:val="af4"/>
        <w:tabs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В 2015</w:t>
      </w:r>
      <w:r w:rsidR="00D93B0E" w:rsidRPr="000E3904">
        <w:rPr>
          <w:rFonts w:ascii="Arial" w:hAnsi="Arial" w:cs="Arial"/>
          <w:sz w:val="24"/>
          <w:szCs w:val="24"/>
        </w:rPr>
        <w:t xml:space="preserve"> год</w:t>
      </w:r>
      <w:r w:rsidRPr="000E3904">
        <w:rPr>
          <w:rFonts w:ascii="Arial" w:hAnsi="Arial" w:cs="Arial"/>
          <w:sz w:val="24"/>
          <w:szCs w:val="24"/>
        </w:rPr>
        <w:t>у</w:t>
      </w:r>
      <w:r w:rsidR="004F6770" w:rsidRPr="000E3904">
        <w:rPr>
          <w:rFonts w:ascii="Arial" w:hAnsi="Arial" w:cs="Arial"/>
          <w:sz w:val="24"/>
          <w:szCs w:val="24"/>
        </w:rPr>
        <w:t xml:space="preserve"> объем отгруженных товаров собственного производства, выполненных работ и услуг собственными силами по полному кругу организаций </w:t>
      </w:r>
      <w:r w:rsidRPr="000E3904">
        <w:rPr>
          <w:rFonts w:ascii="Arial" w:hAnsi="Arial" w:cs="Arial"/>
          <w:sz w:val="24"/>
          <w:szCs w:val="24"/>
        </w:rPr>
        <w:t>увеличил</w:t>
      </w:r>
      <w:r w:rsidR="004F6770" w:rsidRPr="000E3904">
        <w:rPr>
          <w:rFonts w:ascii="Arial" w:hAnsi="Arial" w:cs="Arial"/>
          <w:sz w:val="24"/>
          <w:szCs w:val="24"/>
        </w:rPr>
        <w:t xml:space="preserve">ся к уровню 2015 года на </w:t>
      </w:r>
      <w:r w:rsidRPr="000E3904">
        <w:rPr>
          <w:rFonts w:ascii="Arial" w:hAnsi="Arial" w:cs="Arial"/>
          <w:sz w:val="24"/>
          <w:szCs w:val="24"/>
        </w:rPr>
        <w:t>3,3% и составил 42</w:t>
      </w:r>
      <w:r w:rsidR="004F6770" w:rsidRPr="000E3904">
        <w:rPr>
          <w:rFonts w:ascii="Arial" w:hAnsi="Arial" w:cs="Arial"/>
          <w:sz w:val="24"/>
          <w:szCs w:val="24"/>
        </w:rPr>
        <w:t>,0</w:t>
      </w:r>
      <w:r w:rsidRPr="000E3904">
        <w:rPr>
          <w:rFonts w:ascii="Arial" w:hAnsi="Arial" w:cs="Arial"/>
          <w:sz w:val="24"/>
          <w:szCs w:val="24"/>
        </w:rPr>
        <w:t>6</w:t>
      </w:r>
      <w:r w:rsidR="004F6770" w:rsidRPr="000E3904">
        <w:rPr>
          <w:rFonts w:ascii="Arial" w:hAnsi="Arial" w:cs="Arial"/>
          <w:sz w:val="24"/>
          <w:szCs w:val="24"/>
        </w:rPr>
        <w:t xml:space="preserve"> млрд. руб.  </w:t>
      </w:r>
    </w:p>
    <w:p w:rsidR="004769FB" w:rsidRPr="000E3904" w:rsidRDefault="004769FB" w:rsidP="00A369BB">
      <w:pPr>
        <w:pStyle w:val="af4"/>
        <w:tabs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4F6770" w:rsidRPr="000E3904" w:rsidRDefault="000E3904" w:rsidP="00A369BB">
      <w:pPr>
        <w:tabs>
          <w:tab w:val="num" w:pos="993"/>
        </w:tabs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918200" cy="347472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E19" w:rsidRDefault="00634E19" w:rsidP="00A369BB">
      <w:pPr>
        <w:pStyle w:val="af4"/>
        <w:tabs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7C5EDF" w:rsidRPr="000E3904" w:rsidRDefault="007C5EDF" w:rsidP="00A369BB">
      <w:pPr>
        <w:pStyle w:val="af4"/>
        <w:tabs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Темп роста отгруженных товаров собственного производства, выполненных работ и услуг собственными силами по промышленным видам деятельности составил 105%.</w:t>
      </w:r>
    </w:p>
    <w:p w:rsidR="007C5EDF" w:rsidRPr="000E3904" w:rsidRDefault="007C5EDF" w:rsidP="00A369BB">
      <w:pPr>
        <w:pStyle w:val="af4"/>
        <w:tabs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Крупными и средними организациями городского округа отгружено товаров, выполнено работ и услуг по всем видам экономической деятельности на сумму 33,2 млрд. руб., что на 5,1% больше, чем в 2014 году.</w:t>
      </w:r>
    </w:p>
    <w:p w:rsidR="004F6770" w:rsidRPr="000E3904" w:rsidRDefault="004F6770" w:rsidP="00A369BB">
      <w:pPr>
        <w:pStyle w:val="af4"/>
        <w:tabs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 xml:space="preserve">Промышленной продукции отгружено на сумму </w:t>
      </w:r>
      <w:r w:rsidR="007852EE" w:rsidRPr="000E3904">
        <w:rPr>
          <w:rFonts w:ascii="Arial" w:hAnsi="Arial" w:cs="Arial"/>
          <w:sz w:val="24"/>
          <w:szCs w:val="24"/>
        </w:rPr>
        <w:t>10,98 млрд. руб</w:t>
      </w:r>
      <w:r w:rsidR="00E9076B" w:rsidRPr="000E3904">
        <w:rPr>
          <w:rFonts w:ascii="Arial" w:hAnsi="Arial" w:cs="Arial"/>
          <w:sz w:val="24"/>
          <w:szCs w:val="24"/>
        </w:rPr>
        <w:t>.</w:t>
      </w:r>
      <w:r w:rsidR="007852EE" w:rsidRPr="000E3904">
        <w:rPr>
          <w:rFonts w:ascii="Arial" w:hAnsi="Arial" w:cs="Arial"/>
          <w:sz w:val="24"/>
          <w:szCs w:val="24"/>
        </w:rPr>
        <w:t xml:space="preserve"> (темп роста 102,9</w:t>
      </w:r>
      <w:r w:rsidRPr="000E3904">
        <w:rPr>
          <w:rFonts w:ascii="Arial" w:hAnsi="Arial" w:cs="Arial"/>
          <w:sz w:val="24"/>
          <w:szCs w:val="24"/>
        </w:rPr>
        <w:t>%).</w:t>
      </w:r>
    </w:p>
    <w:p w:rsidR="004F6770" w:rsidRPr="000E3904" w:rsidRDefault="004F6770" w:rsidP="00A369BB">
      <w:pPr>
        <w:pStyle w:val="af4"/>
        <w:tabs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Оборот розничной торговли организаций – 2</w:t>
      </w:r>
      <w:r w:rsidR="007852EE" w:rsidRPr="000E3904">
        <w:rPr>
          <w:rFonts w:ascii="Arial" w:hAnsi="Arial" w:cs="Arial"/>
          <w:sz w:val="24"/>
          <w:szCs w:val="24"/>
        </w:rPr>
        <w:t>0,14 млрд. руб</w:t>
      </w:r>
      <w:r w:rsidR="00E9076B" w:rsidRPr="000E3904">
        <w:rPr>
          <w:rFonts w:ascii="Arial" w:hAnsi="Arial" w:cs="Arial"/>
          <w:sz w:val="24"/>
          <w:szCs w:val="24"/>
        </w:rPr>
        <w:t>.</w:t>
      </w:r>
      <w:r w:rsidR="007852EE" w:rsidRPr="000E3904">
        <w:rPr>
          <w:rFonts w:ascii="Arial" w:hAnsi="Arial" w:cs="Arial"/>
          <w:sz w:val="24"/>
          <w:szCs w:val="24"/>
        </w:rPr>
        <w:t xml:space="preserve"> (темп роста 115,7</w:t>
      </w:r>
      <w:r w:rsidRPr="000E3904">
        <w:rPr>
          <w:rFonts w:ascii="Arial" w:hAnsi="Arial" w:cs="Arial"/>
          <w:sz w:val="24"/>
          <w:szCs w:val="24"/>
        </w:rPr>
        <w:t>%).</w:t>
      </w:r>
    </w:p>
    <w:p w:rsidR="004F6770" w:rsidRPr="000E3904" w:rsidRDefault="004F6770" w:rsidP="00A369BB">
      <w:pPr>
        <w:pStyle w:val="af4"/>
        <w:tabs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 xml:space="preserve">Объём платных услуг населению – </w:t>
      </w:r>
      <w:r w:rsidR="007852EE" w:rsidRPr="000E3904">
        <w:rPr>
          <w:rFonts w:ascii="Arial" w:hAnsi="Arial" w:cs="Arial"/>
          <w:sz w:val="24"/>
          <w:szCs w:val="24"/>
        </w:rPr>
        <w:t>3,9 млрд. руб</w:t>
      </w:r>
      <w:r w:rsidR="00E9076B" w:rsidRPr="000E3904">
        <w:rPr>
          <w:rFonts w:ascii="Arial" w:hAnsi="Arial" w:cs="Arial"/>
          <w:sz w:val="24"/>
          <w:szCs w:val="24"/>
        </w:rPr>
        <w:t>.</w:t>
      </w:r>
      <w:r w:rsidR="007852EE" w:rsidRPr="000E3904">
        <w:rPr>
          <w:rFonts w:ascii="Arial" w:hAnsi="Arial" w:cs="Arial"/>
          <w:sz w:val="24"/>
          <w:szCs w:val="24"/>
        </w:rPr>
        <w:t xml:space="preserve"> (темп роста 102,7</w:t>
      </w:r>
      <w:r w:rsidRPr="000E3904">
        <w:rPr>
          <w:rFonts w:ascii="Arial" w:hAnsi="Arial" w:cs="Arial"/>
          <w:sz w:val="24"/>
          <w:szCs w:val="24"/>
        </w:rPr>
        <w:t>%).</w:t>
      </w:r>
    </w:p>
    <w:p w:rsidR="002B5CD0" w:rsidRPr="000E3904" w:rsidRDefault="004F6770" w:rsidP="00A369BB">
      <w:pPr>
        <w:tabs>
          <w:tab w:val="num" w:pos="993"/>
          <w:tab w:val="left" w:pos="921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</w:rPr>
        <w:t>Среднемесячная заработная плата работников крупных и средних предприятий за 2015 год – 51</w:t>
      </w:r>
      <w:r w:rsidR="00760739" w:rsidRPr="000E3904">
        <w:rPr>
          <w:rFonts w:ascii="Arial" w:hAnsi="Arial" w:cs="Arial"/>
          <w:sz w:val="24"/>
          <w:szCs w:val="24"/>
        </w:rPr>
        <w:t> </w:t>
      </w:r>
      <w:r w:rsidRPr="000E3904">
        <w:rPr>
          <w:rFonts w:ascii="Arial" w:hAnsi="Arial" w:cs="Arial"/>
          <w:sz w:val="24"/>
          <w:szCs w:val="24"/>
        </w:rPr>
        <w:t>161,4 руб.</w:t>
      </w:r>
      <w:r w:rsidR="000B1B03" w:rsidRPr="000E3904">
        <w:rPr>
          <w:rFonts w:ascii="Arial" w:hAnsi="Arial" w:cs="Arial"/>
          <w:sz w:val="24"/>
          <w:szCs w:val="24"/>
        </w:rPr>
        <w:t xml:space="preserve"> (темп роста 112,8%)</w:t>
      </w:r>
      <w:r w:rsidR="00A4746C" w:rsidRPr="000E3904">
        <w:rPr>
          <w:rFonts w:ascii="Arial" w:hAnsi="Arial" w:cs="Arial"/>
          <w:sz w:val="24"/>
          <w:szCs w:val="24"/>
        </w:rPr>
        <w:t xml:space="preserve">, </w:t>
      </w:r>
      <w:r w:rsidR="002B5CD0" w:rsidRPr="000E3904">
        <w:rPr>
          <w:rFonts w:ascii="Arial" w:hAnsi="Arial" w:cs="Arial"/>
          <w:sz w:val="24"/>
          <w:szCs w:val="24"/>
          <w:lang w:eastAsia="ru-RU"/>
        </w:rPr>
        <w:t>что выше средней заработной платы по Московской</w:t>
      </w:r>
      <w:r w:rsidR="0059414E" w:rsidRPr="000E3904">
        <w:rPr>
          <w:rFonts w:ascii="Arial" w:hAnsi="Arial" w:cs="Arial"/>
          <w:sz w:val="24"/>
          <w:szCs w:val="24"/>
          <w:lang w:eastAsia="ru-RU"/>
        </w:rPr>
        <w:t xml:space="preserve"> области</w:t>
      </w:r>
      <w:r w:rsidR="002B5CD0" w:rsidRPr="000E3904">
        <w:rPr>
          <w:rFonts w:ascii="Arial" w:hAnsi="Arial" w:cs="Arial"/>
          <w:sz w:val="24"/>
          <w:szCs w:val="24"/>
          <w:lang w:eastAsia="ru-RU"/>
        </w:rPr>
        <w:t xml:space="preserve">. </w:t>
      </w:r>
    </w:p>
    <w:p w:rsidR="0059414E" w:rsidRPr="000E3904" w:rsidRDefault="0059414E" w:rsidP="00A369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 xml:space="preserve">Количество несчастных случаев на производстве с тяжелыми последствиями уменьшается: в </w:t>
      </w:r>
      <w:smartTag w:uri="urn:schemas-microsoft-com:office:smarttags" w:element="metricconverter">
        <w:smartTagPr>
          <w:attr w:name="ProductID" w:val="2014 г"/>
        </w:smartTagPr>
        <w:r w:rsidRPr="000E3904">
          <w:rPr>
            <w:rFonts w:ascii="Arial" w:hAnsi="Arial" w:cs="Arial"/>
            <w:sz w:val="24"/>
            <w:szCs w:val="24"/>
          </w:rPr>
          <w:t>2014 г</w:t>
        </w:r>
      </w:smartTag>
      <w:r w:rsidRPr="000E3904">
        <w:rPr>
          <w:rFonts w:ascii="Arial" w:hAnsi="Arial" w:cs="Arial"/>
          <w:sz w:val="24"/>
          <w:szCs w:val="24"/>
        </w:rPr>
        <w:t xml:space="preserve">. их зарегистрировано 5, в </w:t>
      </w:r>
      <w:smartTag w:uri="urn:schemas-microsoft-com:office:smarttags" w:element="metricconverter">
        <w:smartTagPr>
          <w:attr w:name="ProductID" w:val="2015 г"/>
        </w:smartTagPr>
        <w:r w:rsidRPr="000E3904">
          <w:rPr>
            <w:rFonts w:ascii="Arial" w:hAnsi="Arial" w:cs="Arial"/>
            <w:sz w:val="24"/>
            <w:szCs w:val="24"/>
          </w:rPr>
          <w:t>2015 г</w:t>
        </w:r>
      </w:smartTag>
      <w:r w:rsidRPr="000E3904">
        <w:rPr>
          <w:rFonts w:ascii="Arial" w:hAnsi="Arial" w:cs="Arial"/>
          <w:sz w:val="24"/>
          <w:szCs w:val="24"/>
        </w:rPr>
        <w:t xml:space="preserve">. – 2, в </w:t>
      </w:r>
      <w:smartTag w:uri="urn:schemas-microsoft-com:office:smarttags" w:element="metricconverter">
        <w:smartTagPr>
          <w:attr w:name="ProductID" w:val="2016 г"/>
        </w:smartTagPr>
        <w:r w:rsidRPr="000E3904">
          <w:rPr>
            <w:rFonts w:ascii="Arial" w:hAnsi="Arial" w:cs="Arial"/>
            <w:sz w:val="24"/>
            <w:szCs w:val="24"/>
          </w:rPr>
          <w:t>2016 г</w:t>
        </w:r>
      </w:smartTag>
      <w:r w:rsidRPr="000E3904">
        <w:rPr>
          <w:rFonts w:ascii="Arial" w:hAnsi="Arial" w:cs="Arial"/>
          <w:sz w:val="24"/>
          <w:szCs w:val="24"/>
        </w:rPr>
        <w:t>. -1.</w:t>
      </w:r>
      <w:r w:rsidR="002760AD" w:rsidRPr="000E3904">
        <w:rPr>
          <w:rFonts w:ascii="Arial" w:hAnsi="Arial" w:cs="Arial"/>
          <w:sz w:val="24"/>
          <w:szCs w:val="24"/>
        </w:rPr>
        <w:t xml:space="preserve"> </w:t>
      </w:r>
      <w:r w:rsidRPr="000E3904">
        <w:rPr>
          <w:rFonts w:ascii="Arial" w:hAnsi="Arial" w:cs="Arial"/>
          <w:sz w:val="24"/>
          <w:szCs w:val="24"/>
        </w:rPr>
        <w:t xml:space="preserve">В целях содействия обеспечению безопасных условий труда для снижения производственного травматизма в организациях города </w:t>
      </w:r>
      <w:r w:rsidR="002760AD" w:rsidRPr="000E3904">
        <w:rPr>
          <w:rFonts w:ascii="Arial" w:hAnsi="Arial" w:cs="Arial"/>
          <w:sz w:val="24"/>
          <w:szCs w:val="24"/>
        </w:rPr>
        <w:t>проводится обучение по вопросам охраны труда, осуществляется специальная оценка условий труда на рабочих местах.</w:t>
      </w:r>
    </w:p>
    <w:p w:rsidR="00024D2C" w:rsidRPr="000E3904" w:rsidRDefault="002760AD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К</w:t>
      </w:r>
      <w:r w:rsidR="00024D2C" w:rsidRPr="000E3904">
        <w:rPr>
          <w:rFonts w:ascii="Arial" w:hAnsi="Arial" w:cs="Arial"/>
          <w:sz w:val="24"/>
          <w:szCs w:val="24"/>
        </w:rPr>
        <w:t>ак в экономике, так и в социальной сфере города</w:t>
      </w:r>
      <w:r w:rsidRPr="000E3904">
        <w:rPr>
          <w:rFonts w:ascii="Arial" w:hAnsi="Arial" w:cs="Arial"/>
          <w:sz w:val="24"/>
          <w:szCs w:val="24"/>
        </w:rPr>
        <w:t xml:space="preserve"> важную роль играет малое и среднее предпринимательство</w:t>
      </w:r>
      <w:r w:rsidR="00024D2C" w:rsidRPr="000E3904">
        <w:rPr>
          <w:rFonts w:ascii="Arial" w:hAnsi="Arial" w:cs="Arial"/>
          <w:sz w:val="24"/>
          <w:szCs w:val="24"/>
        </w:rPr>
        <w:t>.</w:t>
      </w:r>
      <w:r w:rsidR="00530F19" w:rsidRPr="000E3904">
        <w:rPr>
          <w:rFonts w:ascii="Arial" w:hAnsi="Arial" w:cs="Arial"/>
          <w:sz w:val="24"/>
          <w:szCs w:val="24"/>
        </w:rPr>
        <w:t xml:space="preserve"> </w:t>
      </w:r>
      <w:r w:rsidR="00024D2C" w:rsidRPr="000E3904">
        <w:rPr>
          <w:rFonts w:ascii="Arial" w:hAnsi="Arial" w:cs="Arial"/>
          <w:sz w:val="24"/>
          <w:szCs w:val="24"/>
        </w:rPr>
        <w:t>В 201</w:t>
      </w:r>
      <w:r w:rsidR="00EF48E2" w:rsidRPr="000E3904">
        <w:rPr>
          <w:rFonts w:ascii="Arial" w:hAnsi="Arial" w:cs="Arial"/>
          <w:sz w:val="24"/>
          <w:szCs w:val="24"/>
        </w:rPr>
        <w:t>5 году</w:t>
      </w:r>
      <w:r w:rsidR="00024D2C" w:rsidRPr="000E3904">
        <w:rPr>
          <w:rFonts w:ascii="Arial" w:hAnsi="Arial" w:cs="Arial"/>
          <w:sz w:val="24"/>
          <w:szCs w:val="24"/>
        </w:rPr>
        <w:t xml:space="preserve"> в городе насчитыва</w:t>
      </w:r>
      <w:r w:rsidR="00EF48E2" w:rsidRPr="000E3904">
        <w:rPr>
          <w:rFonts w:ascii="Arial" w:hAnsi="Arial" w:cs="Arial"/>
          <w:sz w:val="24"/>
          <w:szCs w:val="24"/>
        </w:rPr>
        <w:t xml:space="preserve">лось </w:t>
      </w:r>
      <w:r w:rsidR="00850846" w:rsidRPr="000E3904">
        <w:rPr>
          <w:rFonts w:ascii="Arial" w:hAnsi="Arial" w:cs="Arial"/>
          <w:sz w:val="24"/>
          <w:szCs w:val="24"/>
        </w:rPr>
        <w:t>4003 субъекта</w:t>
      </w:r>
      <w:r w:rsidR="00024D2C" w:rsidRPr="000E3904">
        <w:rPr>
          <w:rFonts w:ascii="Arial" w:hAnsi="Arial" w:cs="Arial"/>
          <w:sz w:val="24"/>
          <w:szCs w:val="24"/>
        </w:rPr>
        <w:t xml:space="preserve"> малого и среднего предпринимательства, на которых занято </w:t>
      </w:r>
      <w:r w:rsidR="008D1B5F" w:rsidRPr="000E3904">
        <w:rPr>
          <w:rFonts w:ascii="Arial" w:hAnsi="Arial" w:cs="Arial"/>
          <w:sz w:val="24"/>
          <w:szCs w:val="24"/>
        </w:rPr>
        <w:t>6</w:t>
      </w:r>
      <w:r w:rsidR="00024D2C" w:rsidRPr="000E3904">
        <w:rPr>
          <w:rFonts w:ascii="Arial" w:hAnsi="Arial" w:cs="Arial"/>
          <w:sz w:val="24"/>
          <w:szCs w:val="24"/>
        </w:rPr>
        <w:t>,</w:t>
      </w:r>
      <w:r w:rsidR="008D1B5F" w:rsidRPr="000E3904">
        <w:rPr>
          <w:rFonts w:ascii="Arial" w:hAnsi="Arial" w:cs="Arial"/>
          <w:sz w:val="24"/>
          <w:szCs w:val="24"/>
        </w:rPr>
        <w:t>3</w:t>
      </w:r>
      <w:r w:rsidR="00024D2C" w:rsidRPr="000E3904">
        <w:rPr>
          <w:rFonts w:ascii="Arial" w:hAnsi="Arial" w:cs="Arial"/>
          <w:sz w:val="24"/>
          <w:szCs w:val="24"/>
        </w:rPr>
        <w:t xml:space="preserve"> тысяч человек. </w:t>
      </w:r>
      <w:r w:rsidR="00131280" w:rsidRPr="000E3904">
        <w:rPr>
          <w:rFonts w:ascii="Arial" w:hAnsi="Arial" w:cs="Arial"/>
          <w:sz w:val="24"/>
          <w:szCs w:val="24"/>
        </w:rPr>
        <w:t xml:space="preserve">Среднемесячная заработная плата работников малых и средних предприятий в городском округе Жуковский – </w:t>
      </w:r>
      <w:r w:rsidR="00EF48E2" w:rsidRPr="000E3904">
        <w:rPr>
          <w:rFonts w:ascii="Arial" w:hAnsi="Arial" w:cs="Arial"/>
          <w:sz w:val="24"/>
          <w:szCs w:val="24"/>
        </w:rPr>
        <w:t>29</w:t>
      </w:r>
      <w:r w:rsidR="00A41135" w:rsidRPr="000E3904">
        <w:rPr>
          <w:rFonts w:ascii="Arial" w:hAnsi="Arial" w:cs="Arial"/>
          <w:sz w:val="24"/>
          <w:szCs w:val="24"/>
        </w:rPr>
        <w:t> </w:t>
      </w:r>
      <w:r w:rsidR="00EF48E2" w:rsidRPr="000E3904">
        <w:rPr>
          <w:rFonts w:ascii="Arial" w:hAnsi="Arial" w:cs="Arial"/>
          <w:sz w:val="24"/>
          <w:szCs w:val="24"/>
        </w:rPr>
        <w:t>130</w:t>
      </w:r>
      <w:r w:rsidR="00A41135" w:rsidRPr="000E3904">
        <w:rPr>
          <w:rFonts w:ascii="Arial" w:hAnsi="Arial" w:cs="Arial"/>
          <w:sz w:val="24"/>
          <w:szCs w:val="24"/>
        </w:rPr>
        <w:t xml:space="preserve"> </w:t>
      </w:r>
      <w:r w:rsidR="00131280" w:rsidRPr="000E3904">
        <w:rPr>
          <w:rFonts w:ascii="Arial" w:hAnsi="Arial" w:cs="Arial"/>
          <w:sz w:val="24"/>
          <w:szCs w:val="24"/>
        </w:rPr>
        <w:t>руб.</w:t>
      </w:r>
    </w:p>
    <w:p w:rsidR="004A7A12" w:rsidRPr="000E3904" w:rsidRDefault="000E3904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Структура</w:t>
      </w:r>
      <w:r w:rsidR="004A7A12" w:rsidRPr="000E3904">
        <w:rPr>
          <w:rFonts w:ascii="Arial" w:hAnsi="Arial" w:cs="Arial"/>
          <w:sz w:val="24"/>
          <w:szCs w:val="24"/>
        </w:rPr>
        <w:t xml:space="preserve"> малого и среднего предпринимательства </w:t>
      </w:r>
      <w:r w:rsidR="00F953AA" w:rsidRPr="000E3904">
        <w:rPr>
          <w:rFonts w:ascii="Arial" w:hAnsi="Arial" w:cs="Arial"/>
          <w:sz w:val="24"/>
          <w:szCs w:val="24"/>
        </w:rPr>
        <w:t xml:space="preserve">по количеству субъектов </w:t>
      </w:r>
      <w:r w:rsidR="00325313" w:rsidRPr="000E3904">
        <w:rPr>
          <w:rFonts w:ascii="Arial" w:hAnsi="Arial" w:cs="Arial"/>
          <w:sz w:val="24"/>
          <w:szCs w:val="24"/>
        </w:rPr>
        <w:t xml:space="preserve">малого и среднего предпринимательства </w:t>
      </w:r>
      <w:r w:rsidR="004A7A12" w:rsidRPr="000E3904">
        <w:rPr>
          <w:rFonts w:ascii="Arial" w:hAnsi="Arial" w:cs="Arial"/>
          <w:sz w:val="24"/>
          <w:szCs w:val="24"/>
        </w:rPr>
        <w:t>сложилась следующим образом:</w:t>
      </w:r>
    </w:p>
    <w:p w:rsidR="00E06B62" w:rsidRPr="000E3904" w:rsidRDefault="00E06B62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Промышленность - 9,8%</w:t>
      </w:r>
      <w:r w:rsidR="000028E7" w:rsidRPr="000E3904">
        <w:rPr>
          <w:rFonts w:ascii="Arial" w:hAnsi="Arial" w:cs="Arial"/>
          <w:sz w:val="24"/>
          <w:szCs w:val="24"/>
        </w:rPr>
        <w:t>;</w:t>
      </w:r>
    </w:p>
    <w:p w:rsidR="00E06B62" w:rsidRPr="000E3904" w:rsidRDefault="00E06B62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Наука - 2,2%</w:t>
      </w:r>
      <w:r w:rsidR="000028E7" w:rsidRPr="000E3904">
        <w:rPr>
          <w:rFonts w:ascii="Arial" w:hAnsi="Arial" w:cs="Arial"/>
          <w:sz w:val="24"/>
          <w:szCs w:val="24"/>
        </w:rPr>
        <w:t>;</w:t>
      </w:r>
    </w:p>
    <w:p w:rsidR="00E06B62" w:rsidRPr="000E3904" w:rsidRDefault="00E06B62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Строительство - 10,6%</w:t>
      </w:r>
      <w:r w:rsidR="000028E7" w:rsidRPr="000E3904">
        <w:rPr>
          <w:rFonts w:ascii="Arial" w:hAnsi="Arial" w:cs="Arial"/>
          <w:sz w:val="24"/>
          <w:szCs w:val="24"/>
        </w:rPr>
        <w:t>;</w:t>
      </w:r>
    </w:p>
    <w:p w:rsidR="004A7A12" w:rsidRPr="000E3904" w:rsidRDefault="004A7A12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Операции с недвижимым имуществом - 15,9 %</w:t>
      </w:r>
      <w:r w:rsidR="000028E7" w:rsidRPr="000E3904">
        <w:rPr>
          <w:rFonts w:ascii="Arial" w:hAnsi="Arial" w:cs="Arial"/>
          <w:sz w:val="24"/>
          <w:szCs w:val="24"/>
        </w:rPr>
        <w:t>;</w:t>
      </w:r>
    </w:p>
    <w:p w:rsidR="00E06B62" w:rsidRPr="000E3904" w:rsidRDefault="004A7A12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Транспорт - 10,7%</w:t>
      </w:r>
      <w:r w:rsidR="00E06B62" w:rsidRPr="000E3904">
        <w:rPr>
          <w:rFonts w:ascii="Arial" w:hAnsi="Arial" w:cs="Arial"/>
          <w:sz w:val="24"/>
          <w:szCs w:val="24"/>
        </w:rPr>
        <w:t xml:space="preserve"> </w:t>
      </w:r>
    </w:p>
    <w:p w:rsidR="00E06B62" w:rsidRPr="000E3904" w:rsidRDefault="00E06B62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Торговля - 50,8%</w:t>
      </w:r>
      <w:r w:rsidR="000028E7" w:rsidRPr="000E3904">
        <w:rPr>
          <w:rFonts w:ascii="Arial" w:hAnsi="Arial" w:cs="Arial"/>
          <w:sz w:val="24"/>
          <w:szCs w:val="24"/>
        </w:rPr>
        <w:t>.</w:t>
      </w:r>
    </w:p>
    <w:p w:rsidR="00325313" w:rsidRPr="000E3904" w:rsidRDefault="00325313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 xml:space="preserve">В расчете на 1000 жителей городского округа Жуковский приходится </w:t>
      </w:r>
      <w:r w:rsidR="00E06B62" w:rsidRPr="000E3904">
        <w:rPr>
          <w:rFonts w:ascii="Arial" w:hAnsi="Arial" w:cs="Arial"/>
          <w:sz w:val="24"/>
          <w:szCs w:val="24"/>
          <w:lang w:eastAsia="ru-RU"/>
        </w:rPr>
        <w:t>14,1</w:t>
      </w:r>
      <w:r w:rsidRPr="000E3904">
        <w:rPr>
          <w:rFonts w:ascii="Arial" w:hAnsi="Arial" w:cs="Arial"/>
          <w:sz w:val="24"/>
          <w:szCs w:val="24"/>
          <w:lang w:eastAsia="ru-RU"/>
        </w:rPr>
        <w:t xml:space="preserve"> малых и средних предприятий. Оборот малых и средних предприятий в </w:t>
      </w:r>
      <w:r w:rsidR="00B65964" w:rsidRPr="000E3904">
        <w:rPr>
          <w:rFonts w:ascii="Arial" w:hAnsi="Arial" w:cs="Arial"/>
          <w:sz w:val="24"/>
          <w:szCs w:val="24"/>
          <w:lang w:eastAsia="ru-RU"/>
        </w:rPr>
        <w:t>201</w:t>
      </w:r>
      <w:r w:rsidR="00E06B62" w:rsidRPr="000E3904">
        <w:rPr>
          <w:rFonts w:ascii="Arial" w:hAnsi="Arial" w:cs="Arial"/>
          <w:sz w:val="24"/>
          <w:szCs w:val="24"/>
          <w:lang w:eastAsia="ru-RU"/>
        </w:rPr>
        <w:t>5</w:t>
      </w:r>
      <w:r w:rsidRPr="000E3904">
        <w:rPr>
          <w:rFonts w:ascii="Arial" w:hAnsi="Arial" w:cs="Arial"/>
          <w:sz w:val="24"/>
          <w:szCs w:val="24"/>
          <w:lang w:eastAsia="ru-RU"/>
        </w:rPr>
        <w:t xml:space="preserve"> году </w:t>
      </w:r>
      <w:r w:rsidR="00EF48E2" w:rsidRPr="000E3904">
        <w:rPr>
          <w:rFonts w:ascii="Arial" w:hAnsi="Arial" w:cs="Arial"/>
          <w:sz w:val="24"/>
          <w:szCs w:val="24"/>
          <w:lang w:eastAsia="ru-RU"/>
        </w:rPr>
        <w:t xml:space="preserve">составил с долей в общем обороте организаций 35,72%. </w:t>
      </w:r>
    </w:p>
    <w:p w:rsidR="00F34A13" w:rsidRPr="000E3904" w:rsidRDefault="00EF48E2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Т</w:t>
      </w:r>
      <w:r w:rsidR="00850846" w:rsidRPr="000E3904">
        <w:rPr>
          <w:rFonts w:ascii="Arial" w:hAnsi="Arial" w:cs="Arial"/>
          <w:sz w:val="24"/>
          <w:szCs w:val="24"/>
          <w:lang w:eastAsia="ru-RU"/>
        </w:rPr>
        <w:t xml:space="preserve">емп роста объема инвестиций в основной капитал малых предприятий </w:t>
      </w:r>
      <w:r w:rsidR="00A41135" w:rsidRPr="000E3904">
        <w:rPr>
          <w:rFonts w:ascii="Arial" w:hAnsi="Arial" w:cs="Arial"/>
          <w:sz w:val="24"/>
          <w:szCs w:val="24"/>
          <w:lang w:eastAsia="ru-RU"/>
        </w:rPr>
        <w:t>достиг</w:t>
      </w:r>
      <w:r w:rsidRPr="000E3904">
        <w:rPr>
          <w:rFonts w:ascii="Arial" w:hAnsi="Arial" w:cs="Arial"/>
          <w:sz w:val="24"/>
          <w:szCs w:val="24"/>
          <w:lang w:eastAsia="ru-RU"/>
        </w:rPr>
        <w:t xml:space="preserve"> 113</w:t>
      </w:r>
      <w:r w:rsidR="00850846" w:rsidRPr="000E3904">
        <w:rPr>
          <w:rFonts w:ascii="Arial" w:hAnsi="Arial" w:cs="Arial"/>
          <w:sz w:val="24"/>
          <w:szCs w:val="24"/>
          <w:lang w:eastAsia="ru-RU"/>
        </w:rPr>
        <w:t>,</w:t>
      </w:r>
      <w:r w:rsidRPr="000E3904">
        <w:rPr>
          <w:rFonts w:ascii="Arial" w:hAnsi="Arial" w:cs="Arial"/>
          <w:sz w:val="24"/>
          <w:szCs w:val="24"/>
          <w:lang w:eastAsia="ru-RU"/>
        </w:rPr>
        <w:t>5%</w:t>
      </w:r>
      <w:r w:rsidR="00850846" w:rsidRPr="000E3904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F34A13" w:rsidRPr="000E3904">
        <w:rPr>
          <w:rFonts w:ascii="Arial" w:hAnsi="Arial" w:cs="Arial"/>
          <w:sz w:val="24"/>
          <w:szCs w:val="24"/>
          <w:lang w:eastAsia="ru-RU"/>
        </w:rPr>
        <w:t xml:space="preserve">Основные направления вложения инвестиций: </w:t>
      </w:r>
      <w:r w:rsidR="00E22545" w:rsidRPr="000E3904">
        <w:rPr>
          <w:rFonts w:ascii="Arial" w:hAnsi="Arial" w:cs="Arial"/>
          <w:sz w:val="24"/>
          <w:szCs w:val="24"/>
          <w:lang w:eastAsia="ru-RU"/>
        </w:rPr>
        <w:t xml:space="preserve">реконструкция производств, техническое перевооружение и модернизация, </w:t>
      </w:r>
      <w:r w:rsidR="00F34A13" w:rsidRPr="000E3904">
        <w:rPr>
          <w:rFonts w:ascii="Arial" w:hAnsi="Arial" w:cs="Arial"/>
          <w:sz w:val="24"/>
          <w:szCs w:val="24"/>
          <w:lang w:eastAsia="ru-RU"/>
        </w:rPr>
        <w:t>строительство административно-технических, торговых центров, кафе, автомоек</w:t>
      </w:r>
      <w:r w:rsidR="00E22545" w:rsidRPr="000E3904">
        <w:rPr>
          <w:rFonts w:ascii="Arial" w:hAnsi="Arial" w:cs="Arial"/>
          <w:sz w:val="24"/>
          <w:szCs w:val="24"/>
          <w:lang w:eastAsia="ru-RU"/>
        </w:rPr>
        <w:t>.</w:t>
      </w:r>
      <w:r w:rsidR="00F34A13" w:rsidRPr="000E3904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E22545" w:rsidRPr="000E3904" w:rsidRDefault="00850846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 xml:space="preserve">Прирост количества субъекта малого и среднего предпринимательства </w:t>
      </w:r>
      <w:r w:rsidR="00EF48E2" w:rsidRPr="000E3904">
        <w:rPr>
          <w:rFonts w:ascii="Arial" w:hAnsi="Arial" w:cs="Arial"/>
          <w:sz w:val="24"/>
          <w:szCs w:val="24"/>
          <w:lang w:eastAsia="ru-RU"/>
        </w:rPr>
        <w:t>составил 4,12</w:t>
      </w:r>
      <w:r w:rsidR="00343A0A" w:rsidRPr="000E3904">
        <w:rPr>
          <w:rFonts w:ascii="Arial" w:hAnsi="Arial" w:cs="Arial"/>
          <w:sz w:val="24"/>
          <w:szCs w:val="24"/>
          <w:lang w:eastAsia="ru-RU"/>
        </w:rPr>
        <w:t>%</w:t>
      </w:r>
      <w:r w:rsidR="00EF48E2" w:rsidRPr="000E3904">
        <w:rPr>
          <w:rFonts w:ascii="Arial" w:hAnsi="Arial" w:cs="Arial"/>
          <w:sz w:val="24"/>
          <w:szCs w:val="24"/>
          <w:lang w:eastAsia="ru-RU"/>
        </w:rPr>
        <w:t>.</w:t>
      </w:r>
    </w:p>
    <w:p w:rsidR="00856953" w:rsidRPr="000E3904" w:rsidRDefault="00322F1F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 xml:space="preserve">На территории городского округа Жуковский </w:t>
      </w:r>
      <w:r w:rsidR="00523949" w:rsidRPr="000E3904">
        <w:rPr>
          <w:rFonts w:ascii="Arial" w:hAnsi="Arial" w:cs="Arial"/>
          <w:sz w:val="24"/>
          <w:szCs w:val="24"/>
          <w:lang w:eastAsia="ru-RU"/>
        </w:rPr>
        <w:t>осуществляют деятельность организации инфраструктуры поддержки малого и среднего предпринимательства:</w:t>
      </w:r>
      <w:r w:rsidR="00856953" w:rsidRPr="000E3904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856953" w:rsidRPr="000E3904" w:rsidRDefault="00BD130E" w:rsidP="00A369BB">
      <w:pPr>
        <w:numPr>
          <w:ilvl w:val="0"/>
          <w:numId w:val="20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О</w:t>
      </w:r>
      <w:r w:rsidR="00856953" w:rsidRPr="000E3904">
        <w:rPr>
          <w:rFonts w:ascii="Arial" w:hAnsi="Arial" w:cs="Arial"/>
          <w:sz w:val="24"/>
          <w:szCs w:val="24"/>
          <w:lang w:eastAsia="ru-RU"/>
        </w:rPr>
        <w:t xml:space="preserve">бщественная организация «Жуковская торгово-промышленная палата», </w:t>
      </w:r>
    </w:p>
    <w:p w:rsidR="00856953" w:rsidRPr="000E3904" w:rsidRDefault="00BD130E" w:rsidP="00A369BB">
      <w:pPr>
        <w:numPr>
          <w:ilvl w:val="0"/>
          <w:numId w:val="20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Некоммерческое партнерство «Жуковская палата ремесел»,</w:t>
      </w:r>
    </w:p>
    <w:p w:rsidR="00BD130E" w:rsidRPr="000E3904" w:rsidRDefault="00EF48E2" w:rsidP="00A369BB">
      <w:pPr>
        <w:numPr>
          <w:ilvl w:val="0"/>
          <w:numId w:val="20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Ассоциация «Жуковская ассоциация инно</w:t>
      </w:r>
      <w:r w:rsidR="0078408B" w:rsidRPr="000E3904">
        <w:rPr>
          <w:rFonts w:ascii="Arial" w:hAnsi="Arial" w:cs="Arial"/>
          <w:sz w:val="24"/>
          <w:szCs w:val="24"/>
          <w:lang w:eastAsia="ru-RU"/>
        </w:rPr>
        <w:t>вационного развития «Технопорт»,</w:t>
      </w:r>
    </w:p>
    <w:p w:rsidR="0078408B" w:rsidRPr="000E3904" w:rsidRDefault="00B25A61" w:rsidP="00A369BB">
      <w:pPr>
        <w:numPr>
          <w:ilvl w:val="0"/>
          <w:numId w:val="20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Центр молодежного инновационного творчества «Телеконт».</w:t>
      </w:r>
    </w:p>
    <w:p w:rsidR="007242CC" w:rsidRPr="000E3904" w:rsidRDefault="007242CC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С учетом приоритетных направлений развития и поддержки субъектов малого и среднего предпринимательства, определяемых Министерством экономического развития Российской Федерации, приоритетными направлениями реализации мероприятий Подпрограммы являются:</w:t>
      </w:r>
    </w:p>
    <w:p w:rsidR="007242CC" w:rsidRPr="000E3904" w:rsidRDefault="007242CC" w:rsidP="00A369BB">
      <w:pPr>
        <w:pStyle w:val="af4"/>
        <w:numPr>
          <w:ilvl w:val="0"/>
          <w:numId w:val="18"/>
        </w:numPr>
        <w:tabs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поддержка субъектов малого и среднего предпринимательства, реализующих программы модернизации производства в сфере обрабатывающих производств, транспорта и связи, здравоохранения и предоставления социальных услуг, образования;</w:t>
      </w:r>
    </w:p>
    <w:p w:rsidR="007242CC" w:rsidRPr="000E3904" w:rsidRDefault="007242CC" w:rsidP="00A369BB">
      <w:pPr>
        <w:pStyle w:val="af4"/>
        <w:numPr>
          <w:ilvl w:val="0"/>
          <w:numId w:val="18"/>
        </w:numPr>
        <w:tabs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поддержка высокотехнологичных и инновационных компаний, осуществляющих технологические инновации;</w:t>
      </w:r>
    </w:p>
    <w:p w:rsidR="00E22545" w:rsidRPr="000E3904" w:rsidRDefault="007242CC" w:rsidP="00A369BB">
      <w:pPr>
        <w:pStyle w:val="af4"/>
        <w:numPr>
          <w:ilvl w:val="0"/>
          <w:numId w:val="18"/>
        </w:numPr>
        <w:tabs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поддержка социального предпринимательства</w:t>
      </w:r>
      <w:r w:rsidR="00E22545" w:rsidRPr="000E3904">
        <w:rPr>
          <w:rFonts w:ascii="Arial" w:hAnsi="Arial" w:cs="Arial"/>
          <w:sz w:val="24"/>
          <w:szCs w:val="24"/>
        </w:rPr>
        <w:t xml:space="preserve">; </w:t>
      </w:r>
    </w:p>
    <w:p w:rsidR="007024A0" w:rsidRPr="000E3904" w:rsidRDefault="00E22545" w:rsidP="00A369BB">
      <w:pPr>
        <w:pStyle w:val="af4"/>
        <w:numPr>
          <w:ilvl w:val="0"/>
          <w:numId w:val="18"/>
        </w:numPr>
        <w:tabs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развитие инфраструктуры поддержки субъектов малого и среднего предпринимательства.</w:t>
      </w:r>
    </w:p>
    <w:p w:rsidR="001D4C2C" w:rsidRPr="000E3904" w:rsidRDefault="001D4C2C" w:rsidP="00A369BB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Основными принципами поддержки субъектов малого и среднего предпринимательства являются:</w:t>
      </w:r>
    </w:p>
    <w:p w:rsidR="001D4C2C" w:rsidRPr="000E3904" w:rsidRDefault="001D4C2C" w:rsidP="00A369BB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заявительный порядок обращения субъектов малого и среднего предпринимательства за оказанием поддержки;</w:t>
      </w:r>
    </w:p>
    <w:p w:rsidR="001D4C2C" w:rsidRPr="000E3904" w:rsidRDefault="001D4C2C" w:rsidP="00A369BB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доступность инфраструктуры поддержки субъектов малого и среднего предпринимательства для всех субъектов малого и среднего предпринимательства;</w:t>
      </w:r>
    </w:p>
    <w:p w:rsidR="001D4C2C" w:rsidRPr="000E3904" w:rsidRDefault="001D4C2C" w:rsidP="00A369BB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равный доступ субъектов малого и среднего предпринимательства, соответствующих критериям, определенным законодательством Российской Федерации и законодательством Московской области, нормативными правовыми актами органов местного самоуправления, к участию в государственных программах (подпрограммах) Российской Федерации, государственных программах (подпрограммах) Московской области, муниципальных программах (подпрограммах), содержащих мероприятия, направленные на развитие малого и среднего предпринимательства;</w:t>
      </w:r>
    </w:p>
    <w:p w:rsidR="001D4C2C" w:rsidRPr="000E3904" w:rsidRDefault="001D4C2C" w:rsidP="00A369BB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 xml:space="preserve">оказание поддержки с соблюдением требований, установленных Федеральным законом </w:t>
      </w:r>
      <w:r w:rsidR="003642AE" w:rsidRPr="000E3904">
        <w:rPr>
          <w:rFonts w:ascii="Arial" w:hAnsi="Arial" w:cs="Arial"/>
          <w:sz w:val="24"/>
          <w:szCs w:val="24"/>
        </w:rPr>
        <w:t>от 26.07.200</w:t>
      </w:r>
      <w:r w:rsidR="00CA5C9D" w:rsidRPr="000E3904">
        <w:rPr>
          <w:rFonts w:ascii="Arial" w:hAnsi="Arial" w:cs="Arial"/>
          <w:sz w:val="24"/>
          <w:szCs w:val="24"/>
        </w:rPr>
        <w:t>6</w:t>
      </w:r>
      <w:r w:rsidR="003642AE" w:rsidRPr="000E3904">
        <w:rPr>
          <w:rFonts w:ascii="Arial" w:hAnsi="Arial" w:cs="Arial"/>
          <w:sz w:val="24"/>
          <w:szCs w:val="24"/>
        </w:rPr>
        <w:t xml:space="preserve"> г. </w:t>
      </w:r>
      <w:r w:rsidRPr="000E3904">
        <w:rPr>
          <w:rFonts w:ascii="Arial" w:hAnsi="Arial" w:cs="Arial"/>
          <w:sz w:val="24"/>
          <w:szCs w:val="24"/>
        </w:rPr>
        <w:t>№ 135-ФЗ "О защите конкуренции";</w:t>
      </w:r>
    </w:p>
    <w:p w:rsidR="001D4C2C" w:rsidRPr="000E3904" w:rsidRDefault="001D4C2C" w:rsidP="00A369BB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открытость процедур оказания поддержки;</w:t>
      </w:r>
    </w:p>
    <w:p w:rsidR="001D4C2C" w:rsidRPr="000E3904" w:rsidRDefault="001D4C2C" w:rsidP="00A369BB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ответственность субъектов малого и среднего предпринимательства за несоблюдение условий оказания поддержки.</w:t>
      </w:r>
    </w:p>
    <w:p w:rsidR="001D4C2C" w:rsidRPr="000E3904" w:rsidRDefault="001D4C2C" w:rsidP="00A369BB">
      <w:pPr>
        <w:pStyle w:val="ConsPlusNormal"/>
        <w:ind w:firstLine="709"/>
        <w:jc w:val="both"/>
        <w:rPr>
          <w:sz w:val="24"/>
          <w:szCs w:val="24"/>
        </w:rPr>
      </w:pPr>
      <w:r w:rsidRPr="000E3904">
        <w:rPr>
          <w:sz w:val="24"/>
          <w:szCs w:val="24"/>
        </w:rPr>
        <w:t>Основными условиями получения поддержки субъектами малого и среднего предпринимательства являются:</w:t>
      </w:r>
    </w:p>
    <w:p w:rsidR="001D4C2C" w:rsidRPr="000E3904" w:rsidRDefault="001D4C2C" w:rsidP="00A369BB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отсутствие задолженности по начисленным налогам, сборам и иным обязательным платежам в бюджеты любого уровня или государственные внебюджетные фонды на момент подачи документов на получение поддержки;</w:t>
      </w:r>
    </w:p>
    <w:p w:rsidR="001D4C2C" w:rsidRPr="000E3904" w:rsidRDefault="001D4C2C" w:rsidP="00A369BB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непроведение в отношении заявителя процедуры ликвидации юридического лица, процедуры банкротства;</w:t>
      </w:r>
    </w:p>
    <w:p w:rsidR="001D4C2C" w:rsidRPr="000E3904" w:rsidRDefault="001D4C2C" w:rsidP="00A369BB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неприостановление деятельности в отношении заявителя в порядке, предусмотренном Кодексом Российской Федерации об административных правонарушениях;</w:t>
      </w:r>
    </w:p>
    <w:p w:rsidR="006A7A0B" w:rsidRPr="000E3904" w:rsidRDefault="001D4C2C" w:rsidP="00A369BB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отсутствие задолженности по выплате заработной платы на момент подачи документов на получени</w:t>
      </w:r>
      <w:r w:rsidR="006A7A0B" w:rsidRPr="000E3904">
        <w:rPr>
          <w:rFonts w:ascii="Arial" w:hAnsi="Arial" w:cs="Arial"/>
          <w:sz w:val="24"/>
          <w:szCs w:val="24"/>
        </w:rPr>
        <w:t>е поддержки;</w:t>
      </w:r>
    </w:p>
    <w:p w:rsidR="001D4C2C" w:rsidRPr="000E3904" w:rsidRDefault="001D4C2C" w:rsidP="00A369BB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субъект малого и среднего предпринимательства не осуществляет производство и реализацию подакцизных товаров, а также добычу и/или реализацию полезных ископаемых, за исключением общераспространенных полезных ископаемых.</w:t>
      </w:r>
    </w:p>
    <w:p w:rsidR="00D22639" w:rsidRPr="000E3904" w:rsidRDefault="006A7A0B" w:rsidP="00A369BB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ab/>
        <w:t>Имущественная поддержка субъектов малого и среднего предпринимательства и организаций, образующих инфраструктуру поддержки и развития малого</w:t>
      </w:r>
      <w:r w:rsidR="00AB55F7" w:rsidRPr="000E3904">
        <w:rPr>
          <w:rFonts w:ascii="Arial" w:hAnsi="Arial" w:cs="Arial"/>
          <w:sz w:val="24"/>
          <w:szCs w:val="24"/>
        </w:rPr>
        <w:t xml:space="preserve"> и среднего предпринимательства,</w:t>
      </w:r>
      <w:r w:rsidRPr="000E3904">
        <w:rPr>
          <w:rFonts w:ascii="Arial" w:hAnsi="Arial" w:cs="Arial"/>
          <w:sz w:val="24"/>
          <w:szCs w:val="24"/>
        </w:rPr>
        <w:t xml:space="preserve"> предусматривает передачу во владение и (или) в пользование муниципального имущества</w:t>
      </w:r>
      <w:r w:rsidR="00956C7B" w:rsidRPr="000E3904">
        <w:rPr>
          <w:rFonts w:ascii="Arial" w:hAnsi="Arial" w:cs="Arial"/>
          <w:sz w:val="24"/>
          <w:szCs w:val="24"/>
        </w:rPr>
        <w:t>, включенного в Перечень муниципального имущества,  свободного от прав третьих лиц (за исключением имущественных прав субъектов малого и среднего предпринимательства)</w:t>
      </w:r>
      <w:r w:rsidR="00295975" w:rsidRPr="000E3904">
        <w:rPr>
          <w:rFonts w:ascii="Arial" w:hAnsi="Arial" w:cs="Arial"/>
          <w:sz w:val="24"/>
          <w:szCs w:val="24"/>
        </w:rPr>
        <w:t xml:space="preserve"> (далее – Перечень)</w:t>
      </w:r>
      <w:r w:rsidR="00956C7B" w:rsidRPr="000E3904">
        <w:rPr>
          <w:rFonts w:ascii="Arial" w:hAnsi="Arial" w:cs="Arial"/>
          <w:sz w:val="24"/>
          <w:szCs w:val="24"/>
        </w:rPr>
        <w:t xml:space="preserve">, </w:t>
      </w:r>
      <w:r w:rsidRPr="000E3904">
        <w:rPr>
          <w:rFonts w:ascii="Arial" w:hAnsi="Arial" w:cs="Arial"/>
          <w:sz w:val="24"/>
          <w:szCs w:val="24"/>
        </w:rPr>
        <w:t xml:space="preserve"> на возмездной основе, безвозмездной основе или на льготных условиях в соответствии с Положением об имущественной поддержке субъектов малого и среднего предпринимательства, а также организаций,  образующих инфраструктуру поддержки субъектов малого и среднего предпринимательства, в городском округе Жуковский Московской области</w:t>
      </w:r>
      <w:r w:rsidR="00D22639" w:rsidRPr="000E3904">
        <w:rPr>
          <w:rFonts w:ascii="Arial" w:hAnsi="Arial" w:cs="Arial"/>
          <w:sz w:val="24"/>
          <w:szCs w:val="24"/>
        </w:rPr>
        <w:t>.</w:t>
      </w:r>
    </w:p>
    <w:p w:rsidR="00D22639" w:rsidRPr="000E3904" w:rsidRDefault="00AB55F7" w:rsidP="00A369BB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П</w:t>
      </w:r>
      <w:r w:rsidR="00D22639" w:rsidRPr="000E3904">
        <w:rPr>
          <w:rFonts w:ascii="Arial" w:hAnsi="Arial" w:cs="Arial"/>
          <w:sz w:val="24"/>
          <w:szCs w:val="24"/>
        </w:rPr>
        <w:t xml:space="preserve">раво заключения договора аренды муниципального имущества, входящего в Перечень, предоставляется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по результатам торгов либо в порядке предоставления </w:t>
      </w:r>
      <w:r w:rsidRPr="000E3904">
        <w:rPr>
          <w:rFonts w:ascii="Arial" w:hAnsi="Arial" w:cs="Arial"/>
          <w:sz w:val="24"/>
          <w:szCs w:val="24"/>
        </w:rPr>
        <w:t>муниципальной преференции</w:t>
      </w:r>
      <w:r w:rsidR="00D22639" w:rsidRPr="000E3904">
        <w:rPr>
          <w:rFonts w:ascii="Arial" w:hAnsi="Arial" w:cs="Arial"/>
          <w:sz w:val="24"/>
          <w:szCs w:val="24"/>
        </w:rPr>
        <w:t xml:space="preserve">. </w:t>
      </w:r>
    </w:p>
    <w:p w:rsidR="00C6267D" w:rsidRPr="000E3904" w:rsidRDefault="00C6267D" w:rsidP="00A369BB">
      <w:pPr>
        <w:pStyle w:val="Default"/>
        <w:ind w:firstLine="709"/>
        <w:jc w:val="both"/>
        <w:rPr>
          <w:rFonts w:ascii="Arial" w:eastAsia="Times New Roman" w:hAnsi="Arial" w:cs="Arial"/>
          <w:color w:val="auto"/>
        </w:rPr>
      </w:pPr>
      <w:r w:rsidRPr="000E3904">
        <w:rPr>
          <w:rFonts w:ascii="Arial" w:eastAsia="Times New Roman" w:hAnsi="Arial" w:cs="Arial"/>
          <w:color w:val="auto"/>
        </w:rPr>
        <w:t xml:space="preserve">Право заключения договора безвозмездного пользования муниципальным имуществом, входящим в Перечень, без проведения торгов </w:t>
      </w:r>
      <w:r w:rsidR="0052341B" w:rsidRPr="000E3904">
        <w:rPr>
          <w:rFonts w:ascii="Arial" w:eastAsia="Times New Roman" w:hAnsi="Arial" w:cs="Arial"/>
          <w:color w:val="auto"/>
        </w:rPr>
        <w:t xml:space="preserve">в порядке предоставления муниципальной преференции на основании решения Совета депутатов городского округа Жуковский </w:t>
      </w:r>
      <w:r w:rsidRPr="000E3904">
        <w:rPr>
          <w:rFonts w:ascii="Arial" w:eastAsia="Times New Roman" w:hAnsi="Arial" w:cs="Arial"/>
          <w:color w:val="auto"/>
        </w:rPr>
        <w:t>имеют:</w:t>
      </w:r>
    </w:p>
    <w:p w:rsidR="00C6267D" w:rsidRPr="000E3904" w:rsidRDefault="00C6267D" w:rsidP="00A369BB">
      <w:pPr>
        <w:pStyle w:val="Default"/>
        <w:numPr>
          <w:ilvl w:val="2"/>
          <w:numId w:val="40"/>
        </w:numPr>
        <w:tabs>
          <w:tab w:val="left" w:pos="993"/>
        </w:tabs>
        <w:ind w:left="0" w:firstLine="709"/>
        <w:jc w:val="both"/>
        <w:rPr>
          <w:rFonts w:ascii="Arial" w:eastAsia="Times New Roman" w:hAnsi="Arial" w:cs="Arial"/>
          <w:color w:val="auto"/>
        </w:rPr>
      </w:pPr>
      <w:r w:rsidRPr="000E3904">
        <w:rPr>
          <w:rFonts w:ascii="Arial" w:eastAsia="Times New Roman" w:hAnsi="Arial" w:cs="Arial"/>
          <w:color w:val="auto"/>
        </w:rPr>
        <w:t>организации, образующие инфраструктуру поддержки субъектов малого и среднего предпринимательства;</w:t>
      </w:r>
    </w:p>
    <w:p w:rsidR="00C6267D" w:rsidRPr="000E3904" w:rsidRDefault="00C6267D" w:rsidP="00A369BB">
      <w:pPr>
        <w:pStyle w:val="Default"/>
        <w:numPr>
          <w:ilvl w:val="2"/>
          <w:numId w:val="40"/>
        </w:numPr>
        <w:tabs>
          <w:tab w:val="left" w:pos="993"/>
        </w:tabs>
        <w:ind w:left="0" w:firstLine="709"/>
        <w:jc w:val="both"/>
        <w:rPr>
          <w:rFonts w:ascii="Arial" w:eastAsia="Times New Roman" w:hAnsi="Arial" w:cs="Arial"/>
          <w:color w:val="auto"/>
        </w:rPr>
      </w:pPr>
      <w:r w:rsidRPr="000E3904">
        <w:rPr>
          <w:rFonts w:ascii="Arial" w:eastAsia="Times New Roman" w:hAnsi="Arial" w:cs="Arial"/>
          <w:color w:val="auto"/>
        </w:rPr>
        <w:t>субъекты малого и среднего предпринимательства, осуществляющие деятельность в области высоких технологий, инноваций и промышленного производства при соответствии совокупности следующих критериев:</w:t>
      </w:r>
    </w:p>
    <w:p w:rsidR="00C6267D" w:rsidRPr="000E3904" w:rsidRDefault="00C6267D" w:rsidP="00A369BB">
      <w:pPr>
        <w:pStyle w:val="Default"/>
        <w:tabs>
          <w:tab w:val="left" w:pos="993"/>
        </w:tabs>
        <w:ind w:firstLine="709"/>
        <w:jc w:val="both"/>
        <w:rPr>
          <w:rFonts w:ascii="Arial" w:eastAsia="Times New Roman" w:hAnsi="Arial" w:cs="Arial"/>
          <w:color w:val="auto"/>
        </w:rPr>
      </w:pPr>
      <w:r w:rsidRPr="000E3904">
        <w:rPr>
          <w:rFonts w:ascii="Arial" w:eastAsia="Times New Roman" w:hAnsi="Arial" w:cs="Arial"/>
          <w:color w:val="auto"/>
        </w:rPr>
        <w:tab/>
      </w:r>
      <w:r w:rsidR="003710C6" w:rsidRPr="000E3904">
        <w:rPr>
          <w:rFonts w:ascii="Arial" w:eastAsia="Times New Roman" w:hAnsi="Arial" w:cs="Arial"/>
          <w:color w:val="auto"/>
        </w:rPr>
        <w:t>1</w:t>
      </w:r>
      <w:r w:rsidRPr="000E3904">
        <w:rPr>
          <w:rFonts w:ascii="Arial" w:eastAsia="Times New Roman" w:hAnsi="Arial" w:cs="Arial"/>
          <w:color w:val="auto"/>
        </w:rPr>
        <w:t>) осуществляют деятельность в соответствии с приоритетными направлениями реализации мероприятий</w:t>
      </w:r>
      <w:r w:rsidR="0052341B" w:rsidRPr="000E3904">
        <w:rPr>
          <w:rFonts w:ascii="Arial" w:eastAsia="Times New Roman" w:hAnsi="Arial" w:cs="Arial"/>
          <w:color w:val="auto"/>
        </w:rPr>
        <w:t xml:space="preserve"> настоящей</w:t>
      </w:r>
      <w:r w:rsidR="00974965" w:rsidRPr="000E3904">
        <w:rPr>
          <w:rFonts w:ascii="Arial" w:eastAsia="Times New Roman" w:hAnsi="Arial" w:cs="Arial"/>
          <w:color w:val="auto"/>
        </w:rPr>
        <w:t xml:space="preserve"> </w:t>
      </w:r>
      <w:r w:rsidRPr="000E3904">
        <w:rPr>
          <w:rFonts w:ascii="Arial" w:eastAsia="Times New Roman" w:hAnsi="Arial" w:cs="Arial"/>
          <w:color w:val="auto"/>
        </w:rPr>
        <w:t>муниципальной программ</w:t>
      </w:r>
      <w:r w:rsidR="0052341B" w:rsidRPr="000E3904">
        <w:rPr>
          <w:rFonts w:ascii="Arial" w:eastAsia="Times New Roman" w:hAnsi="Arial" w:cs="Arial"/>
          <w:color w:val="auto"/>
        </w:rPr>
        <w:t>ы</w:t>
      </w:r>
      <w:r w:rsidRPr="000E3904">
        <w:rPr>
          <w:rFonts w:ascii="Arial" w:eastAsia="Times New Roman" w:hAnsi="Arial" w:cs="Arial"/>
          <w:color w:val="auto"/>
        </w:rPr>
        <w:t>;</w:t>
      </w:r>
    </w:p>
    <w:p w:rsidR="00C6267D" w:rsidRPr="000E3904" w:rsidRDefault="00C6267D" w:rsidP="00A369BB">
      <w:pPr>
        <w:pStyle w:val="Default"/>
        <w:tabs>
          <w:tab w:val="left" w:pos="993"/>
        </w:tabs>
        <w:ind w:firstLine="709"/>
        <w:jc w:val="both"/>
        <w:rPr>
          <w:rFonts w:ascii="Arial" w:eastAsia="Times New Roman" w:hAnsi="Arial" w:cs="Arial"/>
          <w:color w:val="auto"/>
        </w:rPr>
      </w:pPr>
      <w:r w:rsidRPr="000E3904">
        <w:rPr>
          <w:rFonts w:ascii="Arial" w:eastAsia="Times New Roman" w:hAnsi="Arial" w:cs="Arial"/>
          <w:color w:val="auto"/>
        </w:rPr>
        <w:tab/>
      </w:r>
      <w:r w:rsidR="003710C6" w:rsidRPr="000E3904">
        <w:rPr>
          <w:rFonts w:ascii="Arial" w:eastAsia="Times New Roman" w:hAnsi="Arial" w:cs="Arial"/>
          <w:color w:val="auto"/>
        </w:rPr>
        <w:t>2</w:t>
      </w:r>
      <w:r w:rsidRPr="000E3904">
        <w:rPr>
          <w:rFonts w:ascii="Arial" w:eastAsia="Times New Roman" w:hAnsi="Arial" w:cs="Arial"/>
          <w:color w:val="auto"/>
        </w:rPr>
        <w:t>) являются инициаторами (разработчиками) проектов, которые включены в План мероприятий по реализации Стратегии социально-экономического развития городского округа Жуковский и на реализацию которых предусмотрено бюджетное финансирование в соответствии с государственной (муниципальной) программой.</w:t>
      </w:r>
    </w:p>
    <w:p w:rsidR="00C6267D" w:rsidRPr="000E3904" w:rsidRDefault="00C6267D" w:rsidP="00A369BB">
      <w:pPr>
        <w:pStyle w:val="Default"/>
        <w:tabs>
          <w:tab w:val="left" w:pos="993"/>
        </w:tabs>
        <w:ind w:firstLine="709"/>
        <w:jc w:val="both"/>
        <w:rPr>
          <w:rFonts w:ascii="Arial" w:eastAsia="Times New Roman" w:hAnsi="Arial" w:cs="Arial"/>
          <w:color w:val="auto"/>
        </w:rPr>
      </w:pPr>
      <w:r w:rsidRPr="000E3904">
        <w:rPr>
          <w:rFonts w:ascii="Arial" w:eastAsia="Times New Roman" w:hAnsi="Arial" w:cs="Arial"/>
          <w:color w:val="auto"/>
        </w:rPr>
        <w:t>Субъекты малого и среднего предпринимательства, созданные юридическим лицом, соответствующим критерию 2</w:t>
      </w:r>
      <w:r w:rsidR="002F4605" w:rsidRPr="000E3904">
        <w:rPr>
          <w:rFonts w:ascii="Arial" w:eastAsia="Times New Roman" w:hAnsi="Arial" w:cs="Arial"/>
          <w:color w:val="auto"/>
        </w:rPr>
        <w:t>,</w:t>
      </w:r>
      <w:r w:rsidRPr="000E3904">
        <w:rPr>
          <w:rFonts w:ascii="Arial" w:eastAsia="Times New Roman" w:hAnsi="Arial" w:cs="Arial"/>
          <w:color w:val="auto"/>
        </w:rPr>
        <w:t xml:space="preserve"> в целях реализации вышеуказанных проектов</w:t>
      </w:r>
      <w:r w:rsidR="0052341B" w:rsidRPr="000E3904">
        <w:rPr>
          <w:rFonts w:ascii="Arial" w:eastAsia="Times New Roman" w:hAnsi="Arial" w:cs="Arial"/>
          <w:color w:val="auto"/>
        </w:rPr>
        <w:t>,</w:t>
      </w:r>
      <w:r w:rsidRPr="000E3904">
        <w:rPr>
          <w:rFonts w:ascii="Arial" w:eastAsia="Times New Roman" w:hAnsi="Arial" w:cs="Arial"/>
          <w:color w:val="auto"/>
        </w:rPr>
        <w:t xml:space="preserve"> также могут являться получателями имущественной поддержки.</w:t>
      </w:r>
    </w:p>
    <w:p w:rsidR="006A7A0B" w:rsidRPr="000E3904" w:rsidRDefault="0052341B" w:rsidP="00A369BB">
      <w:pPr>
        <w:pStyle w:val="Default"/>
        <w:tabs>
          <w:tab w:val="left" w:pos="993"/>
        </w:tabs>
        <w:ind w:firstLine="709"/>
        <w:jc w:val="both"/>
        <w:rPr>
          <w:rFonts w:ascii="Arial" w:hAnsi="Arial" w:cs="Arial"/>
          <w:color w:val="auto"/>
        </w:rPr>
      </w:pPr>
      <w:r w:rsidRPr="000E3904">
        <w:rPr>
          <w:rFonts w:ascii="Arial" w:eastAsia="Times New Roman" w:hAnsi="Arial" w:cs="Arial"/>
          <w:color w:val="auto"/>
        </w:rPr>
        <w:t>С</w:t>
      </w:r>
      <w:r w:rsidR="006A7A0B" w:rsidRPr="000E3904">
        <w:rPr>
          <w:rFonts w:ascii="Arial" w:eastAsia="Times New Roman" w:hAnsi="Arial" w:cs="Arial"/>
          <w:color w:val="auto"/>
        </w:rPr>
        <w:t>убъект</w:t>
      </w:r>
      <w:r w:rsidR="00F009EF" w:rsidRPr="000E3904">
        <w:rPr>
          <w:rFonts w:ascii="Arial" w:eastAsia="Times New Roman" w:hAnsi="Arial" w:cs="Arial"/>
          <w:color w:val="auto"/>
        </w:rPr>
        <w:t>ы</w:t>
      </w:r>
      <w:r w:rsidR="006A7A0B" w:rsidRPr="000E3904">
        <w:rPr>
          <w:rFonts w:ascii="Arial" w:eastAsia="Times New Roman" w:hAnsi="Arial" w:cs="Arial"/>
          <w:color w:val="auto"/>
        </w:rPr>
        <w:t xml:space="preserve"> малого и среднего предпринимательства, осуществляющи</w:t>
      </w:r>
      <w:r w:rsidR="00F009EF" w:rsidRPr="000E3904">
        <w:rPr>
          <w:rFonts w:ascii="Arial" w:eastAsia="Times New Roman" w:hAnsi="Arial" w:cs="Arial"/>
          <w:color w:val="auto"/>
        </w:rPr>
        <w:t>е</w:t>
      </w:r>
      <w:r w:rsidR="006A7A0B" w:rsidRPr="000E3904">
        <w:rPr>
          <w:rFonts w:ascii="Arial" w:eastAsia="Times New Roman" w:hAnsi="Arial" w:cs="Arial"/>
          <w:color w:val="auto"/>
        </w:rPr>
        <w:t xml:space="preserve"> социально значимые виды деятельности</w:t>
      </w:r>
      <w:r w:rsidRPr="000E3904">
        <w:rPr>
          <w:rFonts w:ascii="Arial" w:eastAsia="Times New Roman" w:hAnsi="Arial" w:cs="Arial"/>
          <w:color w:val="auto"/>
        </w:rPr>
        <w:t>, имеют право заключения договоров аренды муниципального имущества, входящего в Перечень, без проведения торгов в порядке предоставления муниципальной преференции на основании решения Совета депутатов городского округа Жуковский</w:t>
      </w:r>
      <w:r w:rsidR="00F009EF" w:rsidRPr="000E3904">
        <w:rPr>
          <w:rFonts w:ascii="Arial" w:eastAsia="Times New Roman" w:hAnsi="Arial" w:cs="Arial"/>
          <w:color w:val="auto"/>
        </w:rPr>
        <w:t>. Размер арендной платы в данном случае определяется с учетом применения понижающего коэффициента в размере 0,5. К социально значимым видам деятельности относятся</w:t>
      </w:r>
      <w:r w:rsidR="006A7A0B" w:rsidRPr="000E3904">
        <w:rPr>
          <w:rFonts w:ascii="Arial" w:hAnsi="Arial" w:cs="Arial"/>
          <w:color w:val="auto"/>
        </w:rPr>
        <w:t>:</w:t>
      </w:r>
    </w:p>
    <w:p w:rsidR="006A7A0B" w:rsidRPr="000E3904" w:rsidRDefault="006A7A0B" w:rsidP="00A369BB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 xml:space="preserve">а) магазины шаговой доступности, пекарни до </w:t>
      </w:r>
      <w:smartTag w:uri="urn:schemas-microsoft-com:office:smarttags" w:element="metricconverter">
        <w:smartTagPr>
          <w:attr w:name="ProductID" w:val="100 кв. м"/>
        </w:smartTagPr>
        <w:r w:rsidRPr="000E3904">
          <w:rPr>
            <w:rFonts w:ascii="Arial" w:hAnsi="Arial" w:cs="Arial"/>
            <w:sz w:val="24"/>
            <w:szCs w:val="24"/>
          </w:rPr>
          <w:t>100 кв. м</w:t>
        </w:r>
      </w:smartTag>
      <w:r w:rsidRPr="000E3904">
        <w:rPr>
          <w:rFonts w:ascii="Arial" w:hAnsi="Arial" w:cs="Arial"/>
          <w:sz w:val="24"/>
          <w:szCs w:val="24"/>
        </w:rPr>
        <w:t xml:space="preserve"> включительно;</w:t>
      </w:r>
    </w:p>
    <w:p w:rsidR="006A7A0B" w:rsidRPr="000E3904" w:rsidRDefault="006A7A0B" w:rsidP="00A369BB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 xml:space="preserve">б) парикмахерские, химчистки, ремонт обуви, дома быта до </w:t>
      </w:r>
      <w:smartTag w:uri="urn:schemas-microsoft-com:office:smarttags" w:element="metricconverter">
        <w:smartTagPr>
          <w:attr w:name="ProductID" w:val="100 кв. м"/>
        </w:smartTagPr>
        <w:r w:rsidRPr="000E3904">
          <w:rPr>
            <w:rFonts w:ascii="Arial" w:hAnsi="Arial" w:cs="Arial"/>
            <w:sz w:val="24"/>
            <w:szCs w:val="24"/>
          </w:rPr>
          <w:t>100 кв. м</w:t>
        </w:r>
      </w:smartTag>
      <w:r w:rsidRPr="000E3904">
        <w:rPr>
          <w:rFonts w:ascii="Arial" w:hAnsi="Arial" w:cs="Arial"/>
          <w:sz w:val="24"/>
          <w:szCs w:val="24"/>
        </w:rPr>
        <w:t xml:space="preserve"> включительно;</w:t>
      </w:r>
    </w:p>
    <w:p w:rsidR="006A7A0B" w:rsidRPr="000E3904" w:rsidRDefault="006A7A0B" w:rsidP="00A369BB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 xml:space="preserve">в) ветеринарные клиники до </w:t>
      </w:r>
      <w:smartTag w:uri="urn:schemas-microsoft-com:office:smarttags" w:element="metricconverter">
        <w:smartTagPr>
          <w:attr w:name="ProductID" w:val="100 кв. м"/>
        </w:smartTagPr>
        <w:r w:rsidRPr="000E3904">
          <w:rPr>
            <w:rFonts w:ascii="Arial" w:hAnsi="Arial" w:cs="Arial"/>
            <w:sz w:val="24"/>
            <w:szCs w:val="24"/>
          </w:rPr>
          <w:t>100 кв. м</w:t>
        </w:r>
      </w:smartTag>
      <w:r w:rsidRPr="000E3904">
        <w:rPr>
          <w:rFonts w:ascii="Arial" w:hAnsi="Arial" w:cs="Arial"/>
          <w:sz w:val="24"/>
          <w:szCs w:val="24"/>
        </w:rPr>
        <w:t xml:space="preserve"> включительно;</w:t>
      </w:r>
    </w:p>
    <w:p w:rsidR="006A7A0B" w:rsidRPr="000E3904" w:rsidRDefault="006A7A0B" w:rsidP="00A369BB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г) частные детские сады и образовательные центры;</w:t>
      </w:r>
    </w:p>
    <w:p w:rsidR="006A7A0B" w:rsidRPr="000E3904" w:rsidRDefault="006A7A0B" w:rsidP="00A369BB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д) развитие здравоохранения;</w:t>
      </w:r>
    </w:p>
    <w:p w:rsidR="006A7A0B" w:rsidRPr="000E3904" w:rsidRDefault="006A7A0B" w:rsidP="00A369BB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е) развитие физической культуры, спорта;</w:t>
      </w:r>
    </w:p>
    <w:p w:rsidR="006A7A0B" w:rsidRPr="000E3904" w:rsidRDefault="006A7A0B" w:rsidP="00A369BB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ж) социальное обслуживание граждан;</w:t>
      </w:r>
    </w:p>
    <w:p w:rsidR="006A7A0B" w:rsidRPr="000E3904" w:rsidRDefault="006A7A0B" w:rsidP="00A369BB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з) народно-ху</w:t>
      </w:r>
      <w:r w:rsidR="00ED1BE7" w:rsidRPr="000E3904">
        <w:rPr>
          <w:rFonts w:ascii="Arial" w:hAnsi="Arial" w:cs="Arial"/>
          <w:sz w:val="24"/>
          <w:szCs w:val="24"/>
        </w:rPr>
        <w:t>дожественные промыслы и ремесла;</w:t>
      </w:r>
    </w:p>
    <w:p w:rsidR="00ED1BE7" w:rsidRPr="000E3904" w:rsidRDefault="00ED1BE7" w:rsidP="00A369BB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и) на</w:t>
      </w:r>
      <w:r w:rsidR="008C5734" w:rsidRPr="000E3904">
        <w:rPr>
          <w:rFonts w:ascii="Arial" w:hAnsi="Arial" w:cs="Arial"/>
          <w:sz w:val="24"/>
          <w:szCs w:val="24"/>
        </w:rPr>
        <w:t>учные исследования и разработки;</w:t>
      </w:r>
    </w:p>
    <w:p w:rsidR="00740D3F" w:rsidRPr="000E3904" w:rsidRDefault="00740D3F" w:rsidP="00A369BB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к) торговля розничная книгами в специализированных магазинах</w:t>
      </w:r>
      <w:r w:rsidR="007917DE" w:rsidRPr="000E3904">
        <w:rPr>
          <w:rFonts w:ascii="Arial" w:hAnsi="Arial" w:cs="Arial"/>
          <w:sz w:val="24"/>
          <w:szCs w:val="24"/>
        </w:rPr>
        <w:t>.</w:t>
      </w:r>
      <w:r w:rsidRPr="000E3904">
        <w:rPr>
          <w:rFonts w:ascii="Arial" w:hAnsi="Arial" w:cs="Arial"/>
          <w:sz w:val="24"/>
          <w:szCs w:val="24"/>
        </w:rPr>
        <w:t xml:space="preserve"> </w:t>
      </w:r>
    </w:p>
    <w:p w:rsidR="0023094C" w:rsidRPr="000E3904" w:rsidRDefault="0023094C" w:rsidP="00A369BB">
      <w:pPr>
        <w:pStyle w:val="ConsPlusNormal"/>
        <w:ind w:firstLine="709"/>
        <w:jc w:val="both"/>
        <w:rPr>
          <w:sz w:val="24"/>
          <w:szCs w:val="24"/>
          <w:lang w:eastAsia="en-US"/>
        </w:rPr>
      </w:pPr>
      <w:r w:rsidRPr="000E3904">
        <w:rPr>
          <w:sz w:val="24"/>
          <w:szCs w:val="24"/>
          <w:lang w:eastAsia="en-US"/>
        </w:rPr>
        <w:t>При аренде субъектами малого и среднего предпринимательства муниципального имущества площадью более 100 кв. м в целях, указанных в подпунктах "а", "б", "в", "к", понижающий коэффициент в размере 0,5 применяется только для части площади помещения до 100 кв. м включительно.</w:t>
      </w:r>
    </w:p>
    <w:p w:rsidR="00447176" w:rsidRPr="000E3904" w:rsidRDefault="00024D2C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Для решения задач создания условий для развития предпринимательства, привлечения субъектов малого и среднего предпринимательства к выработке и реализации единой политики в области развития и поддержки малого и среднего предпринимательства на территории городского округа Жуковский действует Совет по развитию и поддержке малого и среднего предпринимательства при Главе городского округа Жуковский. Совет объединяет представителей субъектов малого и среднего предпринимательства, организаций, образующих инфраструктуру поддержки малого и среднего предпринимательства, органов местного самоуправления.</w:t>
      </w:r>
      <w:r w:rsidR="00295975" w:rsidRPr="000E3904">
        <w:rPr>
          <w:rFonts w:ascii="Arial" w:hAnsi="Arial" w:cs="Arial"/>
          <w:sz w:val="24"/>
          <w:szCs w:val="24"/>
        </w:rPr>
        <w:t xml:space="preserve"> Совет по развитию и поддержке субъектов малого и среднего предпринимательства при Главе городского округа Жуковский принимает участие в передаче прав владения и (или) пользования муниципальным имуществом, включенным в Перечень, субъектам малого и среднего предпринимательства и организациям, образующим инфраструктуру поддержки малого и среднего предпринимательства, в форме рекомендаций, оформляемых протоколом.</w:t>
      </w:r>
    </w:p>
    <w:p w:rsidR="00970685" w:rsidRPr="000E3904" w:rsidRDefault="00970685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На развитие малого и среднего предпринимательства серьезное влияние оказывает существующая в Российской Федерации социально</w:t>
      </w:r>
      <w:r w:rsidR="00A41135" w:rsidRPr="000E3904">
        <w:rPr>
          <w:rFonts w:ascii="Arial" w:hAnsi="Arial" w:cs="Arial"/>
          <w:sz w:val="24"/>
          <w:szCs w:val="24"/>
        </w:rPr>
        <w:t>-</w:t>
      </w:r>
      <w:r w:rsidRPr="000E3904">
        <w:rPr>
          <w:rFonts w:ascii="Arial" w:hAnsi="Arial" w:cs="Arial"/>
          <w:sz w:val="24"/>
          <w:szCs w:val="24"/>
        </w:rPr>
        <w:t>экономическая ситуация и связанные</w:t>
      </w:r>
      <w:r w:rsidR="00D8244D" w:rsidRPr="000E3904">
        <w:rPr>
          <w:rFonts w:ascii="Arial" w:hAnsi="Arial" w:cs="Arial"/>
          <w:sz w:val="24"/>
          <w:szCs w:val="24"/>
        </w:rPr>
        <w:t xml:space="preserve"> с ней общие для всех проблемы:</w:t>
      </w:r>
    </w:p>
    <w:p w:rsidR="00970685" w:rsidRPr="000E3904" w:rsidRDefault="00970685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 xml:space="preserve">- неопределенность экономической ситуации и нестабильность законодательства, регулирующего ведение предпринимательской деятельности; </w:t>
      </w:r>
    </w:p>
    <w:p w:rsidR="00970685" w:rsidRPr="000E3904" w:rsidRDefault="00970685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 xml:space="preserve">- уменьшение ресурсов для инвестиционного роста и замедление инвестиционной активности; </w:t>
      </w:r>
    </w:p>
    <w:p w:rsidR="00970685" w:rsidRPr="000E3904" w:rsidRDefault="00970685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- низкая производительность малого и среднего бизнеса, связанная в первую очередь с недостаточным уровнем инвестиций и опережающим ростом издержек;</w:t>
      </w:r>
    </w:p>
    <w:p w:rsidR="00970685" w:rsidRPr="000E3904" w:rsidRDefault="00970685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 xml:space="preserve">- длительное отсутствие обновления основных фондов производственных предприятий, что существенно влияет на конкурентоспособность производимых товаров; </w:t>
      </w:r>
    </w:p>
    <w:p w:rsidR="00970685" w:rsidRPr="000E3904" w:rsidRDefault="003456CE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- налоговые нагрузки на бизнес</w:t>
      </w:r>
      <w:r w:rsidR="00970685" w:rsidRPr="000E3904">
        <w:rPr>
          <w:rFonts w:ascii="Arial" w:hAnsi="Arial" w:cs="Arial"/>
          <w:sz w:val="24"/>
          <w:szCs w:val="24"/>
        </w:rPr>
        <w:t>;</w:t>
      </w:r>
    </w:p>
    <w:p w:rsidR="00970685" w:rsidRPr="000E3904" w:rsidRDefault="00970685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 xml:space="preserve">- недостаточность стимулов для субъектов МСП к увеличению самозанятости, расширению имеющегося бизнеса и увеличению занятости вследствие боязни отсутствия гарантированного спроса;  </w:t>
      </w:r>
    </w:p>
    <w:p w:rsidR="00970685" w:rsidRPr="000E3904" w:rsidRDefault="00970685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 xml:space="preserve">- низкая предпринимательская активность молодежи. </w:t>
      </w:r>
    </w:p>
    <w:p w:rsidR="007242CC" w:rsidRPr="000E3904" w:rsidRDefault="0012301E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Мероприятия П</w:t>
      </w:r>
      <w:r w:rsidR="00530F19" w:rsidRPr="000E3904">
        <w:rPr>
          <w:rFonts w:ascii="Arial" w:hAnsi="Arial" w:cs="Arial"/>
          <w:sz w:val="24"/>
          <w:szCs w:val="24"/>
        </w:rPr>
        <w:t>рограммы сформированы таким образом, чтобы снизить негативное влияние каждого из факторов на развитие малого и среднего бизнеса городского округа Жуковский.</w:t>
      </w:r>
    </w:p>
    <w:p w:rsidR="0006194A" w:rsidRPr="000E3904" w:rsidRDefault="00764A7E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 xml:space="preserve">Для развития </w:t>
      </w:r>
      <w:r w:rsidR="00294996" w:rsidRPr="000E3904">
        <w:rPr>
          <w:rFonts w:ascii="Arial" w:hAnsi="Arial" w:cs="Arial"/>
          <w:sz w:val="24"/>
          <w:szCs w:val="24"/>
        </w:rPr>
        <w:t xml:space="preserve">экономики </w:t>
      </w:r>
      <w:r w:rsidR="0006194A" w:rsidRPr="000E3904">
        <w:rPr>
          <w:rFonts w:ascii="Arial" w:hAnsi="Arial" w:cs="Arial"/>
          <w:sz w:val="24"/>
          <w:szCs w:val="24"/>
        </w:rPr>
        <w:t xml:space="preserve">городского округа Жуковский </w:t>
      </w:r>
      <w:r w:rsidR="00294996" w:rsidRPr="000E3904">
        <w:rPr>
          <w:rFonts w:ascii="Arial" w:hAnsi="Arial" w:cs="Arial"/>
          <w:sz w:val="24"/>
          <w:szCs w:val="24"/>
        </w:rPr>
        <w:t>в последние годы характерна активизация инвестиционной деятельности и рост инвестиций в основной капитал</w:t>
      </w:r>
      <w:r w:rsidR="0006194A" w:rsidRPr="000E3904">
        <w:rPr>
          <w:rFonts w:ascii="Arial" w:hAnsi="Arial" w:cs="Arial"/>
          <w:sz w:val="24"/>
          <w:szCs w:val="24"/>
        </w:rPr>
        <w:t>.</w:t>
      </w:r>
    </w:p>
    <w:p w:rsidR="001A27A0" w:rsidRPr="000E3904" w:rsidRDefault="001A27A0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 xml:space="preserve">По итогам </w:t>
      </w:r>
      <w:smartTag w:uri="urn:schemas-microsoft-com:office:smarttags" w:element="metricconverter">
        <w:smartTagPr>
          <w:attr w:name="ProductID" w:val="2015 г"/>
        </w:smartTagPr>
        <w:r w:rsidRPr="000E3904">
          <w:rPr>
            <w:rFonts w:ascii="Arial" w:hAnsi="Arial" w:cs="Arial"/>
            <w:sz w:val="24"/>
            <w:szCs w:val="24"/>
          </w:rPr>
          <w:t>2015 г</w:t>
        </w:r>
      </w:smartTag>
      <w:r w:rsidRPr="000E3904">
        <w:rPr>
          <w:rFonts w:ascii="Arial" w:hAnsi="Arial" w:cs="Arial"/>
          <w:sz w:val="24"/>
          <w:szCs w:val="24"/>
        </w:rPr>
        <w:t xml:space="preserve">. объем инвестиций в основной капитал за счет всех источников финансирования в ценах соответствующих лет составил 8675 млн. руб., что на 102,5% больше, чем в </w:t>
      </w:r>
      <w:smartTag w:uri="urn:schemas-microsoft-com:office:smarttags" w:element="metricconverter">
        <w:smartTagPr>
          <w:attr w:name="ProductID" w:val="2014 г"/>
        </w:smartTagPr>
        <w:r w:rsidRPr="000E3904">
          <w:rPr>
            <w:rFonts w:ascii="Arial" w:hAnsi="Arial" w:cs="Arial"/>
            <w:sz w:val="24"/>
            <w:szCs w:val="24"/>
          </w:rPr>
          <w:t>2014 г</w:t>
        </w:r>
      </w:smartTag>
      <w:r w:rsidRPr="000E3904">
        <w:rPr>
          <w:rFonts w:ascii="Arial" w:hAnsi="Arial" w:cs="Arial"/>
          <w:sz w:val="24"/>
          <w:szCs w:val="24"/>
        </w:rPr>
        <w:t>.</w:t>
      </w:r>
    </w:p>
    <w:p w:rsidR="001A27A0" w:rsidRPr="000E3904" w:rsidRDefault="001A27A0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Объем инвестиций в основной капитал (за исключением бюджетных средств) без инвестиций, направленных на строительство жилья составил 5471,42 млн. руб., что на 161,7% больше, чем в предыдущем году. Большой вклад в общий объем инвестиций внес проект строительства аэропорта «Жуковский».</w:t>
      </w:r>
    </w:p>
    <w:p w:rsidR="001A27A0" w:rsidRPr="000E3904" w:rsidRDefault="001A27A0" w:rsidP="00A36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 xml:space="preserve">В целях создания условий для развития инвестиционной деятельности Администрацией городского округа </w:t>
      </w:r>
      <w:r w:rsidR="00460A84" w:rsidRPr="000E3904">
        <w:rPr>
          <w:rFonts w:ascii="Arial" w:hAnsi="Arial" w:cs="Arial"/>
          <w:sz w:val="24"/>
          <w:szCs w:val="24"/>
        </w:rPr>
        <w:t xml:space="preserve">Жуковский </w:t>
      </w:r>
      <w:r w:rsidRPr="000E3904">
        <w:rPr>
          <w:rFonts w:ascii="Arial" w:hAnsi="Arial" w:cs="Arial"/>
          <w:sz w:val="24"/>
          <w:szCs w:val="24"/>
        </w:rPr>
        <w:t>утвержден стандарт деятельности городского округа по обеспечению инвестиционного климата, разработана поэтапная дорожная карта по внедрению стандарта.</w:t>
      </w:r>
      <w:r w:rsidR="003107CB" w:rsidRPr="000E3904">
        <w:rPr>
          <w:rFonts w:ascii="Arial" w:hAnsi="Arial" w:cs="Arial"/>
          <w:sz w:val="24"/>
          <w:szCs w:val="24"/>
        </w:rPr>
        <w:t xml:space="preserve"> </w:t>
      </w:r>
      <w:r w:rsidRPr="000E3904">
        <w:rPr>
          <w:rFonts w:ascii="Arial" w:hAnsi="Arial" w:cs="Arial"/>
          <w:sz w:val="24"/>
          <w:szCs w:val="24"/>
        </w:rPr>
        <w:t>Для обмена информацией, необходимой для развития инфраструктуры, привлечения инвестиций и реализации инвестиционных проектов на территории округа, между Администрацией городского округа Жуковский и АО "Корпорация развития Московской области" заключено соглашение о сотрудничестве.</w:t>
      </w:r>
      <w:r w:rsidR="003107CB" w:rsidRPr="000E3904">
        <w:rPr>
          <w:rFonts w:ascii="Arial" w:hAnsi="Arial" w:cs="Arial"/>
          <w:sz w:val="24"/>
          <w:szCs w:val="24"/>
        </w:rPr>
        <w:t xml:space="preserve"> </w:t>
      </w:r>
      <w:r w:rsidRPr="000E3904">
        <w:rPr>
          <w:rFonts w:ascii="Arial" w:hAnsi="Arial" w:cs="Arial"/>
          <w:sz w:val="24"/>
          <w:szCs w:val="24"/>
        </w:rPr>
        <w:t xml:space="preserve">С целью формирования и реализации единой инвестиционной политики на территории городского округа Жуковский создан Совет по улучшению инвестиционного климата и развитию </w:t>
      </w:r>
      <w:r w:rsidR="00E419C5" w:rsidRPr="000E3904">
        <w:rPr>
          <w:rFonts w:ascii="Arial" w:hAnsi="Arial" w:cs="Arial"/>
          <w:sz w:val="24"/>
          <w:szCs w:val="24"/>
        </w:rPr>
        <w:t xml:space="preserve">предпринимательства при </w:t>
      </w:r>
      <w:r w:rsidRPr="000E3904">
        <w:rPr>
          <w:rFonts w:ascii="Arial" w:hAnsi="Arial" w:cs="Arial"/>
          <w:sz w:val="24"/>
          <w:szCs w:val="24"/>
        </w:rPr>
        <w:t>Главе городского округа Жуковский Московской области.</w:t>
      </w:r>
    </w:p>
    <w:p w:rsidR="00200188" w:rsidRPr="000E3904" w:rsidRDefault="00200188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Политика Администрации город</w:t>
      </w:r>
      <w:r w:rsidR="00460A84" w:rsidRPr="000E3904">
        <w:rPr>
          <w:rFonts w:ascii="Arial" w:hAnsi="Arial" w:cs="Arial"/>
          <w:sz w:val="24"/>
          <w:szCs w:val="24"/>
        </w:rPr>
        <w:t>ского округа Жуковский</w:t>
      </w:r>
      <w:r w:rsidRPr="000E3904">
        <w:rPr>
          <w:rFonts w:ascii="Arial" w:hAnsi="Arial" w:cs="Arial"/>
          <w:sz w:val="24"/>
          <w:szCs w:val="24"/>
        </w:rPr>
        <w:t xml:space="preserve"> в сфере потребительского рынка и услуг осуществляется на основе государственной программы Московской области «Предпринимательство Подмосковья».</w:t>
      </w:r>
    </w:p>
    <w:p w:rsidR="00200188" w:rsidRPr="000E3904" w:rsidRDefault="00200188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На территории города функционирует 932 стационарных объектов розничной торговли и общественного питания, объектов бытового обслуживания – 225, объектов мелкорозничной сети – 91. Оборот розничной торговли в 2015 году составил 19343,2 млн. руб. (с ростом к 2014 году 110,2%).</w:t>
      </w:r>
    </w:p>
    <w:p w:rsidR="00200188" w:rsidRPr="000E3904" w:rsidRDefault="00200188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Потребительский рынок города сохраняет положительную динамику развития: открылись крупные торговые центры и объекты потребительского рынка, отвечающие современным требованиям; расширяется ассортимент товаров и услуг; совершенствуются технологии обслуживания населения города, рост торговой сети произошел за счет ввода новых торговых центров. Большинство объектов оснащены современным торгово-технологическим, холодильным оборудованием, внутренним водопроводом и канализацией, отвечающим современным стандартам.</w:t>
      </w:r>
    </w:p>
    <w:p w:rsidR="00200188" w:rsidRPr="000E3904" w:rsidRDefault="00200188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В соответствии с Законом Московской области от 24.12.2010г. № 174</w:t>
      </w:r>
      <w:r w:rsidR="00460A84" w:rsidRPr="000E3904">
        <w:rPr>
          <w:rFonts w:ascii="Arial" w:hAnsi="Arial" w:cs="Arial"/>
          <w:sz w:val="24"/>
          <w:szCs w:val="24"/>
        </w:rPr>
        <w:t>/</w:t>
      </w:r>
      <w:r w:rsidRPr="000E3904">
        <w:rPr>
          <w:rFonts w:ascii="Arial" w:hAnsi="Arial" w:cs="Arial"/>
          <w:sz w:val="24"/>
          <w:szCs w:val="24"/>
        </w:rPr>
        <w:t>2010</w:t>
      </w:r>
      <w:r w:rsidR="00460A84" w:rsidRPr="000E3904">
        <w:rPr>
          <w:rFonts w:ascii="Arial" w:hAnsi="Arial" w:cs="Arial"/>
          <w:sz w:val="24"/>
          <w:szCs w:val="24"/>
        </w:rPr>
        <w:t>-</w:t>
      </w:r>
      <w:r w:rsidRPr="000E3904">
        <w:rPr>
          <w:rFonts w:ascii="Arial" w:hAnsi="Arial" w:cs="Arial"/>
          <w:sz w:val="24"/>
          <w:szCs w:val="24"/>
        </w:rPr>
        <w:t>ОЗ «О государственном регулировании торговой деятельности в Московской области» Министерством потребительского рынка и услуг Московской области для г.о. Жуковский рассчитан норматив минимальной обеспеченности населения площадью торговых объектов, который составляет 485,5 кв.м на 1000 жителей.</w:t>
      </w:r>
    </w:p>
    <w:p w:rsidR="00200188" w:rsidRPr="000E3904" w:rsidRDefault="00200188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 xml:space="preserve">В целом по городу обеспеченность жителей торговой площадью в г.о. Жуковский в 2016 году </w:t>
      </w:r>
      <w:r w:rsidR="00E6705E" w:rsidRPr="000E3904">
        <w:rPr>
          <w:rFonts w:ascii="Arial" w:hAnsi="Arial" w:cs="Arial"/>
          <w:sz w:val="24"/>
          <w:szCs w:val="24"/>
        </w:rPr>
        <w:t>составила 1 828,2</w:t>
      </w:r>
      <w:r w:rsidRPr="000E3904">
        <w:rPr>
          <w:rFonts w:ascii="Arial" w:hAnsi="Arial" w:cs="Arial"/>
          <w:sz w:val="24"/>
          <w:szCs w:val="24"/>
        </w:rPr>
        <w:t xml:space="preserve"> кв.м на 1000 человек.</w:t>
      </w:r>
    </w:p>
    <w:p w:rsidR="00200188" w:rsidRPr="000E3904" w:rsidRDefault="00200188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 xml:space="preserve">Услуги общественного питания в городе оказывают 78 объектов общественного питания, с общей площадью залов обслуживания 8,4 тыс. кв. м на 4552 посадочных мест. Оказание услуг общественного питания наиболее тесно связано с организацией досуга, ориентированного на все слои населения. В условиях полного насыщения рынка этими услугами все большей популярностью пользуются тематические кафе, бары, где могут собираться люди в зависимости от своих интересов. </w:t>
      </w:r>
    </w:p>
    <w:p w:rsidR="00200188" w:rsidRPr="000E3904" w:rsidRDefault="00200188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 xml:space="preserve">Бытовые услуги населению представлены 225 объектами бытового обслуживания на площади 36 000 кв. м. В сфере занято свыше 2000 человек. Лидирующее положение в этом направлении занимают парикмахерские услуги и ремонт автотранспортных средств, которые развиваются более быстрыми темпами. В городе функционирует сеть бытового обслуживания, которая призвана удовлетворять потребности жителей города в услугах путем насыщения потребительского рынка города разнообразными видами бытовых услуг. </w:t>
      </w:r>
    </w:p>
    <w:p w:rsidR="00715686" w:rsidRPr="000E3904" w:rsidRDefault="002272DE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Постоянным приоритетом государственной политики на всех ее уровнях является по</w:t>
      </w:r>
      <w:r w:rsidR="00FE1625" w:rsidRPr="000E3904">
        <w:rPr>
          <w:rFonts w:ascii="Arial" w:hAnsi="Arial" w:cs="Arial"/>
          <w:sz w:val="24"/>
          <w:szCs w:val="24"/>
        </w:rPr>
        <w:t>ддержка конкуренции</w:t>
      </w:r>
      <w:r w:rsidRPr="000E3904">
        <w:rPr>
          <w:rFonts w:ascii="Arial" w:hAnsi="Arial" w:cs="Arial"/>
          <w:sz w:val="24"/>
          <w:szCs w:val="24"/>
        </w:rPr>
        <w:t xml:space="preserve">, в первую очередь за счет действующей </w:t>
      </w:r>
      <w:r w:rsidR="00FE1625" w:rsidRPr="000E3904">
        <w:rPr>
          <w:rFonts w:ascii="Arial" w:hAnsi="Arial" w:cs="Arial"/>
          <w:sz w:val="24"/>
          <w:szCs w:val="24"/>
        </w:rPr>
        <w:t>систем</w:t>
      </w:r>
      <w:r w:rsidRPr="000E3904">
        <w:rPr>
          <w:rFonts w:ascii="Arial" w:hAnsi="Arial" w:cs="Arial"/>
          <w:sz w:val="24"/>
          <w:szCs w:val="24"/>
        </w:rPr>
        <w:t>ы</w:t>
      </w:r>
      <w:r w:rsidR="00FE1625" w:rsidRPr="000E3904">
        <w:rPr>
          <w:rFonts w:ascii="Arial" w:hAnsi="Arial" w:cs="Arial"/>
          <w:sz w:val="24"/>
          <w:szCs w:val="24"/>
        </w:rPr>
        <w:t xml:space="preserve"> государственных закупок</w:t>
      </w:r>
      <w:r w:rsidRPr="000E3904">
        <w:rPr>
          <w:rFonts w:ascii="Arial" w:hAnsi="Arial" w:cs="Arial"/>
          <w:sz w:val="24"/>
          <w:szCs w:val="24"/>
        </w:rPr>
        <w:t>, направленной</w:t>
      </w:r>
      <w:r w:rsidR="00FE1625" w:rsidRPr="000E3904">
        <w:rPr>
          <w:rFonts w:ascii="Arial" w:hAnsi="Arial" w:cs="Arial"/>
          <w:sz w:val="24"/>
          <w:szCs w:val="24"/>
        </w:rPr>
        <w:t xml:space="preserve"> на повышение их эффективности, минимизации затрат и коррупции. </w:t>
      </w:r>
      <w:r w:rsidR="00715686" w:rsidRPr="000E3904">
        <w:rPr>
          <w:rFonts w:ascii="Arial" w:hAnsi="Arial" w:cs="Arial"/>
          <w:sz w:val="24"/>
          <w:szCs w:val="24"/>
        </w:rPr>
        <w:t xml:space="preserve">Благодаря своей прозрачности и открытости для участников она способствует развитию конкуренции. Данные о результатах проводимых конкурентных способах определения поставщика свидетельствуют о расширении круга их участников и ужесточении конкурентной борьбы за поставку товаров. Значительное влияние на экономику в целом и формирование конкурентной среды обусловлено общими размерами бюджетных средств, освоенных в рамках размещения государственных закупок. </w:t>
      </w:r>
    </w:p>
    <w:p w:rsidR="00715686" w:rsidRPr="000E3904" w:rsidRDefault="00715686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Развитие системы государственных закупок направлено на расширение возможностей поиска информации потенциальными участниками размещения государственных и муниципальных закупок о конкурентных способах определения поставщика.</w:t>
      </w:r>
    </w:p>
    <w:p w:rsidR="0012301E" w:rsidRPr="000E3904" w:rsidRDefault="00715686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 xml:space="preserve">ФАС обращает внимание на то, как влияют на конкуренцию административные барьеры в этой и других отраслях. Однако ФАС отмечает положительную тенденцию в 2016 году. </w:t>
      </w:r>
    </w:p>
    <w:p w:rsidR="00715686" w:rsidRPr="000E3904" w:rsidRDefault="00715686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Для решения указанных проблем в сфере развития конкуренции в Московской области создана единая автоматизированная система управления закупками и учрежден Комитет по конкурентной политике, в сферу деятельности которого входят координация осуществления «недорогих» закупок и выступление в роли уполномоченного органа для муниципальных образований при осуществлении закупок с начальной максимальной ценой более 10 миллионов рублей.</w:t>
      </w:r>
    </w:p>
    <w:p w:rsidR="0012301E" w:rsidRPr="000E3904" w:rsidRDefault="0012301E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 xml:space="preserve">В городском округе Жуковский с целью развития конкуренции реализуется Стандарт развития конкуренции, создана рабочая группа по развитию конкуренции, </w:t>
      </w:r>
      <w:r w:rsidRPr="000E3904">
        <w:rPr>
          <w:rFonts w:ascii="Arial" w:hAnsi="Arial" w:cs="Arial"/>
          <w:sz w:val="24"/>
          <w:szCs w:val="24"/>
          <w:lang w:eastAsia="ru-RU"/>
        </w:rPr>
        <w:t>проводится мониторинг состояния и развития конкурентной среды на рынках товаров и услуг, осуществляется информирование субъектов предпринимательской деятельности и потребителей товаров и услуг о состоянии конкурентной среды и деятельности по развитию конкуренции.</w:t>
      </w:r>
    </w:p>
    <w:p w:rsidR="003F03FA" w:rsidRPr="000E3904" w:rsidRDefault="003F03FA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 xml:space="preserve">Целью программы является создание условий для устойчивого экономического развития городского округа Жуковский. </w:t>
      </w:r>
    </w:p>
    <w:p w:rsidR="003F03FA" w:rsidRPr="000E3904" w:rsidRDefault="003F03FA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Для достижения указанной цели необходимо:</w:t>
      </w:r>
    </w:p>
    <w:p w:rsidR="003107CB" w:rsidRPr="000E3904" w:rsidRDefault="003107CB" w:rsidP="00A369BB">
      <w:pPr>
        <w:numPr>
          <w:ilvl w:val="0"/>
          <w:numId w:val="30"/>
        </w:numPr>
        <w:tabs>
          <w:tab w:val="left" w:pos="33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создание благоприятного инвестиционного климата путем развития механизмов реализации инвестиционной политики городского округа Жуковский;</w:t>
      </w:r>
    </w:p>
    <w:p w:rsidR="003F03FA" w:rsidRPr="000E3904" w:rsidRDefault="003F03FA" w:rsidP="00A369BB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создание благоприятных условий для развития малого и среднего предпринимательства в городском округе Жуковский;</w:t>
      </w:r>
    </w:p>
    <w:p w:rsidR="003F03FA" w:rsidRPr="000E3904" w:rsidRDefault="003F03FA" w:rsidP="00A369BB">
      <w:pPr>
        <w:numPr>
          <w:ilvl w:val="0"/>
          <w:numId w:val="30"/>
        </w:numPr>
        <w:tabs>
          <w:tab w:val="left" w:pos="33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создание условий для наиболее полного удовлетворения спроса населения городского округа Жуковский на потребительские товары и услуги в широком ассортименте;</w:t>
      </w:r>
      <w:r w:rsidRPr="000E3904">
        <w:rPr>
          <w:rFonts w:ascii="Arial" w:hAnsi="Arial" w:cs="Arial"/>
          <w:sz w:val="24"/>
          <w:szCs w:val="24"/>
        </w:rPr>
        <w:t xml:space="preserve"> </w:t>
      </w:r>
    </w:p>
    <w:p w:rsidR="000D1790" w:rsidRPr="000E3904" w:rsidRDefault="003F03FA" w:rsidP="00A369BB">
      <w:pPr>
        <w:numPr>
          <w:ilvl w:val="0"/>
          <w:numId w:val="30"/>
        </w:numPr>
        <w:tabs>
          <w:tab w:val="left" w:pos="33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развитие конкуренции в городском округе Жуковский</w:t>
      </w:r>
      <w:r w:rsidR="000D1790" w:rsidRPr="000E3904">
        <w:rPr>
          <w:rFonts w:ascii="Arial" w:hAnsi="Arial" w:cs="Arial"/>
          <w:sz w:val="24"/>
          <w:szCs w:val="24"/>
          <w:lang w:eastAsia="ru-RU"/>
        </w:rPr>
        <w:t>;</w:t>
      </w:r>
    </w:p>
    <w:p w:rsidR="003F03FA" w:rsidRPr="000E3904" w:rsidRDefault="00987F97" w:rsidP="00A369BB">
      <w:pPr>
        <w:numPr>
          <w:ilvl w:val="0"/>
          <w:numId w:val="30"/>
        </w:numPr>
        <w:tabs>
          <w:tab w:val="left" w:pos="33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снижение уровня производственного травматизма</w:t>
      </w:r>
      <w:r w:rsidR="003F03FA" w:rsidRPr="000E3904">
        <w:rPr>
          <w:rFonts w:ascii="Arial" w:hAnsi="Arial" w:cs="Arial"/>
          <w:sz w:val="24"/>
          <w:szCs w:val="24"/>
          <w:lang w:eastAsia="ru-RU"/>
        </w:rPr>
        <w:t>.</w:t>
      </w:r>
    </w:p>
    <w:p w:rsidR="003F03FA" w:rsidRPr="000E3904" w:rsidRDefault="003F03FA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В результате прогнозируется улучшение бизнес-климата в городском округе, развитие сферы предпринимательства и конкуренции, рост числа предприятий малого и среднего бизнеса, в том числе в сфере высоких технологий, увеличение притока инвестиций в экономику городского округа, развитие потребительского рынка и сферы услуг, рост налоговых поступлений в бюджеты всех уровней.</w:t>
      </w:r>
    </w:p>
    <w:p w:rsidR="000A2573" w:rsidRPr="000E3904" w:rsidRDefault="000A2573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9525C" w:rsidRPr="000E3904" w:rsidRDefault="0039525C" w:rsidP="00A369BB">
      <w:pPr>
        <w:pStyle w:val="ConsPlusNormal"/>
        <w:numPr>
          <w:ilvl w:val="0"/>
          <w:numId w:val="4"/>
        </w:numPr>
        <w:tabs>
          <w:tab w:val="clear" w:pos="720"/>
          <w:tab w:val="num" w:pos="993"/>
        </w:tabs>
        <w:ind w:left="0" w:firstLine="0"/>
        <w:jc w:val="center"/>
        <w:outlineLvl w:val="1"/>
        <w:rPr>
          <w:b/>
          <w:sz w:val="24"/>
          <w:szCs w:val="24"/>
        </w:rPr>
      </w:pPr>
      <w:r w:rsidRPr="000E3904">
        <w:rPr>
          <w:b/>
          <w:sz w:val="24"/>
          <w:szCs w:val="24"/>
        </w:rPr>
        <w:t>Перечень подпрограмм</w:t>
      </w:r>
      <w:r w:rsidR="008403B5" w:rsidRPr="000E3904">
        <w:rPr>
          <w:b/>
          <w:sz w:val="24"/>
          <w:szCs w:val="24"/>
        </w:rPr>
        <w:t xml:space="preserve"> и основных мероприятий</w:t>
      </w:r>
      <w:r w:rsidRPr="000E3904">
        <w:rPr>
          <w:b/>
          <w:sz w:val="24"/>
          <w:szCs w:val="24"/>
        </w:rPr>
        <w:t xml:space="preserve"> </w:t>
      </w:r>
    </w:p>
    <w:p w:rsidR="000E3904" w:rsidRDefault="000E3904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39525C" w:rsidRPr="000E3904" w:rsidRDefault="0039525C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В состав Программы входят следующие подпрограммы:</w:t>
      </w:r>
    </w:p>
    <w:p w:rsidR="004054B2" w:rsidRPr="000E3904" w:rsidRDefault="009B02B8" w:rsidP="00A369BB">
      <w:pPr>
        <w:numPr>
          <w:ilvl w:val="0"/>
          <w:numId w:val="8"/>
        </w:numPr>
        <w:tabs>
          <w:tab w:val="left" w:pos="330"/>
          <w:tab w:val="num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Развитие трудовых ресурсов и охраны труда</w:t>
      </w:r>
      <w:r w:rsidR="00F710C2" w:rsidRPr="000E3904">
        <w:rPr>
          <w:rFonts w:ascii="Arial" w:hAnsi="Arial" w:cs="Arial"/>
          <w:sz w:val="24"/>
          <w:szCs w:val="24"/>
          <w:lang w:eastAsia="ru-RU"/>
        </w:rPr>
        <w:t xml:space="preserve"> (</w:t>
      </w:r>
      <w:r w:rsidR="00F710C2" w:rsidRPr="000E3904">
        <w:rPr>
          <w:rFonts w:ascii="Arial" w:hAnsi="Arial" w:cs="Arial"/>
          <w:sz w:val="24"/>
          <w:szCs w:val="24"/>
        </w:rPr>
        <w:t>Приложение 1 к Программе)</w:t>
      </w:r>
      <w:r w:rsidR="006A20E8" w:rsidRPr="000E3904">
        <w:rPr>
          <w:rFonts w:ascii="Arial" w:hAnsi="Arial" w:cs="Arial"/>
          <w:sz w:val="24"/>
          <w:szCs w:val="24"/>
          <w:lang w:eastAsia="ru-RU"/>
        </w:rPr>
        <w:t>.</w:t>
      </w:r>
    </w:p>
    <w:p w:rsidR="0039525C" w:rsidRPr="000E3904" w:rsidRDefault="0039525C" w:rsidP="00A369BB">
      <w:pPr>
        <w:numPr>
          <w:ilvl w:val="0"/>
          <w:numId w:val="8"/>
        </w:numPr>
        <w:tabs>
          <w:tab w:val="left" w:pos="267"/>
          <w:tab w:val="num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Развитие малого и среднего предпринимательства на территории городского округа Жуковский</w:t>
      </w:r>
      <w:r w:rsidR="00F710C2" w:rsidRPr="000E3904">
        <w:rPr>
          <w:rFonts w:ascii="Arial" w:hAnsi="Arial" w:cs="Arial"/>
          <w:sz w:val="24"/>
          <w:szCs w:val="24"/>
          <w:lang w:eastAsia="ru-RU"/>
        </w:rPr>
        <w:t xml:space="preserve"> (</w:t>
      </w:r>
      <w:r w:rsidR="00F710C2" w:rsidRPr="000E3904">
        <w:rPr>
          <w:rFonts w:ascii="Arial" w:hAnsi="Arial" w:cs="Arial"/>
          <w:sz w:val="24"/>
          <w:szCs w:val="24"/>
        </w:rPr>
        <w:t>Приложение 2 к Программе)</w:t>
      </w:r>
      <w:r w:rsidRPr="000E3904">
        <w:rPr>
          <w:rFonts w:ascii="Arial" w:hAnsi="Arial" w:cs="Arial"/>
          <w:sz w:val="24"/>
          <w:szCs w:val="24"/>
          <w:lang w:eastAsia="ru-RU"/>
        </w:rPr>
        <w:t>.</w:t>
      </w:r>
    </w:p>
    <w:p w:rsidR="0039525C" w:rsidRPr="000E3904" w:rsidRDefault="0039525C" w:rsidP="00A369BB">
      <w:pPr>
        <w:numPr>
          <w:ilvl w:val="0"/>
          <w:numId w:val="8"/>
        </w:numPr>
        <w:tabs>
          <w:tab w:val="left" w:pos="267"/>
          <w:tab w:val="num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Повышение инвестиционной привлекательности городского округа Жуковский</w:t>
      </w:r>
      <w:r w:rsidR="00F710C2" w:rsidRPr="000E3904">
        <w:rPr>
          <w:rFonts w:ascii="Arial" w:hAnsi="Arial" w:cs="Arial"/>
          <w:sz w:val="24"/>
          <w:szCs w:val="24"/>
          <w:lang w:eastAsia="ru-RU"/>
        </w:rPr>
        <w:t xml:space="preserve"> (</w:t>
      </w:r>
      <w:r w:rsidR="00F710C2" w:rsidRPr="000E3904">
        <w:rPr>
          <w:rFonts w:ascii="Arial" w:hAnsi="Arial" w:cs="Arial"/>
          <w:sz w:val="24"/>
          <w:szCs w:val="24"/>
        </w:rPr>
        <w:t>Приложение 3 к Программе)</w:t>
      </w:r>
      <w:r w:rsidRPr="000E3904">
        <w:rPr>
          <w:rFonts w:ascii="Arial" w:hAnsi="Arial" w:cs="Arial"/>
          <w:sz w:val="24"/>
          <w:szCs w:val="24"/>
          <w:lang w:eastAsia="ru-RU"/>
        </w:rPr>
        <w:t>.</w:t>
      </w:r>
    </w:p>
    <w:p w:rsidR="0039525C" w:rsidRPr="000E3904" w:rsidRDefault="0039525C" w:rsidP="00A369BB">
      <w:pPr>
        <w:numPr>
          <w:ilvl w:val="0"/>
          <w:numId w:val="8"/>
        </w:numPr>
        <w:tabs>
          <w:tab w:val="left" w:pos="267"/>
          <w:tab w:val="num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Развитие потребительского рынка и услуг на территории городского округа Жуковский</w:t>
      </w:r>
      <w:r w:rsidR="00F710C2" w:rsidRPr="000E3904">
        <w:rPr>
          <w:rFonts w:ascii="Arial" w:hAnsi="Arial" w:cs="Arial"/>
          <w:sz w:val="24"/>
          <w:szCs w:val="24"/>
          <w:lang w:eastAsia="ru-RU"/>
        </w:rPr>
        <w:t xml:space="preserve"> (</w:t>
      </w:r>
      <w:r w:rsidR="00F710C2" w:rsidRPr="000E3904">
        <w:rPr>
          <w:rFonts w:ascii="Arial" w:hAnsi="Arial" w:cs="Arial"/>
          <w:sz w:val="24"/>
          <w:szCs w:val="24"/>
        </w:rPr>
        <w:t>Приложение 4 к Программе)</w:t>
      </w:r>
      <w:r w:rsidRPr="000E3904">
        <w:rPr>
          <w:rFonts w:ascii="Arial" w:hAnsi="Arial" w:cs="Arial"/>
          <w:sz w:val="24"/>
          <w:szCs w:val="24"/>
          <w:lang w:eastAsia="ru-RU"/>
        </w:rPr>
        <w:t>.</w:t>
      </w:r>
    </w:p>
    <w:p w:rsidR="00A66A24" w:rsidRPr="000E3904" w:rsidRDefault="009B02B8" w:rsidP="00A369BB">
      <w:pPr>
        <w:numPr>
          <w:ilvl w:val="0"/>
          <w:numId w:val="8"/>
        </w:numPr>
        <w:tabs>
          <w:tab w:val="left" w:pos="267"/>
          <w:tab w:val="num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Развитие конкуренции</w:t>
      </w:r>
      <w:r w:rsidR="00F710C2" w:rsidRPr="000E3904">
        <w:rPr>
          <w:rFonts w:ascii="Arial" w:hAnsi="Arial" w:cs="Arial"/>
          <w:sz w:val="24"/>
          <w:szCs w:val="24"/>
          <w:lang w:eastAsia="ru-RU"/>
        </w:rPr>
        <w:t xml:space="preserve"> (</w:t>
      </w:r>
      <w:r w:rsidR="00F710C2" w:rsidRPr="000E3904">
        <w:rPr>
          <w:rFonts w:ascii="Arial" w:hAnsi="Arial" w:cs="Arial"/>
          <w:sz w:val="24"/>
          <w:szCs w:val="24"/>
        </w:rPr>
        <w:t>Приложение 5 к Программе)</w:t>
      </w:r>
      <w:r w:rsidR="006A20E8" w:rsidRPr="000E3904">
        <w:rPr>
          <w:rFonts w:ascii="Arial" w:hAnsi="Arial" w:cs="Arial"/>
          <w:sz w:val="24"/>
          <w:szCs w:val="24"/>
          <w:lang w:eastAsia="ru-RU"/>
        </w:rPr>
        <w:t>.</w:t>
      </w:r>
    </w:p>
    <w:p w:rsidR="0015319F" w:rsidRPr="000E3904" w:rsidRDefault="0015319F" w:rsidP="00A369BB">
      <w:pPr>
        <w:widowControl w:val="0"/>
        <w:tabs>
          <w:tab w:val="left" w:pos="2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 xml:space="preserve">Перечень основных мероприятий </w:t>
      </w:r>
      <w:r w:rsidR="00457A50" w:rsidRPr="000E3904">
        <w:rPr>
          <w:rFonts w:ascii="Arial" w:hAnsi="Arial" w:cs="Arial"/>
          <w:sz w:val="24"/>
          <w:szCs w:val="24"/>
          <w:lang w:eastAsia="ru-RU"/>
        </w:rPr>
        <w:t xml:space="preserve">подпрограмм </w:t>
      </w:r>
      <w:r w:rsidRPr="000E3904">
        <w:rPr>
          <w:rFonts w:ascii="Arial" w:hAnsi="Arial" w:cs="Arial"/>
          <w:sz w:val="24"/>
          <w:szCs w:val="24"/>
          <w:lang w:eastAsia="ru-RU"/>
        </w:rPr>
        <w:t>приведен в Приложении</w:t>
      </w:r>
      <w:r w:rsidR="00925DB9" w:rsidRPr="000E3904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D43E9B" w:rsidRPr="000E3904">
        <w:rPr>
          <w:rFonts w:ascii="Arial" w:hAnsi="Arial" w:cs="Arial"/>
          <w:sz w:val="24"/>
          <w:szCs w:val="24"/>
          <w:lang w:eastAsia="ru-RU"/>
        </w:rPr>
        <w:t>6</w:t>
      </w:r>
      <w:r w:rsidR="00925DB9" w:rsidRPr="000E3904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0E3904">
        <w:rPr>
          <w:rFonts w:ascii="Arial" w:hAnsi="Arial" w:cs="Arial"/>
          <w:sz w:val="24"/>
          <w:szCs w:val="24"/>
        </w:rPr>
        <w:t xml:space="preserve">к </w:t>
      </w:r>
      <w:r w:rsidR="00D43E9B" w:rsidRPr="000E3904">
        <w:rPr>
          <w:rFonts w:ascii="Arial" w:hAnsi="Arial" w:cs="Arial"/>
          <w:sz w:val="24"/>
          <w:szCs w:val="24"/>
        </w:rPr>
        <w:t xml:space="preserve">Программе. </w:t>
      </w:r>
    </w:p>
    <w:p w:rsidR="00EB4E0A" w:rsidRPr="000E3904" w:rsidRDefault="00EB4E0A" w:rsidP="00A369BB">
      <w:pPr>
        <w:widowControl w:val="0"/>
        <w:tabs>
          <w:tab w:val="left" w:pos="267"/>
          <w:tab w:val="num" w:pos="993"/>
        </w:tabs>
        <w:autoSpaceDE w:val="0"/>
        <w:autoSpaceDN w:val="0"/>
        <w:adjustRightInd w:val="0"/>
        <w:spacing w:after="0" w:line="240" w:lineRule="auto"/>
        <w:ind w:left="709" w:right="-5"/>
        <w:jc w:val="both"/>
        <w:rPr>
          <w:rFonts w:ascii="Arial" w:hAnsi="Arial" w:cs="Arial"/>
          <w:sz w:val="24"/>
          <w:szCs w:val="24"/>
        </w:rPr>
      </w:pPr>
    </w:p>
    <w:p w:rsidR="00780F5E" w:rsidRPr="000E3904" w:rsidRDefault="00990FB0" w:rsidP="00A369BB">
      <w:pPr>
        <w:pStyle w:val="ConsPlusNormal"/>
        <w:numPr>
          <w:ilvl w:val="0"/>
          <w:numId w:val="4"/>
        </w:numPr>
        <w:tabs>
          <w:tab w:val="clear" w:pos="720"/>
          <w:tab w:val="num" w:pos="993"/>
        </w:tabs>
        <w:ind w:left="0" w:firstLine="709"/>
        <w:jc w:val="center"/>
        <w:outlineLvl w:val="1"/>
        <w:rPr>
          <w:b/>
          <w:sz w:val="24"/>
          <w:szCs w:val="24"/>
        </w:rPr>
      </w:pPr>
      <w:r w:rsidRPr="000E3904">
        <w:rPr>
          <w:b/>
          <w:sz w:val="24"/>
          <w:szCs w:val="24"/>
        </w:rPr>
        <w:t>М</w:t>
      </w:r>
      <w:r w:rsidR="00780F5E" w:rsidRPr="000E3904">
        <w:rPr>
          <w:b/>
          <w:sz w:val="24"/>
          <w:szCs w:val="24"/>
        </w:rPr>
        <w:t xml:space="preserve">етодика расчета значений </w:t>
      </w:r>
      <w:r w:rsidR="00D1463D" w:rsidRPr="000E3904">
        <w:rPr>
          <w:b/>
          <w:sz w:val="24"/>
          <w:szCs w:val="24"/>
        </w:rPr>
        <w:t xml:space="preserve">планируемых </w:t>
      </w:r>
      <w:r w:rsidR="00882462" w:rsidRPr="000E3904">
        <w:rPr>
          <w:b/>
          <w:sz w:val="24"/>
          <w:szCs w:val="24"/>
        </w:rPr>
        <w:t>результатов</w:t>
      </w:r>
      <w:r w:rsidR="00780F5E" w:rsidRPr="000E3904">
        <w:rPr>
          <w:b/>
          <w:sz w:val="24"/>
          <w:szCs w:val="24"/>
        </w:rPr>
        <w:t xml:space="preserve"> реализации</w:t>
      </w:r>
      <w:r w:rsidR="00D1463D" w:rsidRPr="000E3904">
        <w:rPr>
          <w:b/>
          <w:sz w:val="24"/>
          <w:szCs w:val="24"/>
        </w:rPr>
        <w:t xml:space="preserve"> </w:t>
      </w:r>
      <w:r w:rsidR="00780F5E" w:rsidRPr="000E3904">
        <w:rPr>
          <w:b/>
          <w:sz w:val="24"/>
          <w:szCs w:val="24"/>
        </w:rPr>
        <w:t xml:space="preserve">муниципальной программы </w:t>
      </w:r>
    </w:p>
    <w:p w:rsidR="00354549" w:rsidRPr="000E3904" w:rsidRDefault="00354549" w:rsidP="00A369BB">
      <w:pPr>
        <w:widowControl w:val="0"/>
        <w:tabs>
          <w:tab w:val="left" w:pos="2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Результаты достижения поставленных целей (задач) Программы оцениваются целевыми показателями (</w:t>
      </w:r>
      <w:r w:rsidRPr="000E3904">
        <w:rPr>
          <w:rFonts w:ascii="Arial" w:hAnsi="Arial" w:cs="Arial"/>
          <w:sz w:val="24"/>
          <w:szCs w:val="24"/>
          <w:lang w:eastAsia="ru-RU"/>
        </w:rPr>
        <w:t>Приложение 7</w:t>
      </w:r>
      <w:r w:rsidRPr="000E3904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0E3904">
        <w:rPr>
          <w:rFonts w:ascii="Arial" w:hAnsi="Arial" w:cs="Arial"/>
          <w:sz w:val="24"/>
          <w:szCs w:val="24"/>
        </w:rPr>
        <w:t>к Программе).</w:t>
      </w:r>
    </w:p>
    <w:p w:rsidR="00936B66" w:rsidRPr="000E3904" w:rsidRDefault="00936B66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:rsidR="00C248CE" w:rsidRPr="000E3904" w:rsidRDefault="00C248CE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0E3904">
        <w:rPr>
          <w:rFonts w:ascii="Arial" w:hAnsi="Arial" w:cs="Arial"/>
          <w:b/>
          <w:sz w:val="24"/>
          <w:szCs w:val="24"/>
          <w:lang w:eastAsia="ru-RU"/>
        </w:rPr>
        <w:t xml:space="preserve">Подпрограмма 1. Развитие трудовых ресурсов и охраны труда </w:t>
      </w:r>
    </w:p>
    <w:p w:rsidR="00C248CE" w:rsidRPr="000E3904" w:rsidRDefault="00C248CE" w:rsidP="00A369BB">
      <w:pPr>
        <w:numPr>
          <w:ilvl w:val="0"/>
          <w:numId w:val="14"/>
        </w:numPr>
        <w:tabs>
          <w:tab w:val="num" w:pos="142"/>
          <w:tab w:val="num" w:pos="993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Число пострадавших в результате несчастных случаев на производстве с тяжелыми последствиями (смертельные, тяжелые, групповые) в расчете на 1000 работающих.</w:t>
      </w:r>
    </w:p>
    <w:p w:rsidR="00C248CE" w:rsidRPr="000E3904" w:rsidRDefault="00C248CE" w:rsidP="00A36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Единица измерения: единица.</w:t>
      </w:r>
    </w:p>
    <w:p w:rsidR="00C248CE" w:rsidRPr="000E3904" w:rsidRDefault="00C248CE" w:rsidP="00A369B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Источник информации:</w:t>
      </w:r>
      <w:r w:rsidRPr="000E3904">
        <w:rPr>
          <w:rFonts w:ascii="Arial" w:hAnsi="Arial" w:cs="Arial"/>
          <w:sz w:val="24"/>
          <w:szCs w:val="24"/>
        </w:rPr>
        <w:t xml:space="preserve"> форма Н-1 «Акт о несчастном случае на производстве». Поступает от организаций в случае наступления несчастного случая со смертельным исходом.</w:t>
      </w:r>
    </w:p>
    <w:p w:rsidR="00C248CE" w:rsidRPr="000E3904" w:rsidRDefault="00C248CE" w:rsidP="00A369BB">
      <w:pPr>
        <w:tabs>
          <w:tab w:val="num" w:pos="993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Значение показателя рассчитывается по формуле:</w:t>
      </w:r>
    </w:p>
    <w:p w:rsidR="00C92095" w:rsidRPr="000E3904" w:rsidRDefault="00C92095" w:rsidP="00A369BB">
      <w:pPr>
        <w:tabs>
          <w:tab w:val="num" w:pos="993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C248CE" w:rsidRPr="000E3904" w:rsidRDefault="00C248CE" w:rsidP="00A369BB">
      <w:pPr>
        <w:tabs>
          <w:tab w:val="left" w:pos="-3060"/>
          <w:tab w:val="num" w:pos="142"/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Кп = К н.с./ Кэк * 1000,</w:t>
      </w:r>
    </w:p>
    <w:p w:rsidR="00C92095" w:rsidRPr="000E3904" w:rsidRDefault="00C92095" w:rsidP="00A369BB">
      <w:pPr>
        <w:tabs>
          <w:tab w:val="left" w:pos="-3060"/>
          <w:tab w:val="num" w:pos="142"/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248CE" w:rsidRPr="000E3904" w:rsidRDefault="00C248CE" w:rsidP="00A369BB">
      <w:pPr>
        <w:tabs>
          <w:tab w:val="left" w:pos="-3060"/>
          <w:tab w:val="num" w:pos="142"/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где:</w:t>
      </w:r>
    </w:p>
    <w:p w:rsidR="00C248CE" w:rsidRPr="000E3904" w:rsidRDefault="00C248CE" w:rsidP="00A369BB">
      <w:pPr>
        <w:tabs>
          <w:tab w:val="left" w:pos="-3060"/>
          <w:tab w:val="num" w:pos="142"/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Кп - число пострадавших в результате несчастных случаев на производстве с тяжелыми последствиями (смертельные, тяжелые, групповые) в расчете на 1000 работающих,</w:t>
      </w:r>
    </w:p>
    <w:p w:rsidR="00C248CE" w:rsidRPr="000E3904" w:rsidRDefault="00C248CE" w:rsidP="00A369BB">
      <w:pPr>
        <w:tabs>
          <w:tab w:val="left" w:pos="-3060"/>
          <w:tab w:val="num" w:pos="142"/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Кн.с. - число пострадавших в результате несчастных случаев на производстве с тяжелыми последствиями (смертельные, тяжелые, групповые) человек (по данным ФСС),</w:t>
      </w:r>
    </w:p>
    <w:p w:rsidR="00C248CE" w:rsidRPr="000E3904" w:rsidRDefault="00C248CE" w:rsidP="00A369BB">
      <w:pPr>
        <w:tabs>
          <w:tab w:val="left" w:pos="-3060"/>
          <w:tab w:val="num" w:pos="142"/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Кэ</w:t>
      </w:r>
      <w:r w:rsidR="00E05D26" w:rsidRPr="000E3904">
        <w:rPr>
          <w:rFonts w:ascii="Arial" w:hAnsi="Arial" w:cs="Arial"/>
          <w:sz w:val="24"/>
          <w:szCs w:val="24"/>
          <w:lang w:eastAsia="ru-RU"/>
        </w:rPr>
        <w:t>к</w:t>
      </w:r>
      <w:r w:rsidRPr="000E3904">
        <w:rPr>
          <w:rFonts w:ascii="Arial" w:hAnsi="Arial" w:cs="Arial"/>
          <w:sz w:val="24"/>
          <w:szCs w:val="24"/>
          <w:lang w:eastAsia="ru-RU"/>
        </w:rPr>
        <w:t xml:space="preserve"> – число работающих человек (по данным Мособлстата, форма П-4 и данным ИФНС МРИ ФНС №1 по Московской области).</w:t>
      </w:r>
    </w:p>
    <w:p w:rsidR="00C248CE" w:rsidRPr="000E3904" w:rsidRDefault="00C248CE" w:rsidP="00A369BB">
      <w:pPr>
        <w:numPr>
          <w:ilvl w:val="0"/>
          <w:numId w:val="14"/>
        </w:numPr>
        <w:tabs>
          <w:tab w:val="num" w:pos="142"/>
          <w:tab w:val="num" w:pos="993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Удельный вес рабочих мест, на которых проведена специальная оценка условий труда, в общем количестве рабочих мест в организациях муниципальной собственности.</w:t>
      </w:r>
    </w:p>
    <w:p w:rsidR="00C248CE" w:rsidRPr="000E3904" w:rsidRDefault="00C248CE" w:rsidP="00A36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Единица измерения: процент.</w:t>
      </w:r>
    </w:p>
    <w:p w:rsidR="00C248CE" w:rsidRPr="000E3904" w:rsidRDefault="00C248CE" w:rsidP="00A369B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 xml:space="preserve">Источник информации: </w:t>
      </w:r>
      <w:r w:rsidRPr="000E3904">
        <w:rPr>
          <w:rFonts w:ascii="Arial" w:hAnsi="Arial" w:cs="Arial"/>
          <w:sz w:val="24"/>
          <w:szCs w:val="24"/>
        </w:rPr>
        <w:t>мониторинг проведения специальной оценки условий труда на рабочих местах в организациях муниципальной формы собственности</w:t>
      </w:r>
      <w:r w:rsidRPr="000E3904">
        <w:rPr>
          <w:rFonts w:ascii="Arial" w:hAnsi="Arial" w:cs="Arial"/>
          <w:sz w:val="24"/>
          <w:szCs w:val="24"/>
          <w:lang w:eastAsia="ru-RU"/>
        </w:rPr>
        <w:t>.</w:t>
      </w:r>
    </w:p>
    <w:p w:rsidR="00C248CE" w:rsidRPr="000E3904" w:rsidRDefault="00C248CE" w:rsidP="00A369B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Значение показателя рассчитывается по формуле:</w:t>
      </w:r>
    </w:p>
    <w:p w:rsidR="00C92095" w:rsidRPr="000E3904" w:rsidRDefault="00C92095" w:rsidP="00A369B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C248CE" w:rsidRPr="000E3904" w:rsidRDefault="00C248CE" w:rsidP="00A369BB">
      <w:pPr>
        <w:tabs>
          <w:tab w:val="left" w:pos="-3060"/>
          <w:tab w:val="num" w:pos="142"/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К соут / К р.м.  * 100</w:t>
      </w:r>
    </w:p>
    <w:p w:rsidR="00C92095" w:rsidRPr="000E3904" w:rsidRDefault="00C92095" w:rsidP="00A369BB">
      <w:pPr>
        <w:tabs>
          <w:tab w:val="left" w:pos="-3060"/>
          <w:tab w:val="num" w:pos="142"/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248CE" w:rsidRPr="000E3904" w:rsidRDefault="00C248CE" w:rsidP="00A369BB">
      <w:pPr>
        <w:tabs>
          <w:tab w:val="left" w:pos="-3060"/>
          <w:tab w:val="num" w:pos="142"/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где:</w:t>
      </w:r>
    </w:p>
    <w:p w:rsidR="00C248CE" w:rsidRPr="000E3904" w:rsidRDefault="00C248CE" w:rsidP="00A369BB">
      <w:pPr>
        <w:tabs>
          <w:tab w:val="left" w:pos="-3060"/>
          <w:tab w:val="num" w:pos="142"/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Ксоут - количество рабочих мест в организациях муниципальной собственности на которых проведена специальная оценка условий труда и действует проведенная аттестация рабочих мест (по данным работодателей),</w:t>
      </w:r>
    </w:p>
    <w:p w:rsidR="00C248CE" w:rsidRPr="000E3904" w:rsidRDefault="00C248CE" w:rsidP="00A369BB">
      <w:pPr>
        <w:tabs>
          <w:tab w:val="left" w:pos="-3060"/>
          <w:tab w:val="num" w:pos="142"/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Кр.м.  – количество рабочих мест в организациях муниципальной собственности.</w:t>
      </w:r>
    </w:p>
    <w:p w:rsidR="00C248CE" w:rsidRPr="000E3904" w:rsidRDefault="00C248CE" w:rsidP="00A369BB">
      <w:pPr>
        <w:numPr>
          <w:ilvl w:val="0"/>
          <w:numId w:val="14"/>
        </w:numPr>
        <w:tabs>
          <w:tab w:val="num" w:pos="142"/>
          <w:tab w:val="num" w:pos="993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Зарплата без долгов - Задолженность по выплате заработной платы (количество организаций, численность работников и сумма задолженности).</w:t>
      </w:r>
    </w:p>
    <w:p w:rsidR="00C248CE" w:rsidRPr="000E3904" w:rsidRDefault="00C248CE" w:rsidP="00A36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 xml:space="preserve">Единица измерения: баллы. </w:t>
      </w:r>
    </w:p>
    <w:p w:rsidR="00C248CE" w:rsidRPr="000E3904" w:rsidRDefault="00C248CE" w:rsidP="00A36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Источник информации:</w:t>
      </w:r>
      <w:r w:rsidRPr="000E3904">
        <w:rPr>
          <w:rFonts w:ascii="Arial" w:hAnsi="Arial" w:cs="Arial"/>
          <w:sz w:val="24"/>
          <w:szCs w:val="24"/>
        </w:rPr>
        <w:t xml:space="preserve"> </w:t>
      </w:r>
      <w:r w:rsidRPr="000E3904">
        <w:rPr>
          <w:rFonts w:ascii="Arial" w:hAnsi="Arial" w:cs="Arial"/>
          <w:sz w:val="24"/>
          <w:szCs w:val="24"/>
          <w:lang w:eastAsia="ru-RU"/>
        </w:rPr>
        <w:t>данные, размещенные на портале ГАС «Управление», а также данные, предоставленные Государственной инспекцией труда в Московской области.</w:t>
      </w:r>
    </w:p>
    <w:p w:rsidR="00C92095" w:rsidRPr="000E3904" w:rsidRDefault="00C92095" w:rsidP="00A369BB">
      <w:pPr>
        <w:tabs>
          <w:tab w:val="num" w:pos="993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C248CE" w:rsidRPr="000E3904" w:rsidRDefault="00C248CE" w:rsidP="00A369BB">
      <w:pPr>
        <w:tabs>
          <w:tab w:val="num" w:pos="993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Значение показателя рассчитывается по формуле:</w:t>
      </w:r>
    </w:p>
    <w:p w:rsidR="000E3904" w:rsidRPr="00796569" w:rsidRDefault="000E3904" w:rsidP="00A369BB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248CE" w:rsidRPr="000E3904" w:rsidRDefault="00C248CE" w:rsidP="00A369BB">
      <w:pPr>
        <w:tabs>
          <w:tab w:val="left" w:pos="993"/>
        </w:tabs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vertAlign w:val="subscript"/>
        </w:rPr>
      </w:pPr>
      <w:r w:rsidRPr="000E3904">
        <w:rPr>
          <w:rFonts w:ascii="Arial" w:hAnsi="Arial" w:cs="Arial"/>
          <w:sz w:val="24"/>
          <w:szCs w:val="24"/>
          <w:lang w:val="en-US"/>
        </w:rPr>
        <w:t>Z</w:t>
      </w:r>
      <w:r w:rsidRPr="000E3904">
        <w:rPr>
          <w:rFonts w:ascii="Arial" w:hAnsi="Arial" w:cs="Arial"/>
          <w:sz w:val="24"/>
          <w:szCs w:val="24"/>
        </w:rPr>
        <w:t xml:space="preserve"> = </w:t>
      </w:r>
      <w:r w:rsidRPr="000E3904">
        <w:rPr>
          <w:rFonts w:ascii="Arial" w:hAnsi="Arial" w:cs="Arial"/>
          <w:sz w:val="24"/>
          <w:szCs w:val="24"/>
          <w:lang w:val="en-US"/>
        </w:rPr>
        <w:t>Z</w:t>
      </w:r>
      <w:r w:rsidRPr="000E3904">
        <w:rPr>
          <w:rFonts w:ascii="Arial" w:hAnsi="Arial" w:cs="Arial"/>
          <w:sz w:val="24"/>
          <w:szCs w:val="24"/>
          <w:vertAlign w:val="subscript"/>
        </w:rPr>
        <w:t xml:space="preserve">1 </w:t>
      </w:r>
      <w:r w:rsidRPr="000E3904">
        <w:rPr>
          <w:rFonts w:ascii="Arial" w:hAnsi="Arial" w:cs="Arial"/>
          <w:sz w:val="24"/>
          <w:szCs w:val="24"/>
        </w:rPr>
        <w:t xml:space="preserve">+ </w:t>
      </w:r>
      <w:r w:rsidRPr="000E3904">
        <w:rPr>
          <w:rFonts w:ascii="Arial" w:hAnsi="Arial" w:cs="Arial"/>
          <w:sz w:val="24"/>
          <w:szCs w:val="24"/>
          <w:lang w:val="en-US"/>
        </w:rPr>
        <w:t>Z</w:t>
      </w:r>
      <w:r w:rsidRPr="000E3904">
        <w:rPr>
          <w:rFonts w:ascii="Arial" w:hAnsi="Arial" w:cs="Arial"/>
          <w:sz w:val="24"/>
          <w:szCs w:val="24"/>
          <w:vertAlign w:val="subscript"/>
        </w:rPr>
        <w:t xml:space="preserve">2 </w:t>
      </w:r>
      <w:r w:rsidRPr="000E3904">
        <w:rPr>
          <w:rFonts w:ascii="Arial" w:hAnsi="Arial" w:cs="Arial"/>
          <w:sz w:val="24"/>
          <w:szCs w:val="24"/>
        </w:rPr>
        <w:t xml:space="preserve">+ </w:t>
      </w:r>
      <w:r w:rsidRPr="000E3904">
        <w:rPr>
          <w:rFonts w:ascii="Arial" w:hAnsi="Arial" w:cs="Arial"/>
          <w:sz w:val="24"/>
          <w:szCs w:val="24"/>
          <w:lang w:val="en-US"/>
        </w:rPr>
        <w:t>Z</w:t>
      </w:r>
      <w:r w:rsidRPr="000E3904">
        <w:rPr>
          <w:rFonts w:ascii="Arial" w:hAnsi="Arial" w:cs="Arial"/>
          <w:sz w:val="24"/>
          <w:szCs w:val="24"/>
          <w:vertAlign w:val="subscript"/>
        </w:rPr>
        <w:t xml:space="preserve">3 </w:t>
      </w:r>
      <w:r w:rsidRPr="000E3904">
        <w:rPr>
          <w:rFonts w:ascii="Arial" w:hAnsi="Arial" w:cs="Arial"/>
          <w:sz w:val="24"/>
          <w:szCs w:val="24"/>
        </w:rPr>
        <w:t xml:space="preserve">+ </w:t>
      </w:r>
      <w:r w:rsidRPr="000E3904">
        <w:rPr>
          <w:rFonts w:ascii="Arial" w:hAnsi="Arial" w:cs="Arial"/>
          <w:sz w:val="24"/>
          <w:szCs w:val="24"/>
          <w:lang w:val="en-US"/>
        </w:rPr>
        <w:t>Z</w:t>
      </w:r>
      <w:r w:rsidRPr="000E3904">
        <w:rPr>
          <w:rFonts w:ascii="Arial" w:hAnsi="Arial" w:cs="Arial"/>
          <w:sz w:val="24"/>
          <w:szCs w:val="24"/>
          <w:vertAlign w:val="subscript"/>
        </w:rPr>
        <w:t xml:space="preserve">4 </w:t>
      </w:r>
      <w:r w:rsidRPr="000E3904">
        <w:rPr>
          <w:rFonts w:ascii="Arial" w:hAnsi="Arial" w:cs="Arial"/>
          <w:sz w:val="24"/>
          <w:szCs w:val="24"/>
        </w:rPr>
        <w:t xml:space="preserve">+ </w:t>
      </w:r>
      <w:r w:rsidRPr="000E3904">
        <w:rPr>
          <w:rFonts w:ascii="Arial" w:hAnsi="Arial" w:cs="Arial"/>
          <w:sz w:val="24"/>
          <w:szCs w:val="24"/>
          <w:lang w:val="en-US"/>
        </w:rPr>
        <w:t>Z</w:t>
      </w:r>
      <w:r w:rsidRPr="000E3904">
        <w:rPr>
          <w:rFonts w:ascii="Arial" w:hAnsi="Arial" w:cs="Arial"/>
          <w:sz w:val="24"/>
          <w:szCs w:val="24"/>
          <w:vertAlign w:val="subscript"/>
        </w:rPr>
        <w:t>5,</w:t>
      </w:r>
    </w:p>
    <w:p w:rsidR="00C248CE" w:rsidRPr="000E3904" w:rsidRDefault="00C248CE" w:rsidP="00A369BB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где:</w:t>
      </w:r>
    </w:p>
    <w:p w:rsidR="00C248CE" w:rsidRPr="000E3904" w:rsidRDefault="00C248CE" w:rsidP="00A369BB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 xml:space="preserve">Z – значение показателя «Зарплата без долгов «Задолженность по выплате заработной платы (количество организаций, численность работников и сумма задолженности)», </w:t>
      </w:r>
    </w:p>
    <w:p w:rsidR="00C248CE" w:rsidRPr="000E3904" w:rsidRDefault="00C248CE" w:rsidP="00A369BB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Z1 – сумма задолженности в организациях, осуществляющих деятельность на территории муниципального образования,</w:t>
      </w:r>
    </w:p>
    <w:p w:rsidR="00C248CE" w:rsidRPr="000E3904" w:rsidRDefault="00C248CE" w:rsidP="00A369BB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Z2 – количество организаций, осуществляющих деятельность на территории муниципального образования, допустивших задолженность по заработной плате,</w:t>
      </w:r>
    </w:p>
    <w:p w:rsidR="00C248CE" w:rsidRPr="000E3904" w:rsidRDefault="00C248CE" w:rsidP="00A369BB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Z3 – количество работников, перед которыми имеется задолженность по заработной плате,</w:t>
      </w:r>
    </w:p>
    <w:p w:rsidR="00C248CE" w:rsidRPr="000E3904" w:rsidRDefault="00C248CE" w:rsidP="00A369BB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 xml:space="preserve">Z4 – количество муниципальных учреждений и предприятий, а также организаций с муниципальной долей собственности, имеющих задолженности по заработной плате </w:t>
      </w:r>
    </w:p>
    <w:p w:rsidR="00C248CE" w:rsidRPr="000E3904" w:rsidRDefault="00C248CE" w:rsidP="00A369BB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Z5 – количество организаций с задолженностью по заработной плате свыше 25 млн. рублей.</w:t>
      </w:r>
    </w:p>
    <w:p w:rsidR="00C248CE" w:rsidRPr="000E3904" w:rsidRDefault="00C248CE" w:rsidP="00A369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 xml:space="preserve">При отсутствии задолженности по заработной плате на территории муниципального образования показатель </w:t>
      </w:r>
      <w:r w:rsidRPr="000E3904">
        <w:rPr>
          <w:rFonts w:ascii="Arial" w:hAnsi="Arial" w:cs="Arial"/>
          <w:sz w:val="24"/>
          <w:szCs w:val="24"/>
          <w:lang w:val="en-US"/>
        </w:rPr>
        <w:t>Z</w:t>
      </w:r>
      <w:r w:rsidRPr="000E3904">
        <w:rPr>
          <w:rFonts w:ascii="Arial" w:hAnsi="Arial" w:cs="Arial"/>
          <w:sz w:val="24"/>
          <w:szCs w:val="24"/>
        </w:rPr>
        <w:t xml:space="preserve"> равен 5 баллам.</w:t>
      </w:r>
    </w:p>
    <w:p w:rsidR="00BA57A4" w:rsidRDefault="00BA57A4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:rsidR="00C248CE" w:rsidRPr="000E3904" w:rsidRDefault="00C248CE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0E3904">
        <w:rPr>
          <w:rFonts w:ascii="Arial" w:hAnsi="Arial" w:cs="Arial"/>
          <w:b/>
          <w:sz w:val="24"/>
          <w:szCs w:val="24"/>
          <w:lang w:eastAsia="ru-RU"/>
        </w:rPr>
        <w:t>Подпрограмма 2. Развитие малого и среднего предпринимательства на территории городского округа Жуковский</w:t>
      </w:r>
    </w:p>
    <w:p w:rsidR="00C248CE" w:rsidRPr="000E3904" w:rsidRDefault="00C248CE" w:rsidP="00A369BB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Методика расчета показателей утверждена постановлением Правительства Московской области от 25.10.2016 № 788/39 «Об утверждении государственной программы Московской области «Предпринимательство Подмосковья» на 2017-2021 годы»).</w:t>
      </w:r>
    </w:p>
    <w:p w:rsidR="00C248CE" w:rsidRPr="000E3904" w:rsidRDefault="00C248CE" w:rsidP="00A369BB">
      <w:pPr>
        <w:widowControl w:val="0"/>
        <w:numPr>
          <w:ilvl w:val="0"/>
          <w:numId w:val="10"/>
        </w:numPr>
        <w:tabs>
          <w:tab w:val="num" w:pos="0"/>
          <w:tab w:val="left" w:pos="426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Количество малых и средних предприятий на 1 тысячу жителей.</w:t>
      </w:r>
    </w:p>
    <w:p w:rsidR="00C248CE" w:rsidRPr="000E3904" w:rsidRDefault="00C248CE" w:rsidP="00A369BB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Единица измерения: единица.</w:t>
      </w:r>
    </w:p>
    <w:p w:rsidR="00C248CE" w:rsidRPr="000E3904" w:rsidRDefault="00C248CE" w:rsidP="00A36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 xml:space="preserve">Источник информации: формы федерального государственного статистического наблюдения ПМ «Сведения об основных показателях деятельности малого предприятия», МП (микро) «Сведения об основных показателях деятельности микропредприятия», П-4 «Сведения о численности и заработной плате работников», 1-предприятие «Основные сведения о деятельности организации», данные Федеральной налоговой службы. </w:t>
      </w:r>
    </w:p>
    <w:p w:rsidR="00C248CE" w:rsidRPr="000E3904" w:rsidRDefault="00C248CE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Алгоритм формирования показателя:</w:t>
      </w:r>
    </w:p>
    <w:p w:rsidR="00C248CE" w:rsidRPr="000E3904" w:rsidRDefault="00C248CE" w:rsidP="00A369BB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position w:val="-30"/>
          <w:sz w:val="24"/>
          <w:szCs w:val="24"/>
          <w:lang w:eastAsia="ru-RU"/>
        </w:rPr>
        <w:t xml:space="preserve">         </w:t>
      </w:r>
    </w:p>
    <w:p w:rsidR="00C248CE" w:rsidRPr="000E3904" w:rsidRDefault="000E3904" w:rsidP="00A369BB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noProof/>
          <w:position w:val="-3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1527175</wp:posOffset>
                </wp:positionH>
                <wp:positionV relativeFrom="paragraph">
                  <wp:posOffset>55245</wp:posOffset>
                </wp:positionV>
                <wp:extent cx="735965" cy="320675"/>
                <wp:effectExtent l="8890" t="11430" r="7620" b="10795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596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569" w:rsidRDefault="00796569" w:rsidP="00C248CE">
                            <w:r>
                              <w:t>* 1000,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120.25pt;margin-top:4.35pt;width:57.95pt;height:2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" strokecolor="white" strokeweight=".25pt">
                <v:textbox>
                  <w:txbxContent>
                    <w:p w:rsidR="00796569" w:rsidRDefault="00796569" w:rsidP="00C248CE">
                      <w:r>
                        <w:t>* 1000,</w:t>
                      </w:r>
                    </w:p>
                  </w:txbxContent>
                </v:textbox>
              </v:rect>
            </w:pict>
          </mc:Fallback>
        </mc:AlternateContent>
      </w:r>
      <w:bookmarkStart w:id="1" w:name="OLE_LINK1"/>
      <w:bookmarkStart w:id="2" w:name="OLE_LINK2"/>
      <w:r w:rsidRPr="000E3904">
        <w:rPr>
          <w:rFonts w:ascii="Arial" w:hAnsi="Arial" w:cs="Arial"/>
          <w:noProof/>
          <w:position w:val="-30"/>
          <w:sz w:val="24"/>
          <w:szCs w:val="24"/>
          <w:lang w:eastAsia="ru-RU"/>
        </w:rPr>
        <w:drawing>
          <wp:inline distT="0" distB="0" distL="0" distR="0" wp14:anchorId="16075B24" wp14:editId="33402CF3">
            <wp:extent cx="1031240" cy="4387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bookmarkEnd w:id="2"/>
      <w:r w:rsidR="00C248CE" w:rsidRPr="000E3904">
        <w:rPr>
          <w:rFonts w:ascii="Arial" w:hAnsi="Arial" w:cs="Arial"/>
          <w:position w:val="-30"/>
          <w:sz w:val="24"/>
          <w:szCs w:val="24"/>
        </w:rPr>
        <w:t xml:space="preserve">  </w:t>
      </w:r>
    </w:p>
    <w:p w:rsidR="00C248CE" w:rsidRPr="000E3904" w:rsidRDefault="00C248CE" w:rsidP="00A369BB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где:</w:t>
      </w:r>
    </w:p>
    <w:p w:rsidR="00C248CE" w:rsidRPr="000E3904" w:rsidRDefault="00C248CE" w:rsidP="00A369BB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К мсп - количество малых и средних предприятий;</w:t>
      </w:r>
    </w:p>
    <w:p w:rsidR="00C248CE" w:rsidRPr="000E3904" w:rsidRDefault="00C248CE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Чпн - численность постоянного населения городского округа Жуковский по состоянию на начало отчетного года.</w:t>
      </w:r>
    </w:p>
    <w:p w:rsidR="00C248CE" w:rsidRPr="000E3904" w:rsidRDefault="00C248CE" w:rsidP="00A369BB">
      <w:pPr>
        <w:widowControl w:val="0"/>
        <w:numPr>
          <w:ilvl w:val="0"/>
          <w:numId w:val="10"/>
        </w:numPr>
        <w:tabs>
          <w:tab w:val="num" w:pos="0"/>
          <w:tab w:val="left" w:pos="426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Доля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организаций в городском округе Жуковский.</w:t>
      </w:r>
    </w:p>
    <w:p w:rsidR="00C248CE" w:rsidRPr="000E3904" w:rsidRDefault="00C248CE" w:rsidP="00A369BB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Единица измерения: процент.</w:t>
      </w:r>
    </w:p>
    <w:p w:rsidR="00C248CE" w:rsidRPr="000E3904" w:rsidRDefault="00C248CE" w:rsidP="00A369BB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Источник информации: формы федерального государственного статистического наблюдения ПМ «Сведения об основных показателях деятельности малого предприятия», МП (микро) «Сведения об основных показателях деятельности микропредприятия», П-4 «Сведения о численности и заработной плате работников», 1-предприятие «Основные сведения о деятельности организации».</w:t>
      </w:r>
    </w:p>
    <w:p w:rsidR="00C92095" w:rsidRPr="000E3904" w:rsidRDefault="00C248CE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Алгоритм формирования показателя:</w:t>
      </w:r>
    </w:p>
    <w:p w:rsidR="00C248CE" w:rsidRPr="000E3904" w:rsidRDefault="000E3904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noProof/>
          <w:position w:val="-30"/>
          <w:sz w:val="24"/>
          <w:szCs w:val="24"/>
          <w:lang w:eastAsia="ru-RU"/>
        </w:rPr>
        <w:drawing>
          <wp:inline distT="0" distB="0" distL="0" distR="0" wp14:anchorId="40093AF2" wp14:editId="3D27397F">
            <wp:extent cx="1448435" cy="4387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8CE" w:rsidRPr="000E3904" w:rsidRDefault="00C248CE" w:rsidP="00A369BB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где:</w:t>
      </w:r>
    </w:p>
    <w:p w:rsidR="00C248CE" w:rsidRPr="000E3904" w:rsidRDefault="00C248CE" w:rsidP="00A369BB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Дмсп - доля среднесписочной численности работников (без внешних совместителей) субъектов малого и среднего предпринимательства;</w:t>
      </w:r>
    </w:p>
    <w:p w:rsidR="00C248CE" w:rsidRPr="000E3904" w:rsidRDefault="00C248CE" w:rsidP="00A369BB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Чмсп - среднесписочная численность работников субъектов малого и среднего предпринимательства (без внешних совместителей);</w:t>
      </w:r>
    </w:p>
    <w:p w:rsidR="00C248CE" w:rsidRPr="000E3904" w:rsidRDefault="00C248CE" w:rsidP="00A369BB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 xml:space="preserve">Чоб - среднесписочная численность работников (без внешних совместителей) всех предприятий и организаций городского округа Жуковский. </w:t>
      </w:r>
    </w:p>
    <w:p w:rsidR="00C248CE" w:rsidRPr="000E3904" w:rsidRDefault="00C248CE" w:rsidP="00A369BB">
      <w:pPr>
        <w:widowControl w:val="0"/>
        <w:numPr>
          <w:ilvl w:val="0"/>
          <w:numId w:val="10"/>
        </w:numPr>
        <w:tabs>
          <w:tab w:val="num" w:pos="0"/>
          <w:tab w:val="left" w:pos="426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Количество вновь созданных предприятий малого и среднего бизнеса.</w:t>
      </w:r>
    </w:p>
    <w:p w:rsidR="00C248CE" w:rsidRPr="000E3904" w:rsidRDefault="00C248CE" w:rsidP="00A369BB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Единица измерения: единица.</w:t>
      </w:r>
    </w:p>
    <w:p w:rsidR="00C248CE" w:rsidRPr="000E3904" w:rsidRDefault="00C248CE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Источник информации: данные из Единого реестра субъектов малого и среднего предпринимательства Федеральной налоговой службы.</w:t>
      </w:r>
    </w:p>
    <w:p w:rsidR="00C248CE" w:rsidRPr="000E3904" w:rsidRDefault="00C248CE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Учет ведется по каждому году реализации Подпрограммы.</w:t>
      </w:r>
    </w:p>
    <w:p w:rsidR="00C248CE" w:rsidRPr="000E3904" w:rsidRDefault="00C248CE" w:rsidP="00A369BB">
      <w:pPr>
        <w:widowControl w:val="0"/>
        <w:numPr>
          <w:ilvl w:val="0"/>
          <w:numId w:val="10"/>
        </w:numPr>
        <w:tabs>
          <w:tab w:val="num" w:pos="0"/>
          <w:tab w:val="left" w:pos="426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Малый бизнес большого региона - Прирост количества субъектов малого и среднего предпринимательства на 10 тыс. населения.</w:t>
      </w:r>
    </w:p>
    <w:p w:rsidR="00C248CE" w:rsidRPr="000E3904" w:rsidRDefault="00C248CE" w:rsidP="00A369BB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Единица измерения: единица.</w:t>
      </w:r>
    </w:p>
    <w:p w:rsidR="00C248CE" w:rsidRPr="000E3904" w:rsidRDefault="00C248CE" w:rsidP="00A369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 xml:space="preserve">Источник информации: данные из Единого реестра субъектов малого и среднего предпринимательства Федеральной налоговой службы. </w:t>
      </w:r>
    </w:p>
    <w:p w:rsidR="00C248CE" w:rsidRPr="000E3904" w:rsidRDefault="00C248CE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Алгоритм формирования показателя:</w:t>
      </w:r>
    </w:p>
    <w:tbl>
      <w:tblPr>
        <w:tblW w:w="3261" w:type="dxa"/>
        <w:jc w:val="center"/>
        <w:tblLook w:val="04A0" w:firstRow="1" w:lastRow="0" w:firstColumn="1" w:lastColumn="0" w:noHBand="0" w:noVBand="1"/>
      </w:tblPr>
      <w:tblGrid>
        <w:gridCol w:w="960"/>
        <w:gridCol w:w="1167"/>
        <w:gridCol w:w="1134"/>
      </w:tblGrid>
      <w:tr w:rsidR="000E3904" w:rsidRPr="000E3904" w:rsidTr="00BA57A4">
        <w:trPr>
          <w:trHeight w:val="405"/>
          <w:jc w:val="center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8CE" w:rsidRPr="000E3904" w:rsidRDefault="00C248CE" w:rsidP="00A36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3904">
              <w:rPr>
                <w:rFonts w:ascii="Arial" w:hAnsi="Arial" w:cs="Arial"/>
                <w:sz w:val="24"/>
                <w:szCs w:val="24"/>
                <w:lang w:eastAsia="ru-RU"/>
              </w:rPr>
              <w:t>Пр</w:t>
            </w:r>
            <w:r w:rsidRPr="000E3904">
              <w:rPr>
                <w:rFonts w:ascii="Arial" w:hAnsi="Arial" w:cs="Arial"/>
                <w:sz w:val="24"/>
                <w:szCs w:val="24"/>
                <w:vertAlign w:val="subscript"/>
                <w:lang w:eastAsia="ru-RU"/>
              </w:rPr>
              <w:t>k</w:t>
            </w:r>
            <w:r w:rsidRPr="000E390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=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8CE" w:rsidRPr="000E3904" w:rsidRDefault="00C248CE" w:rsidP="00A369B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390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К</w:t>
            </w:r>
            <w:r w:rsidRPr="000E3904">
              <w:rPr>
                <w:rFonts w:ascii="Arial" w:hAnsi="Arial" w:cs="Arial"/>
                <w:sz w:val="24"/>
                <w:szCs w:val="24"/>
                <w:vertAlign w:val="subscript"/>
                <w:lang w:eastAsia="ru-RU"/>
              </w:rPr>
              <w:t>t</w:t>
            </w:r>
            <w:r w:rsidRPr="000E390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К</w:t>
            </w:r>
            <w:r w:rsidRPr="000E3904">
              <w:rPr>
                <w:rFonts w:ascii="Arial" w:hAnsi="Arial" w:cs="Arial"/>
                <w:sz w:val="24"/>
                <w:szCs w:val="24"/>
                <w:vertAlign w:val="subscript"/>
                <w:lang w:eastAsia="ru-RU"/>
              </w:rPr>
              <w:t>t-1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8CE" w:rsidRPr="000E3904" w:rsidRDefault="00C92095" w:rsidP="00A36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3904">
              <w:rPr>
                <w:rFonts w:ascii="Arial" w:hAnsi="Arial" w:cs="Arial"/>
                <w:sz w:val="24"/>
                <w:szCs w:val="24"/>
                <w:lang w:eastAsia="ru-RU"/>
              </w:rPr>
              <w:t>*</w:t>
            </w:r>
            <w:r w:rsidR="00C248CE" w:rsidRPr="000E390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10 000</w:t>
            </w:r>
          </w:p>
        </w:tc>
      </w:tr>
      <w:tr w:rsidR="000E3904" w:rsidRPr="000E3904" w:rsidTr="00BA57A4">
        <w:trPr>
          <w:trHeight w:val="405"/>
          <w:jc w:val="center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48CE" w:rsidRPr="000E3904" w:rsidRDefault="00C248CE" w:rsidP="00A369B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8CE" w:rsidRPr="000E3904" w:rsidRDefault="00C248CE" w:rsidP="00A36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3904">
              <w:rPr>
                <w:rFonts w:ascii="Arial" w:hAnsi="Arial" w:cs="Arial"/>
                <w:sz w:val="24"/>
                <w:szCs w:val="24"/>
                <w:lang w:eastAsia="ru-RU"/>
              </w:rPr>
              <w:t>Ч</w:t>
            </w:r>
            <w:r w:rsidRPr="000E3904">
              <w:rPr>
                <w:rFonts w:ascii="Arial" w:hAnsi="Arial" w:cs="Arial"/>
                <w:sz w:val="24"/>
                <w:szCs w:val="24"/>
                <w:vertAlign w:val="subscript"/>
                <w:lang w:eastAsia="ru-RU"/>
              </w:rPr>
              <w:t>н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48CE" w:rsidRPr="000E3904" w:rsidRDefault="00C248CE" w:rsidP="00A369B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C248CE" w:rsidRPr="000E3904" w:rsidRDefault="00C248CE" w:rsidP="00A369BB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где:</w:t>
      </w:r>
    </w:p>
    <w:p w:rsidR="00C248CE" w:rsidRPr="000E3904" w:rsidRDefault="00C248CE" w:rsidP="00A369BB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Пр</w:t>
      </w:r>
      <w:r w:rsidRPr="000E3904">
        <w:rPr>
          <w:rFonts w:ascii="Arial" w:hAnsi="Arial" w:cs="Arial"/>
          <w:sz w:val="24"/>
          <w:szCs w:val="24"/>
          <w:vertAlign w:val="subscript"/>
          <w:lang w:eastAsia="ru-RU"/>
        </w:rPr>
        <w:t>k</w:t>
      </w:r>
      <w:r w:rsidRPr="000E3904">
        <w:rPr>
          <w:rFonts w:ascii="Arial" w:hAnsi="Arial" w:cs="Arial"/>
          <w:sz w:val="24"/>
          <w:szCs w:val="24"/>
          <w:lang w:eastAsia="ru-RU"/>
        </w:rPr>
        <w:t xml:space="preserve"> - прирост количества субъектов малого и среднего предпринимательства, осуществляющих деятельность на территории муниципального образования Московской области, на 10 тыс. населения;</w:t>
      </w:r>
    </w:p>
    <w:p w:rsidR="00C248CE" w:rsidRPr="000E3904" w:rsidRDefault="00C248CE" w:rsidP="00A369BB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К</w:t>
      </w:r>
      <w:r w:rsidRPr="000E3904">
        <w:rPr>
          <w:rFonts w:ascii="Arial" w:hAnsi="Arial" w:cs="Arial"/>
          <w:sz w:val="24"/>
          <w:szCs w:val="24"/>
          <w:vertAlign w:val="subscript"/>
          <w:lang w:eastAsia="ru-RU"/>
        </w:rPr>
        <w:t xml:space="preserve">t  </w:t>
      </w:r>
      <w:r w:rsidRPr="000E3904">
        <w:rPr>
          <w:rFonts w:ascii="Arial" w:hAnsi="Arial" w:cs="Arial"/>
          <w:sz w:val="24"/>
          <w:szCs w:val="24"/>
          <w:lang w:eastAsia="ru-RU"/>
        </w:rPr>
        <w:t xml:space="preserve">  - количество средних, малых предприятий, микропредприятий</w:t>
      </w:r>
      <w:r w:rsidRPr="000E3904">
        <w:rPr>
          <w:rFonts w:ascii="Arial" w:hAnsi="Arial" w:cs="Arial"/>
          <w:sz w:val="24"/>
          <w:szCs w:val="24"/>
          <w:lang w:eastAsia="ru-RU"/>
        </w:rPr>
        <w:tab/>
        <w:t>и индивидуальных предпринимателей (далее - субъекты МСП) на конец отчетного периода, заполняется ежемесячно нарастающим итогом;</w:t>
      </w:r>
    </w:p>
    <w:p w:rsidR="00C248CE" w:rsidRPr="000E3904" w:rsidRDefault="00C248CE" w:rsidP="00A369BB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К</w:t>
      </w:r>
      <w:r w:rsidRPr="000E3904">
        <w:rPr>
          <w:rFonts w:ascii="Arial" w:hAnsi="Arial" w:cs="Arial"/>
          <w:sz w:val="24"/>
          <w:szCs w:val="24"/>
          <w:vertAlign w:val="subscript"/>
          <w:lang w:eastAsia="ru-RU"/>
        </w:rPr>
        <w:t xml:space="preserve">t-1  </w:t>
      </w:r>
      <w:r w:rsidRPr="000E3904">
        <w:rPr>
          <w:rFonts w:ascii="Arial" w:hAnsi="Arial" w:cs="Arial"/>
          <w:sz w:val="24"/>
          <w:szCs w:val="24"/>
          <w:lang w:eastAsia="ru-RU"/>
        </w:rPr>
        <w:t>- количество субъектов МСП на начало отчетного года;</w:t>
      </w:r>
    </w:p>
    <w:p w:rsidR="00C248CE" w:rsidRPr="000E3904" w:rsidRDefault="00C248CE" w:rsidP="00A369BB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Ч</w:t>
      </w:r>
      <w:r w:rsidRPr="000E3904">
        <w:rPr>
          <w:rFonts w:ascii="Arial" w:hAnsi="Arial" w:cs="Arial"/>
          <w:sz w:val="24"/>
          <w:szCs w:val="24"/>
          <w:vertAlign w:val="subscript"/>
          <w:lang w:eastAsia="ru-RU"/>
        </w:rPr>
        <w:t xml:space="preserve">н   </w:t>
      </w:r>
      <w:r w:rsidRPr="000E3904">
        <w:rPr>
          <w:rFonts w:ascii="Arial" w:hAnsi="Arial" w:cs="Arial"/>
          <w:sz w:val="24"/>
          <w:szCs w:val="24"/>
          <w:lang w:eastAsia="ru-RU"/>
        </w:rPr>
        <w:t>- численность населения муниципального образования Московской области, человек, заполняется один раз в год по состоянию на 1 января отчетного года.</w:t>
      </w:r>
    </w:p>
    <w:p w:rsidR="00C248CE" w:rsidRPr="000E3904" w:rsidRDefault="00C248CE" w:rsidP="00A369BB">
      <w:pPr>
        <w:widowControl w:val="0"/>
        <w:numPr>
          <w:ilvl w:val="0"/>
          <w:numId w:val="10"/>
        </w:numPr>
        <w:tabs>
          <w:tab w:val="num" w:pos="0"/>
          <w:tab w:val="left" w:pos="426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Создаем рабочие места в малом бизнесе - Отношение численности работников МСП к численности населения.</w:t>
      </w:r>
    </w:p>
    <w:p w:rsidR="00C248CE" w:rsidRPr="000E3904" w:rsidRDefault="00C248CE" w:rsidP="00A369BB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Единица измерения: процент.</w:t>
      </w:r>
    </w:p>
    <w:p w:rsidR="00C248CE" w:rsidRPr="000E3904" w:rsidRDefault="00C248CE" w:rsidP="00A369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Источник</w:t>
      </w:r>
      <w:r w:rsidR="009A703F" w:rsidRPr="000E3904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E3904">
        <w:rPr>
          <w:rFonts w:ascii="Arial" w:hAnsi="Arial" w:cs="Arial"/>
          <w:sz w:val="24"/>
          <w:szCs w:val="24"/>
          <w:lang w:eastAsia="ru-RU"/>
        </w:rPr>
        <w:t>информации</w:t>
      </w:r>
      <w:r w:rsidR="009A703F" w:rsidRPr="000E3904">
        <w:rPr>
          <w:rFonts w:ascii="Arial" w:hAnsi="Arial" w:cs="Arial"/>
          <w:sz w:val="24"/>
          <w:szCs w:val="24"/>
          <w:lang w:eastAsia="ru-RU"/>
        </w:rPr>
        <w:t>:</w:t>
      </w:r>
      <w:r w:rsidRPr="000E3904">
        <w:rPr>
          <w:rFonts w:ascii="Arial" w:hAnsi="Arial" w:cs="Arial"/>
          <w:sz w:val="24"/>
          <w:szCs w:val="24"/>
          <w:lang w:eastAsia="ru-RU"/>
        </w:rPr>
        <w:t xml:space="preserve"> данные единого реестра субъектов малого и среднего предпринимательства Федеральной налоговой службы России</w:t>
      </w:r>
      <w:r w:rsidR="009A703F" w:rsidRPr="000E3904">
        <w:rPr>
          <w:rFonts w:ascii="Arial" w:hAnsi="Arial" w:cs="Arial"/>
          <w:sz w:val="24"/>
          <w:szCs w:val="24"/>
          <w:lang w:eastAsia="ru-RU"/>
        </w:rPr>
        <w:t>.</w:t>
      </w:r>
    </w:p>
    <w:p w:rsidR="00C92095" w:rsidRDefault="00C248CE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Расчет показателя осуществляется по следующей формуле:</w:t>
      </w:r>
    </w:p>
    <w:p w:rsidR="00137D7C" w:rsidRPr="000E3904" w:rsidRDefault="00137D7C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2420" w:type="dxa"/>
        <w:jc w:val="center"/>
        <w:tblLook w:val="04A0" w:firstRow="1" w:lastRow="0" w:firstColumn="1" w:lastColumn="0" w:noHBand="0" w:noVBand="1"/>
      </w:tblPr>
      <w:tblGrid>
        <w:gridCol w:w="700"/>
        <w:gridCol w:w="960"/>
        <w:gridCol w:w="760"/>
      </w:tblGrid>
      <w:tr w:rsidR="000E3904" w:rsidRPr="000E3904" w:rsidTr="00137D7C">
        <w:trPr>
          <w:trHeight w:val="345"/>
          <w:jc w:val="center"/>
        </w:trPr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8CE" w:rsidRPr="000E3904" w:rsidRDefault="00C248CE" w:rsidP="00A36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3904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E3904">
              <w:rPr>
                <w:rFonts w:ascii="Arial" w:hAnsi="Arial" w:cs="Arial"/>
                <w:sz w:val="24"/>
                <w:szCs w:val="24"/>
                <w:vertAlign w:val="subscript"/>
                <w:lang w:eastAsia="ru-RU"/>
              </w:rPr>
              <w:t xml:space="preserve">т </w:t>
            </w:r>
            <w:r w:rsidRPr="000E3904">
              <w:rPr>
                <w:rFonts w:ascii="Arial" w:hAnsi="Arial" w:cs="Arial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48CE" w:rsidRPr="000E3904" w:rsidRDefault="00C248CE" w:rsidP="00A36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390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Ч</w:t>
            </w:r>
            <w:r w:rsidRPr="000E3904">
              <w:rPr>
                <w:rFonts w:ascii="Arial" w:hAnsi="Arial" w:cs="Arial"/>
                <w:sz w:val="24"/>
                <w:szCs w:val="24"/>
                <w:vertAlign w:val="subscript"/>
                <w:lang w:eastAsia="ru-RU"/>
              </w:rPr>
              <w:t>ср</w:t>
            </w: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8CE" w:rsidRPr="000E3904" w:rsidRDefault="00C92095" w:rsidP="00A36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3904">
              <w:rPr>
                <w:rFonts w:ascii="Arial" w:hAnsi="Arial" w:cs="Arial"/>
                <w:sz w:val="24"/>
                <w:szCs w:val="24"/>
                <w:lang w:eastAsia="ru-RU"/>
              </w:rPr>
              <w:t>*</w:t>
            </w:r>
            <w:r w:rsidR="00C248CE" w:rsidRPr="000E390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100</w:t>
            </w:r>
          </w:p>
        </w:tc>
      </w:tr>
      <w:tr w:rsidR="000E3904" w:rsidRPr="000E3904" w:rsidTr="00137D7C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48CE" w:rsidRPr="000E3904" w:rsidRDefault="00C248CE" w:rsidP="00A36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8CE" w:rsidRPr="000E3904" w:rsidRDefault="00C248CE" w:rsidP="00A36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390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Ч</w:t>
            </w:r>
            <w:r w:rsidRPr="000E3904">
              <w:rPr>
                <w:rFonts w:ascii="Arial" w:hAnsi="Arial" w:cs="Arial"/>
                <w:sz w:val="24"/>
                <w:szCs w:val="24"/>
                <w:vertAlign w:val="subscript"/>
                <w:lang w:eastAsia="ru-RU"/>
              </w:rPr>
              <w:t>н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48CE" w:rsidRPr="000E3904" w:rsidRDefault="00C248CE" w:rsidP="00A369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C248CE" w:rsidRPr="000E3904" w:rsidRDefault="00C248CE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 xml:space="preserve"> где:</w:t>
      </w:r>
    </w:p>
    <w:p w:rsidR="00C248CE" w:rsidRPr="000E3904" w:rsidRDefault="00C248CE" w:rsidP="00A369BB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О</w:t>
      </w:r>
      <w:r w:rsidRPr="000E3904">
        <w:rPr>
          <w:rFonts w:ascii="Arial" w:hAnsi="Arial" w:cs="Arial"/>
          <w:sz w:val="24"/>
          <w:szCs w:val="24"/>
          <w:vertAlign w:val="subscript"/>
          <w:lang w:eastAsia="ru-RU"/>
        </w:rPr>
        <w:t>т</w:t>
      </w:r>
      <w:r w:rsidRPr="000E3904">
        <w:rPr>
          <w:rFonts w:ascii="Arial" w:hAnsi="Arial" w:cs="Arial"/>
          <w:sz w:val="24"/>
          <w:szCs w:val="24"/>
          <w:lang w:eastAsia="ru-RU"/>
        </w:rPr>
        <w:t xml:space="preserve"> - отношение среднесписочной численности работников средних, малых предприятий и микропредприятий к численности населения; </w:t>
      </w:r>
    </w:p>
    <w:p w:rsidR="00C248CE" w:rsidRPr="000E3904" w:rsidRDefault="00C248CE" w:rsidP="00A369BB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Ч</w:t>
      </w:r>
      <w:r w:rsidRPr="000E3904">
        <w:rPr>
          <w:rFonts w:ascii="Arial" w:hAnsi="Arial" w:cs="Arial"/>
          <w:sz w:val="24"/>
          <w:szCs w:val="24"/>
          <w:vertAlign w:val="subscript"/>
          <w:lang w:eastAsia="ru-RU"/>
        </w:rPr>
        <w:t>ср</w:t>
      </w:r>
      <w:r w:rsidRPr="000E3904">
        <w:rPr>
          <w:rFonts w:ascii="Arial" w:hAnsi="Arial" w:cs="Arial"/>
          <w:sz w:val="24"/>
          <w:szCs w:val="24"/>
          <w:lang w:eastAsia="ru-RU"/>
        </w:rPr>
        <w:t xml:space="preserve">  - среднесписочная   численность   работников   средних, малых предприятий и микропредприятий за отчетный период, заполняется нарастающим итогом;</w:t>
      </w:r>
    </w:p>
    <w:p w:rsidR="00C248CE" w:rsidRPr="000E3904" w:rsidRDefault="00C248CE" w:rsidP="00A369BB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Ч</w:t>
      </w:r>
      <w:r w:rsidRPr="000E3904">
        <w:rPr>
          <w:rFonts w:ascii="Arial" w:hAnsi="Arial" w:cs="Arial"/>
          <w:sz w:val="24"/>
          <w:szCs w:val="24"/>
          <w:vertAlign w:val="subscript"/>
          <w:lang w:eastAsia="ru-RU"/>
        </w:rPr>
        <w:t xml:space="preserve">н   </w:t>
      </w:r>
      <w:r w:rsidRPr="000E3904">
        <w:rPr>
          <w:rFonts w:ascii="Arial" w:hAnsi="Arial" w:cs="Arial"/>
          <w:sz w:val="24"/>
          <w:szCs w:val="24"/>
          <w:lang w:eastAsia="ru-RU"/>
        </w:rPr>
        <w:t xml:space="preserve">- численность населения муниципального образования Московской области, человек, заполняется один раз в год по состоянию на 1 января отчетного года.    </w:t>
      </w:r>
    </w:p>
    <w:p w:rsidR="00C248CE" w:rsidRPr="000E3904" w:rsidRDefault="00C248CE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C248CE" w:rsidRPr="000E3904" w:rsidRDefault="00C248CE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0E3904">
        <w:rPr>
          <w:rFonts w:ascii="Arial" w:hAnsi="Arial" w:cs="Arial"/>
          <w:b/>
          <w:sz w:val="24"/>
          <w:szCs w:val="24"/>
          <w:lang w:eastAsia="ru-RU"/>
        </w:rPr>
        <w:t>Подпрограмма 3. Повышение инвестиционной привлекательности городского округа Жуковский</w:t>
      </w:r>
    </w:p>
    <w:p w:rsidR="00C248CE" w:rsidRPr="000E3904" w:rsidRDefault="00C248CE" w:rsidP="00A369BB">
      <w:pPr>
        <w:numPr>
          <w:ilvl w:val="0"/>
          <w:numId w:val="29"/>
        </w:numPr>
        <w:tabs>
          <w:tab w:val="clear" w:pos="1070"/>
          <w:tab w:val="num" w:pos="90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 xml:space="preserve">  Объем инвестиций, привлеченных в основной капитал по инвестиционным проектам (без учета бюджетных инвестиций и жилищного строительства), находящимся в системе ЕАС ПИП.</w:t>
      </w:r>
    </w:p>
    <w:p w:rsidR="00C248CE" w:rsidRPr="000E3904" w:rsidRDefault="00C248CE" w:rsidP="00A369BB">
      <w:pPr>
        <w:tabs>
          <w:tab w:val="left" w:pos="41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 xml:space="preserve">   </w:t>
      </w:r>
      <w:r w:rsidRPr="000E3904">
        <w:rPr>
          <w:rFonts w:ascii="Arial" w:hAnsi="Arial" w:cs="Arial"/>
          <w:sz w:val="24"/>
          <w:szCs w:val="24"/>
          <w:lang w:eastAsia="ru-RU"/>
        </w:rPr>
        <w:tab/>
        <w:t>Единица измерения -  млн. рублей.</w:t>
      </w:r>
    </w:p>
    <w:p w:rsidR="00C248CE" w:rsidRPr="000E3904" w:rsidRDefault="00C248CE" w:rsidP="00A369BB">
      <w:pPr>
        <w:tabs>
          <w:tab w:val="left" w:pos="419"/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Значение показателя рассчитывается по факту.</w:t>
      </w:r>
    </w:p>
    <w:p w:rsidR="00C248CE" w:rsidRPr="000E3904" w:rsidRDefault="00C248CE" w:rsidP="00A369BB">
      <w:pPr>
        <w:tabs>
          <w:tab w:val="left" w:pos="419"/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Источник информации: формы государственного статистического наблюдения П-2 «</w:t>
      </w:r>
      <w:r w:rsidRPr="000E3904">
        <w:rPr>
          <w:rFonts w:ascii="Arial" w:hAnsi="Arial" w:cs="Arial"/>
          <w:sz w:val="24"/>
          <w:szCs w:val="24"/>
        </w:rPr>
        <w:t>Сведения об инвестициях в нефинансовые активы»</w:t>
      </w:r>
      <w:r w:rsidRPr="000E3904">
        <w:rPr>
          <w:rFonts w:ascii="Arial" w:hAnsi="Arial" w:cs="Arial"/>
          <w:sz w:val="24"/>
          <w:szCs w:val="24"/>
          <w:lang w:eastAsia="ru-RU"/>
        </w:rPr>
        <w:t xml:space="preserve"> и ПМ «Сведения об основных показателях деятельности малого предприятия», мониторинг предприятий, получивших разрешения на строительство и/или реконструкцию объектов капитального строительства на территории городского округа Жуковский.</w:t>
      </w:r>
    </w:p>
    <w:p w:rsidR="00C248CE" w:rsidRPr="000E3904" w:rsidRDefault="00C248CE" w:rsidP="00A369BB">
      <w:pPr>
        <w:numPr>
          <w:ilvl w:val="0"/>
          <w:numId w:val="29"/>
        </w:numPr>
        <w:tabs>
          <w:tab w:val="clear" w:pos="1070"/>
          <w:tab w:val="num" w:pos="90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 xml:space="preserve"> Количество созданных рабочих мест, всего.</w:t>
      </w:r>
    </w:p>
    <w:p w:rsidR="00C248CE" w:rsidRPr="000E3904" w:rsidRDefault="00C248CE" w:rsidP="00A369BB">
      <w:pPr>
        <w:tabs>
          <w:tab w:val="num" w:pos="142"/>
          <w:tab w:val="num" w:pos="993"/>
        </w:tabs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 xml:space="preserve"> Единица измерения: единица.</w:t>
      </w:r>
    </w:p>
    <w:p w:rsidR="00C248CE" w:rsidRPr="000E3904" w:rsidRDefault="00C248CE" w:rsidP="00A369BB">
      <w:pPr>
        <w:tabs>
          <w:tab w:val="num" w:pos="142"/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Источник информации - форма государственного статистического наблюдения формы   № П-4(НЗ) (квартальная) «Сведения о неполной занятости и движении работников»; мониторинг организаций, осуществляющих деятельность на территории городского округа Жуковский.</w:t>
      </w:r>
    </w:p>
    <w:p w:rsidR="00C248CE" w:rsidRPr="000E3904" w:rsidRDefault="00C248CE" w:rsidP="00A369BB">
      <w:pPr>
        <w:numPr>
          <w:ilvl w:val="0"/>
          <w:numId w:val="29"/>
        </w:numPr>
        <w:tabs>
          <w:tab w:val="clear" w:pos="1070"/>
          <w:tab w:val="num" w:pos="90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 xml:space="preserve">  Увеличение среднемесячной заработной платы работников организаций, не относящихся к субъектам малого и среднего предпринимательства.</w:t>
      </w:r>
    </w:p>
    <w:p w:rsidR="00C248CE" w:rsidRPr="000E3904" w:rsidRDefault="00C248CE" w:rsidP="00A369BB">
      <w:pPr>
        <w:tabs>
          <w:tab w:val="left" w:pos="-3060"/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Единица измерения – процент.</w:t>
      </w:r>
      <w:r w:rsidRPr="000E3904">
        <w:rPr>
          <w:rFonts w:ascii="Arial" w:hAnsi="Arial" w:cs="Arial"/>
          <w:sz w:val="24"/>
          <w:szCs w:val="24"/>
        </w:rPr>
        <w:t xml:space="preserve"> </w:t>
      </w:r>
    </w:p>
    <w:p w:rsidR="00C248CE" w:rsidRPr="000E3904" w:rsidRDefault="00C248CE" w:rsidP="00A369BB">
      <w:pPr>
        <w:tabs>
          <w:tab w:val="left" w:pos="-3060"/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Источник информации - форма государственного статистического наблюдения № П-4 «</w:t>
      </w:r>
      <w:r w:rsidRPr="000E3904">
        <w:rPr>
          <w:rFonts w:ascii="Arial" w:hAnsi="Arial" w:cs="Arial"/>
          <w:bCs/>
          <w:sz w:val="24"/>
          <w:szCs w:val="24"/>
        </w:rPr>
        <w:t>Сведения о численности, заработной плате и движении работников»</w:t>
      </w:r>
      <w:r w:rsidRPr="000E3904">
        <w:rPr>
          <w:rFonts w:ascii="Arial" w:hAnsi="Arial" w:cs="Arial"/>
          <w:sz w:val="24"/>
          <w:szCs w:val="24"/>
        </w:rPr>
        <w:t>.</w:t>
      </w:r>
    </w:p>
    <w:p w:rsidR="00C248CE" w:rsidRPr="000E3904" w:rsidRDefault="00C248CE" w:rsidP="00A369BB">
      <w:pPr>
        <w:tabs>
          <w:tab w:val="left" w:pos="-3060"/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Значение показателя рассчитывается как отношение среднемесячной начисленной заработной платы работников организаций, не относящихся к субъектам малого предпринимательства, средняя численность работников которых превышает 15 человек, в отчетном периоде к предыдущему периоду.</w:t>
      </w:r>
    </w:p>
    <w:p w:rsidR="00E951BD" w:rsidRPr="000E3904" w:rsidRDefault="00C248CE" w:rsidP="00A36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A06C0" w:rsidRPr="000E3904">
        <w:rPr>
          <w:rFonts w:ascii="Arial" w:hAnsi="Arial" w:cs="Arial"/>
          <w:sz w:val="24"/>
          <w:szCs w:val="24"/>
          <w:lang w:eastAsia="ru-RU"/>
        </w:rPr>
        <w:t xml:space="preserve">4. </w:t>
      </w:r>
      <w:r w:rsidRPr="000E3904">
        <w:rPr>
          <w:rFonts w:ascii="Arial" w:hAnsi="Arial" w:cs="Arial"/>
          <w:sz w:val="24"/>
          <w:szCs w:val="24"/>
          <w:lang w:eastAsia="ru-RU"/>
        </w:rPr>
        <w:t xml:space="preserve">Инвестируй в Подмосковье. </w:t>
      </w:r>
      <w:r w:rsidR="00E951BD" w:rsidRPr="000E3904">
        <w:rPr>
          <w:rFonts w:ascii="Arial" w:hAnsi="Arial" w:cs="Arial"/>
          <w:sz w:val="24"/>
          <w:szCs w:val="24"/>
          <w:lang w:eastAsia="ru-RU"/>
        </w:rPr>
        <w:t>Объем инвестиций, привлеченных в основной капитал (без учета бюджетных инвестиций), на душу населения.</w:t>
      </w:r>
    </w:p>
    <w:p w:rsidR="00E951BD" w:rsidRPr="000E3904" w:rsidRDefault="00E951BD" w:rsidP="00A36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 xml:space="preserve">Единица измерения – тыс. рублей. </w:t>
      </w:r>
    </w:p>
    <w:p w:rsidR="00E951BD" w:rsidRPr="000E3904" w:rsidRDefault="00E951BD" w:rsidP="00A369BB">
      <w:pPr>
        <w:widowControl w:val="0"/>
        <w:tabs>
          <w:tab w:val="left" w:pos="426"/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Расчет показателя осуществляется по следующей формуле:</w:t>
      </w:r>
    </w:p>
    <w:p w:rsidR="00E951BD" w:rsidRPr="000E3904" w:rsidRDefault="00E951BD" w:rsidP="00A369BB">
      <w:pPr>
        <w:widowControl w:val="0"/>
        <w:tabs>
          <w:tab w:val="left" w:pos="426"/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E951BD" w:rsidRPr="000E3904" w:rsidRDefault="00E951BD" w:rsidP="00A369BB">
      <w:pPr>
        <w:widowControl w:val="0"/>
        <w:tabs>
          <w:tab w:val="left" w:pos="426"/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vertAlign w:val="subscript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И</w:t>
      </w:r>
      <w:r w:rsidRPr="000E3904">
        <w:rPr>
          <w:rFonts w:ascii="Arial" w:hAnsi="Arial" w:cs="Arial"/>
          <w:sz w:val="24"/>
          <w:szCs w:val="24"/>
          <w:vertAlign w:val="subscript"/>
          <w:lang w:eastAsia="ru-RU"/>
        </w:rPr>
        <w:t>ДН</w:t>
      </w:r>
      <w:r w:rsidRPr="000E3904">
        <w:rPr>
          <w:rFonts w:ascii="Arial" w:hAnsi="Arial" w:cs="Arial"/>
          <w:sz w:val="24"/>
          <w:szCs w:val="24"/>
          <w:lang w:eastAsia="ru-RU"/>
        </w:rPr>
        <w:t xml:space="preserve"> = И</w:t>
      </w:r>
      <w:r w:rsidRPr="000E3904">
        <w:rPr>
          <w:rFonts w:ascii="Arial" w:hAnsi="Arial" w:cs="Arial"/>
          <w:sz w:val="24"/>
          <w:szCs w:val="24"/>
          <w:vertAlign w:val="subscript"/>
          <w:lang w:eastAsia="ru-RU"/>
        </w:rPr>
        <w:t xml:space="preserve">Д </w:t>
      </w:r>
      <w:r w:rsidRPr="000E3904">
        <w:rPr>
          <w:rFonts w:ascii="Arial" w:hAnsi="Arial" w:cs="Arial"/>
          <w:sz w:val="24"/>
          <w:szCs w:val="24"/>
          <w:lang w:eastAsia="ru-RU"/>
        </w:rPr>
        <w:t>/</w:t>
      </w:r>
      <w:r w:rsidRPr="000E3904">
        <w:rPr>
          <w:rFonts w:ascii="Arial" w:hAnsi="Arial" w:cs="Arial"/>
          <w:sz w:val="24"/>
          <w:szCs w:val="24"/>
          <w:vertAlign w:val="subscript"/>
          <w:lang w:eastAsia="ru-RU"/>
        </w:rPr>
        <w:t xml:space="preserve"> </w:t>
      </w:r>
      <w:r w:rsidRPr="000E3904">
        <w:rPr>
          <w:rFonts w:ascii="Arial" w:hAnsi="Arial" w:cs="Arial"/>
          <w:sz w:val="24"/>
          <w:szCs w:val="24"/>
          <w:lang w:eastAsia="ru-RU"/>
        </w:rPr>
        <w:t>Ч</w:t>
      </w:r>
      <w:r w:rsidRPr="000E3904">
        <w:rPr>
          <w:rFonts w:ascii="Arial" w:hAnsi="Arial" w:cs="Arial"/>
          <w:sz w:val="24"/>
          <w:szCs w:val="24"/>
          <w:vertAlign w:val="subscript"/>
          <w:lang w:eastAsia="ru-RU"/>
        </w:rPr>
        <w:t>Н</w:t>
      </w:r>
    </w:p>
    <w:p w:rsidR="00E951BD" w:rsidRPr="000E3904" w:rsidRDefault="00E951BD" w:rsidP="00A369BB">
      <w:pPr>
        <w:widowControl w:val="0"/>
        <w:tabs>
          <w:tab w:val="left" w:pos="426"/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E951BD" w:rsidRPr="000E3904" w:rsidRDefault="00E951BD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где:</w:t>
      </w:r>
    </w:p>
    <w:p w:rsidR="00E951BD" w:rsidRPr="000E3904" w:rsidRDefault="00E951BD" w:rsidP="00A369BB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И</w:t>
      </w:r>
      <w:r w:rsidRPr="000E3904">
        <w:rPr>
          <w:rFonts w:ascii="Arial" w:hAnsi="Arial" w:cs="Arial"/>
          <w:sz w:val="24"/>
          <w:szCs w:val="24"/>
          <w:vertAlign w:val="subscript"/>
          <w:lang w:eastAsia="ru-RU"/>
        </w:rPr>
        <w:t>Д</w:t>
      </w:r>
      <w:r w:rsidR="005A06C0" w:rsidRPr="000E3904">
        <w:rPr>
          <w:rFonts w:ascii="Arial" w:hAnsi="Arial" w:cs="Arial"/>
          <w:sz w:val="24"/>
          <w:szCs w:val="24"/>
          <w:vertAlign w:val="subscript"/>
          <w:lang w:eastAsia="ru-RU"/>
        </w:rPr>
        <w:t>Н</w:t>
      </w:r>
      <w:r w:rsidRPr="000E3904">
        <w:rPr>
          <w:rFonts w:ascii="Arial" w:hAnsi="Arial" w:cs="Arial"/>
          <w:sz w:val="24"/>
          <w:szCs w:val="24"/>
          <w:vertAlign w:val="subscript"/>
          <w:lang w:eastAsia="ru-RU"/>
        </w:rPr>
        <w:t xml:space="preserve"> </w:t>
      </w:r>
      <w:r w:rsidRPr="000E3904">
        <w:rPr>
          <w:rFonts w:ascii="Arial" w:hAnsi="Arial" w:cs="Arial"/>
          <w:sz w:val="24"/>
          <w:szCs w:val="24"/>
          <w:lang w:eastAsia="ru-RU"/>
        </w:rPr>
        <w:t xml:space="preserve">– объем инвестиций, привлеченных в основной капитал (без учета бюджетных инвестиций) на душу населения; </w:t>
      </w:r>
    </w:p>
    <w:p w:rsidR="00E951BD" w:rsidRPr="000E3904" w:rsidRDefault="00E951BD" w:rsidP="00A369BB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И</w:t>
      </w:r>
      <w:r w:rsidRPr="000E3904">
        <w:rPr>
          <w:rFonts w:ascii="Arial" w:hAnsi="Arial" w:cs="Arial"/>
          <w:sz w:val="24"/>
          <w:szCs w:val="24"/>
          <w:vertAlign w:val="subscript"/>
          <w:lang w:eastAsia="ru-RU"/>
        </w:rPr>
        <w:t>Д</w:t>
      </w:r>
      <w:r w:rsidRPr="000E3904">
        <w:rPr>
          <w:rFonts w:ascii="Arial" w:hAnsi="Arial" w:cs="Arial"/>
          <w:sz w:val="24"/>
          <w:szCs w:val="24"/>
          <w:lang w:eastAsia="ru-RU"/>
        </w:rPr>
        <w:t xml:space="preserve"> – объем инвестиций, привлеченных в основной капитал по организациям, не относящимся к субъектам малого предпринимательства; </w:t>
      </w:r>
    </w:p>
    <w:p w:rsidR="00E951BD" w:rsidRPr="000E3904" w:rsidRDefault="00E951BD" w:rsidP="00A369BB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Ч</w:t>
      </w:r>
      <w:r w:rsidRPr="000E3904">
        <w:rPr>
          <w:rFonts w:ascii="Arial" w:hAnsi="Arial" w:cs="Arial"/>
          <w:sz w:val="24"/>
          <w:szCs w:val="24"/>
          <w:vertAlign w:val="subscript"/>
          <w:lang w:eastAsia="ru-RU"/>
        </w:rPr>
        <w:t xml:space="preserve">Н </w:t>
      </w:r>
      <w:r w:rsidRPr="000E3904">
        <w:rPr>
          <w:rFonts w:ascii="Arial" w:hAnsi="Arial" w:cs="Arial"/>
          <w:sz w:val="24"/>
          <w:szCs w:val="24"/>
          <w:lang w:eastAsia="ru-RU"/>
        </w:rPr>
        <w:t xml:space="preserve"> – численность населения муниципального образования Московской области на 01 января отчетного года </w:t>
      </w:r>
    </w:p>
    <w:p w:rsidR="00E951BD" w:rsidRPr="000E3904" w:rsidRDefault="00E951BD" w:rsidP="00A369BB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Источником информации являются данные формы статистического наблюдения № П-2 «Сведения об инвестициях в нефинансовые активы», размещенные на отчетную дату на портале Правительства Московской области в рамках Госзаказа на статистическую информацию.</w:t>
      </w:r>
    </w:p>
    <w:p w:rsidR="00C248CE" w:rsidRPr="000E3904" w:rsidRDefault="00C248CE" w:rsidP="00A369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5. Процент заполняемости индустриального парка</w:t>
      </w:r>
      <w:r w:rsidR="005A06C0" w:rsidRPr="000E3904">
        <w:rPr>
          <w:rFonts w:ascii="Arial" w:hAnsi="Arial" w:cs="Arial"/>
          <w:sz w:val="24"/>
          <w:szCs w:val="24"/>
          <w:lang w:eastAsia="ru-RU"/>
        </w:rPr>
        <w:t>.</w:t>
      </w:r>
    </w:p>
    <w:p w:rsidR="00C248CE" w:rsidRPr="000E3904" w:rsidRDefault="00C248CE" w:rsidP="00A369BB">
      <w:pPr>
        <w:widowControl w:val="0"/>
        <w:tabs>
          <w:tab w:val="left" w:pos="426"/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Единица измерения – проценты</w:t>
      </w:r>
      <w:r w:rsidRPr="000E3904">
        <w:rPr>
          <w:rFonts w:ascii="Arial" w:hAnsi="Arial" w:cs="Arial"/>
          <w:sz w:val="24"/>
          <w:szCs w:val="24"/>
        </w:rPr>
        <w:t>.</w:t>
      </w:r>
    </w:p>
    <w:p w:rsidR="00C248CE" w:rsidRPr="000E3904" w:rsidRDefault="00C248CE" w:rsidP="00A369BB">
      <w:pPr>
        <w:widowControl w:val="0"/>
        <w:tabs>
          <w:tab w:val="left" w:pos="426"/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Значение показателя рассчитывается как отношение общей площади индустриального парка к площади индустриального парка занятого резидентами</w:t>
      </w:r>
    </w:p>
    <w:p w:rsidR="00C248CE" w:rsidRPr="000E3904" w:rsidRDefault="00C248CE" w:rsidP="00A36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Источником информации являются управляющие компании индустриальных парков, а также информация, опубликованная в ГИСИП.</w:t>
      </w:r>
    </w:p>
    <w:p w:rsidR="00C248CE" w:rsidRPr="000E3904" w:rsidRDefault="00C248CE" w:rsidP="00A369BB">
      <w:pPr>
        <w:widowControl w:val="0"/>
        <w:numPr>
          <w:ilvl w:val="0"/>
          <w:numId w:val="10"/>
        </w:numPr>
        <w:tabs>
          <w:tab w:val="num" w:pos="0"/>
          <w:tab w:val="left" w:pos="426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Количество привлеченных резидентов индустриальных парков, технопарков, промышленных площадок.</w:t>
      </w:r>
    </w:p>
    <w:p w:rsidR="00C248CE" w:rsidRPr="000E3904" w:rsidRDefault="00C248CE" w:rsidP="00A36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Единица измерения – единицы.</w:t>
      </w:r>
    </w:p>
    <w:p w:rsidR="00C248CE" w:rsidRPr="000E3904" w:rsidRDefault="00C248CE" w:rsidP="00A36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Значение показателя рассчитывается по факту.</w:t>
      </w:r>
    </w:p>
    <w:p w:rsidR="00C248CE" w:rsidRPr="000E3904" w:rsidRDefault="00C248CE" w:rsidP="00A36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Источником информации являются, управляющие компании индустриальных парков, технопарков, информация, опубликованная в ГИСИП а также мониторинг новых предприятий зарегистрированных на территории г.о. Жуковский за отчетный период.</w:t>
      </w:r>
    </w:p>
    <w:p w:rsidR="00C248CE" w:rsidRPr="000E3904" w:rsidRDefault="00C248CE" w:rsidP="00A369BB">
      <w:pPr>
        <w:widowControl w:val="0"/>
        <w:numPr>
          <w:ilvl w:val="0"/>
          <w:numId w:val="10"/>
        </w:numPr>
        <w:tabs>
          <w:tab w:val="num" w:pos="0"/>
          <w:tab w:val="left" w:pos="426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Количество резидентов индустриальных парков, технопарков, промышленных площадок, начавших производство.</w:t>
      </w:r>
    </w:p>
    <w:p w:rsidR="00C248CE" w:rsidRPr="000E3904" w:rsidRDefault="00C248CE" w:rsidP="00A369BB">
      <w:pPr>
        <w:widowControl w:val="0"/>
        <w:tabs>
          <w:tab w:val="num" w:pos="0"/>
          <w:tab w:val="left" w:pos="426"/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Единица измерения – единицы.</w:t>
      </w:r>
    </w:p>
    <w:p w:rsidR="00C248CE" w:rsidRPr="000E3904" w:rsidRDefault="00C248CE" w:rsidP="00A36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Источником информации являются, управляющие компании индустриальных парков, технопарков, информация, опубликованная в ГИСИП, а также мониторинг привлеченных резидентов индустриальных парков, технопарков, промышленных площадок.</w:t>
      </w:r>
    </w:p>
    <w:p w:rsidR="00C248CE" w:rsidRPr="000E3904" w:rsidRDefault="00C248CE" w:rsidP="00A369BB">
      <w:pPr>
        <w:widowControl w:val="0"/>
        <w:numPr>
          <w:ilvl w:val="0"/>
          <w:numId w:val="10"/>
        </w:numPr>
        <w:tabs>
          <w:tab w:val="num" w:pos="0"/>
          <w:tab w:val="left" w:pos="426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Количество созданных новых индустриальных парков, технопарков, промышленных площадок.</w:t>
      </w:r>
    </w:p>
    <w:p w:rsidR="00C248CE" w:rsidRPr="000E3904" w:rsidRDefault="00C248CE" w:rsidP="00A369BB">
      <w:pPr>
        <w:widowControl w:val="0"/>
        <w:tabs>
          <w:tab w:val="num" w:pos="0"/>
          <w:tab w:val="left" w:pos="426"/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Единица измерения – единицы.</w:t>
      </w:r>
    </w:p>
    <w:p w:rsidR="00C248CE" w:rsidRPr="000E3904" w:rsidRDefault="00C248CE" w:rsidP="00A369BB">
      <w:pPr>
        <w:widowControl w:val="0"/>
        <w:tabs>
          <w:tab w:val="num" w:pos="0"/>
          <w:tab w:val="left" w:pos="426"/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Значение показателя рассчитывается по факту.</w:t>
      </w:r>
    </w:p>
    <w:p w:rsidR="00C248CE" w:rsidRPr="000E3904" w:rsidRDefault="00C248CE" w:rsidP="00A36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Источником информации являются, управляющие компании индустриальных парков, технопарков, а также информация, опубликованная в ГИСИП.</w:t>
      </w:r>
    </w:p>
    <w:p w:rsidR="00C248CE" w:rsidRPr="000E3904" w:rsidRDefault="00C248CE" w:rsidP="00A36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248CE" w:rsidRPr="000E3904" w:rsidRDefault="00C248CE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0E3904">
        <w:rPr>
          <w:rFonts w:ascii="Arial" w:hAnsi="Arial" w:cs="Arial"/>
          <w:b/>
          <w:sz w:val="24"/>
          <w:szCs w:val="24"/>
          <w:lang w:eastAsia="ru-RU"/>
        </w:rPr>
        <w:t>Подпрограмма 4. Развитие потребительского рынка и услуг на территории городского округа Жуковский</w:t>
      </w:r>
    </w:p>
    <w:p w:rsidR="00C248CE" w:rsidRPr="000E3904" w:rsidRDefault="00C248CE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1. Обеспеченность населения площадью торговых объектов.</w:t>
      </w:r>
    </w:p>
    <w:p w:rsidR="00C248CE" w:rsidRPr="000E3904" w:rsidRDefault="00C248CE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Единица измерения: кв. м на 1000 человек.</w:t>
      </w:r>
    </w:p>
    <w:p w:rsidR="00C248CE" w:rsidRPr="000E3904" w:rsidRDefault="00C248CE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Методика расчета (утверждена постановлением Правительства Московской области от 25.10.2016 № 788/39 «Об утверждении государственной программы Московской области «Предпринимательство Подмосковья» на 2017-2021 годы»):</w:t>
      </w:r>
    </w:p>
    <w:p w:rsidR="000A4859" w:rsidRPr="000E3904" w:rsidRDefault="000A4859" w:rsidP="00A369BB">
      <w:pPr>
        <w:tabs>
          <w:tab w:val="num" w:pos="993"/>
        </w:tabs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C248CE" w:rsidRPr="000E3904" w:rsidRDefault="00C248CE" w:rsidP="00A369BB">
      <w:pPr>
        <w:tabs>
          <w:tab w:val="num" w:pos="993"/>
        </w:tabs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Оторг=</w:t>
      </w:r>
      <w:r w:rsidRPr="000E3904">
        <w:rPr>
          <w:rFonts w:ascii="Arial" w:hAnsi="Arial" w:cs="Arial"/>
          <w:sz w:val="24"/>
          <w:szCs w:val="24"/>
          <w:lang w:val="en-US" w:eastAsia="ru-RU"/>
        </w:rPr>
        <w:t>S</w:t>
      </w:r>
      <w:r w:rsidRPr="000E3904">
        <w:rPr>
          <w:rFonts w:ascii="Arial" w:hAnsi="Arial" w:cs="Arial"/>
          <w:sz w:val="24"/>
          <w:szCs w:val="24"/>
          <w:lang w:eastAsia="ru-RU"/>
        </w:rPr>
        <w:t>торг/Чторг*1000,</w:t>
      </w:r>
    </w:p>
    <w:p w:rsidR="000A4859" w:rsidRPr="000E3904" w:rsidRDefault="000A4859" w:rsidP="00A369BB">
      <w:pPr>
        <w:tabs>
          <w:tab w:val="num" w:pos="993"/>
        </w:tabs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C248CE" w:rsidRPr="000E3904" w:rsidRDefault="00C248CE" w:rsidP="00A369BB">
      <w:pPr>
        <w:tabs>
          <w:tab w:val="num" w:pos="993"/>
        </w:tabs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где:</w:t>
      </w:r>
    </w:p>
    <w:p w:rsidR="00C248CE" w:rsidRPr="000E3904" w:rsidRDefault="00C248CE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Оторг - обеспеченность населения площадью торговых объектов;</w:t>
      </w:r>
    </w:p>
    <w:p w:rsidR="00C248CE" w:rsidRPr="000E3904" w:rsidRDefault="00C248CE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val="en-US" w:eastAsia="ru-RU"/>
        </w:rPr>
        <w:t>S</w:t>
      </w:r>
      <w:r w:rsidRPr="000E3904">
        <w:rPr>
          <w:rFonts w:ascii="Arial" w:hAnsi="Arial" w:cs="Arial"/>
          <w:sz w:val="24"/>
          <w:szCs w:val="24"/>
          <w:lang w:eastAsia="ru-RU"/>
        </w:rPr>
        <w:t>торг -  фактическая торговая площадь на территории муниципального образования;</w:t>
      </w:r>
    </w:p>
    <w:p w:rsidR="00C248CE" w:rsidRPr="000E3904" w:rsidRDefault="00C248CE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Чторг– среднегодовая численность постоянного населения муниципального образования.</w:t>
      </w:r>
    </w:p>
    <w:p w:rsidR="00C248CE" w:rsidRPr="000E3904" w:rsidRDefault="00C248CE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Источник информации: форма государственного статистического наблюдения № 1-МО "Сведения об объектах инфраструктуры муниципального образования», сведения федеральной службы государственной статистики, мониторинг предприятий розничной торговли на территории городского округа Жуковский.</w:t>
      </w:r>
    </w:p>
    <w:p w:rsidR="00C248CE" w:rsidRPr="000E3904" w:rsidRDefault="00C248CE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2. Количество введенных банных объектов по программе "100 бань Подмосковья".</w:t>
      </w:r>
    </w:p>
    <w:p w:rsidR="00C248CE" w:rsidRPr="000E3904" w:rsidRDefault="00C248CE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Единица измерения: единица.</w:t>
      </w:r>
    </w:p>
    <w:p w:rsidR="00C248CE" w:rsidRPr="000E3904" w:rsidRDefault="00C248CE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Источник информации: мониторинг введенных банных объектов на территории городского округа Жуковский.</w:t>
      </w:r>
    </w:p>
    <w:p w:rsidR="00C248CE" w:rsidRPr="000E3904" w:rsidRDefault="00C248CE" w:rsidP="00A369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3. Прирост посадочных мест на объектах общественного питания.</w:t>
      </w:r>
    </w:p>
    <w:p w:rsidR="00C248CE" w:rsidRPr="000E3904" w:rsidRDefault="00C248CE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Единица измерения: единица.</w:t>
      </w:r>
    </w:p>
    <w:p w:rsidR="00C248CE" w:rsidRPr="000E3904" w:rsidRDefault="00C248CE" w:rsidP="00A369BB">
      <w:pPr>
        <w:tabs>
          <w:tab w:val="left" w:pos="284"/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Методика расчета: показатель рассчитывается как разница между посадочными местами на объектах общественного питания, построенных в отчетном и предыдущем периоде.</w:t>
      </w:r>
    </w:p>
    <w:p w:rsidR="00C248CE" w:rsidRPr="000E3904" w:rsidRDefault="00C248CE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Источник информации: мониторинг посадочных мест на объектах общественного питания на территории городского округа Жуковский.</w:t>
      </w:r>
    </w:p>
    <w:p w:rsidR="00C248CE" w:rsidRPr="000E3904" w:rsidRDefault="00C248CE" w:rsidP="00A369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4.</w:t>
      </w:r>
      <w:r w:rsidRPr="000E3904">
        <w:rPr>
          <w:rFonts w:ascii="Arial" w:hAnsi="Arial" w:cs="Arial"/>
          <w:sz w:val="24"/>
          <w:szCs w:val="24"/>
        </w:rPr>
        <w:t xml:space="preserve"> </w:t>
      </w:r>
      <w:r w:rsidRPr="000E3904">
        <w:rPr>
          <w:rFonts w:ascii="Arial" w:hAnsi="Arial" w:cs="Arial"/>
          <w:sz w:val="24"/>
          <w:szCs w:val="24"/>
          <w:lang w:eastAsia="ru-RU"/>
        </w:rPr>
        <w:t>Прирост рабочих мест на объектах бытового обслуживания.</w:t>
      </w:r>
    </w:p>
    <w:p w:rsidR="00C248CE" w:rsidRPr="000E3904" w:rsidRDefault="00C248CE" w:rsidP="00A369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Единица измерения: единица.</w:t>
      </w:r>
    </w:p>
    <w:p w:rsidR="00C248CE" w:rsidRPr="000E3904" w:rsidRDefault="00C248CE" w:rsidP="00A369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Источник информации: мониторинг количества организованных рабочих мест на объектах бытовых услуг на территории городского округа Жуковский.</w:t>
      </w:r>
    </w:p>
    <w:p w:rsidR="00C248CE" w:rsidRPr="000E3904" w:rsidRDefault="00C248CE" w:rsidP="00A369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Методика расчета: показатель рассчитывается как разница между рабочими местами на объектах бытовых услуг, организованных в отчетном и предыдущем периоде.</w:t>
      </w:r>
    </w:p>
    <w:p w:rsidR="00C248CE" w:rsidRPr="000E3904" w:rsidRDefault="00C248CE" w:rsidP="00A369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5. Наличие на территории городского округа Жуковский муниципального казенного учреждения в сфере и погребения и похоронного дела по принципу: 1 муниципальный район/городской округ – 1 МКУ.</w:t>
      </w:r>
    </w:p>
    <w:p w:rsidR="00C248CE" w:rsidRPr="000E3904" w:rsidRDefault="00C248CE" w:rsidP="00A369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Единица измерения: единица.</w:t>
      </w:r>
    </w:p>
    <w:p w:rsidR="00C248CE" w:rsidRPr="000E3904" w:rsidRDefault="00C248CE" w:rsidP="00A369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Источник информации: мониторинг муниципального казенного учреждения в сфере и погребения и похоронного дела.</w:t>
      </w:r>
    </w:p>
    <w:p w:rsidR="00C248CE" w:rsidRPr="000E3904" w:rsidRDefault="00C248CE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6. Чистое кладбище - Доля кладбищ, соответствующих требованиям порядка деятельности общественных кладбищ и крематориев на территории Московской области.</w:t>
      </w:r>
    </w:p>
    <w:p w:rsidR="00C248CE" w:rsidRPr="000E3904" w:rsidRDefault="00C248CE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Единица измерения: процент.</w:t>
      </w:r>
    </w:p>
    <w:p w:rsidR="00C248CE" w:rsidRPr="000E3904" w:rsidRDefault="00C248CE" w:rsidP="00A369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Источник информации: мониторинг кладбищ муниципального образования.</w:t>
      </w:r>
    </w:p>
    <w:p w:rsidR="00C248CE" w:rsidRPr="000E3904" w:rsidRDefault="00C248CE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Методика расчета (утверждена постановлением Правительства Московской области от 25.10.2016 № 788/39 «Об утверждении государственной программы Московской области «Предпринимательство Подмосковья» на 2017-2021 годы»):</w:t>
      </w:r>
    </w:p>
    <w:p w:rsidR="00C92095" w:rsidRPr="000E3904" w:rsidRDefault="00C92095" w:rsidP="00A369BB">
      <w:pPr>
        <w:tabs>
          <w:tab w:val="num" w:pos="993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C248CE" w:rsidRPr="000E3904" w:rsidRDefault="00C248CE" w:rsidP="00A369BB">
      <w:pPr>
        <w:tabs>
          <w:tab w:val="num" w:pos="993"/>
        </w:tabs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val="en-US"/>
        </w:rPr>
        <w:t>S</w:t>
      </w:r>
      <w:r w:rsidRPr="000E3904">
        <w:rPr>
          <w:rFonts w:ascii="Arial" w:hAnsi="Arial" w:cs="Arial"/>
          <w:sz w:val="24"/>
          <w:szCs w:val="24"/>
        </w:rPr>
        <w:t>=(</w:t>
      </w:r>
      <w:r w:rsidRPr="000E3904">
        <w:rPr>
          <w:rFonts w:ascii="Arial" w:hAnsi="Arial" w:cs="Arial"/>
          <w:sz w:val="24"/>
          <w:szCs w:val="24"/>
          <w:lang w:val="en-US"/>
        </w:rPr>
        <w:t>F</w:t>
      </w:r>
      <w:r w:rsidRPr="000E3904">
        <w:rPr>
          <w:rFonts w:ascii="Arial" w:hAnsi="Arial" w:cs="Arial"/>
          <w:sz w:val="24"/>
          <w:szCs w:val="24"/>
        </w:rPr>
        <w:t>1+</w:t>
      </w:r>
      <w:r w:rsidRPr="000E3904">
        <w:rPr>
          <w:rFonts w:ascii="Arial" w:hAnsi="Arial" w:cs="Arial"/>
          <w:sz w:val="24"/>
          <w:szCs w:val="24"/>
          <w:lang w:val="en-US"/>
        </w:rPr>
        <w:t>F</w:t>
      </w:r>
      <w:r w:rsidRPr="000E3904">
        <w:rPr>
          <w:rFonts w:ascii="Arial" w:hAnsi="Arial" w:cs="Arial"/>
          <w:sz w:val="24"/>
          <w:szCs w:val="24"/>
        </w:rPr>
        <w:t>2)/</w:t>
      </w:r>
      <w:r w:rsidRPr="000E3904">
        <w:rPr>
          <w:rFonts w:ascii="Arial" w:hAnsi="Arial" w:cs="Arial"/>
          <w:sz w:val="24"/>
          <w:szCs w:val="24"/>
          <w:lang w:val="en-US"/>
        </w:rPr>
        <w:t>K</w:t>
      </w:r>
      <w:r w:rsidRPr="000E3904">
        <w:rPr>
          <w:rFonts w:ascii="Arial" w:hAnsi="Arial" w:cs="Arial"/>
          <w:sz w:val="24"/>
          <w:szCs w:val="24"/>
        </w:rPr>
        <w:t>*1/</w:t>
      </w:r>
      <w:r w:rsidRPr="000E3904">
        <w:rPr>
          <w:rFonts w:ascii="Arial" w:hAnsi="Arial" w:cs="Arial"/>
          <w:sz w:val="24"/>
          <w:szCs w:val="24"/>
          <w:lang w:val="en-US"/>
        </w:rPr>
        <w:t>T</w:t>
      </w:r>
      <w:r w:rsidRPr="000E3904">
        <w:rPr>
          <w:rFonts w:ascii="Arial" w:hAnsi="Arial" w:cs="Arial"/>
          <w:sz w:val="24"/>
          <w:szCs w:val="24"/>
        </w:rPr>
        <w:t>*100%</w:t>
      </w:r>
    </w:p>
    <w:p w:rsidR="00C92095" w:rsidRPr="000E3904" w:rsidRDefault="00C92095" w:rsidP="00A369BB">
      <w:pPr>
        <w:tabs>
          <w:tab w:val="num" w:pos="993"/>
        </w:tabs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C248CE" w:rsidRPr="000E3904" w:rsidRDefault="00C248CE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где:</w:t>
      </w:r>
    </w:p>
    <w:p w:rsidR="00C248CE" w:rsidRPr="000E3904" w:rsidRDefault="00C248CE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S - доля кладбищ, соответствующих требованиям порядка деятельности общественных кладбищ и крематориев на территории Московской области;</w:t>
      </w:r>
    </w:p>
    <w:p w:rsidR="00C248CE" w:rsidRPr="000E3904" w:rsidRDefault="00C248CE" w:rsidP="00A369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E3904">
        <w:rPr>
          <w:rFonts w:ascii="Arial" w:eastAsia="Calibri" w:hAnsi="Arial" w:cs="Arial"/>
          <w:sz w:val="24"/>
          <w:szCs w:val="24"/>
        </w:rPr>
        <w:t>F1 - количество кладбищ, юридически оформленных в муниципальную собственность, ед.;</w:t>
      </w:r>
    </w:p>
    <w:p w:rsidR="00C248CE" w:rsidRPr="000E3904" w:rsidRDefault="00C248CE" w:rsidP="00A369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E3904">
        <w:rPr>
          <w:rFonts w:ascii="Arial" w:eastAsia="Calibri" w:hAnsi="Arial" w:cs="Arial"/>
          <w:sz w:val="24"/>
          <w:szCs w:val="24"/>
        </w:rPr>
        <w:t xml:space="preserve">F2 - количество кладбищ, соответствующих требованиям Порядка по итогам рассмотрения вопроса на заседании Московской областной межведомственной комиссии </w:t>
      </w:r>
    </w:p>
    <w:p w:rsidR="00C248CE" w:rsidRPr="000E3904" w:rsidRDefault="00C248CE" w:rsidP="00A369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E3904">
        <w:rPr>
          <w:rFonts w:ascii="Arial" w:eastAsia="Calibri" w:hAnsi="Arial" w:cs="Arial"/>
          <w:sz w:val="24"/>
          <w:szCs w:val="24"/>
        </w:rPr>
        <w:t>по вопросам погребения и похоронного дела на территории Московской области (далее – МВК), ед.;</w:t>
      </w:r>
    </w:p>
    <w:p w:rsidR="00C248CE" w:rsidRPr="000E3904" w:rsidRDefault="00C248CE" w:rsidP="00A369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E3904">
        <w:rPr>
          <w:rFonts w:ascii="Arial" w:eastAsia="Calibri" w:hAnsi="Arial" w:cs="Arial"/>
          <w:sz w:val="24"/>
          <w:szCs w:val="24"/>
        </w:rPr>
        <w:t>К – коэффициент, отражающий число используемых в расчете показателя параметров (величин) (принимает значения от одного до двух).</w:t>
      </w:r>
    </w:p>
    <w:p w:rsidR="00C248CE" w:rsidRPr="000E3904" w:rsidRDefault="00C248CE" w:rsidP="00A369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E3904">
        <w:rPr>
          <w:rFonts w:ascii="Arial" w:eastAsia="Calibri" w:hAnsi="Arial" w:cs="Arial"/>
          <w:sz w:val="24"/>
          <w:szCs w:val="24"/>
        </w:rPr>
        <w:t>T – общее количество кладбищ на территории муниципального образования, ед.</w:t>
      </w:r>
    </w:p>
    <w:p w:rsidR="00C248CE" w:rsidRPr="000E3904" w:rsidRDefault="00C248CE" w:rsidP="00A369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 xml:space="preserve">Источник информации: </w:t>
      </w:r>
      <w:r w:rsidRPr="000E3904">
        <w:rPr>
          <w:rFonts w:ascii="Arial" w:eastAsia="Calibri" w:hAnsi="Arial" w:cs="Arial"/>
          <w:sz w:val="24"/>
          <w:szCs w:val="24"/>
        </w:rPr>
        <w:t>Данные реестра кладбищ, крематориев, стен скорби и других объектов похоронного назначения. Данные по итогам рассмотрения на заседании МВК вопроса о соответствии кладбищ соответствующего муниципального образования Московской области (муниципального района, городского округа) требованиям Порядка.</w:t>
      </w:r>
    </w:p>
    <w:p w:rsidR="00C248CE" w:rsidRPr="000E3904" w:rsidRDefault="00C248CE" w:rsidP="00A369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 xml:space="preserve">7. Цивилизованная торговля - Эффективность размещения нестационарных торговых объектов.  </w:t>
      </w:r>
    </w:p>
    <w:p w:rsidR="00C248CE" w:rsidRPr="000E3904" w:rsidRDefault="00C248CE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 xml:space="preserve">Единица измерения: баллы. </w:t>
      </w:r>
    </w:p>
    <w:p w:rsidR="00C248CE" w:rsidRPr="000E3904" w:rsidRDefault="00C248CE" w:rsidP="00A369BB">
      <w:pPr>
        <w:widowControl w:val="0"/>
        <w:tabs>
          <w:tab w:val="left" w:pos="426"/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Расчет показателя осуществляется по следующей формуле:</w:t>
      </w:r>
    </w:p>
    <w:p w:rsidR="000A4859" w:rsidRPr="000E3904" w:rsidRDefault="000A4859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248CE" w:rsidRPr="000E3904" w:rsidRDefault="00C248CE" w:rsidP="00A369BB">
      <w:pPr>
        <w:tabs>
          <w:tab w:val="num" w:pos="993"/>
        </w:tabs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Т = Тн× Кд + Тя,</w:t>
      </w:r>
    </w:p>
    <w:p w:rsidR="000A4859" w:rsidRPr="000E3904" w:rsidRDefault="000A4859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248CE" w:rsidRPr="000E3904" w:rsidRDefault="00C248CE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где:</w:t>
      </w:r>
    </w:p>
    <w:p w:rsidR="00C248CE" w:rsidRPr="000E3904" w:rsidRDefault="00C248CE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Т – показатель эффективности работы органов местного самоуправления по организации торговой деятельности;</w:t>
      </w:r>
    </w:p>
    <w:p w:rsidR="00C248CE" w:rsidRPr="000E3904" w:rsidRDefault="00C248CE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Тн – оценка организации деятельности органов местного самоуправления по размещению нестационарных торговых объектов.</w:t>
      </w:r>
    </w:p>
    <w:p w:rsidR="00C248CE" w:rsidRPr="000E3904" w:rsidRDefault="00C248CE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Кд - коэффициент эффективности работы органов местного</w:t>
      </w:r>
      <w:r w:rsidR="00137D7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E3904">
        <w:rPr>
          <w:rFonts w:ascii="Arial" w:hAnsi="Arial" w:cs="Arial"/>
          <w:sz w:val="24"/>
          <w:szCs w:val="24"/>
          <w:lang w:eastAsia="ru-RU"/>
        </w:rPr>
        <w:t>самоуправления по демонтажу незаконно размещенных</w:t>
      </w:r>
      <w:r w:rsidR="00137D7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E3904">
        <w:rPr>
          <w:rFonts w:ascii="Arial" w:hAnsi="Arial" w:cs="Arial"/>
          <w:sz w:val="24"/>
          <w:szCs w:val="24"/>
          <w:lang w:eastAsia="ru-RU"/>
        </w:rPr>
        <w:t>нестационарных торговых</w:t>
      </w:r>
      <w:r w:rsidR="000E3904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E3904">
        <w:rPr>
          <w:rFonts w:ascii="Arial" w:hAnsi="Arial" w:cs="Arial"/>
          <w:sz w:val="24"/>
          <w:szCs w:val="24"/>
          <w:lang w:eastAsia="ru-RU"/>
        </w:rPr>
        <w:t xml:space="preserve">объектов. </w:t>
      </w:r>
    </w:p>
    <w:p w:rsidR="00C248CE" w:rsidRPr="000E3904" w:rsidRDefault="00C248CE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 xml:space="preserve">Тя - оценка организации деятельности органов местного самоуправления при организации и проведении ярмарок. </w:t>
      </w:r>
    </w:p>
    <w:p w:rsidR="00C248CE" w:rsidRPr="000E3904" w:rsidRDefault="00C248CE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:rsidR="00133BAF" w:rsidRPr="000E3904" w:rsidRDefault="00133BAF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0E3904">
        <w:rPr>
          <w:rFonts w:ascii="Arial" w:hAnsi="Arial" w:cs="Arial"/>
          <w:b/>
          <w:sz w:val="24"/>
          <w:szCs w:val="24"/>
          <w:lang w:eastAsia="ru-RU"/>
        </w:rPr>
        <w:t>Подпрограмма 5.</w:t>
      </w:r>
      <w:r w:rsidR="00027251" w:rsidRPr="000E3904">
        <w:rPr>
          <w:rFonts w:ascii="Arial" w:hAnsi="Arial" w:cs="Arial"/>
          <w:b/>
          <w:sz w:val="24"/>
          <w:szCs w:val="24"/>
          <w:lang w:eastAsia="ru-RU"/>
        </w:rPr>
        <w:t xml:space="preserve"> Развитие конкуренции</w:t>
      </w:r>
    </w:p>
    <w:p w:rsidR="00133BAF" w:rsidRPr="000E3904" w:rsidRDefault="00133BAF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 xml:space="preserve">Значение показателей рассчитывается на основании утвержденных в соответствии с пунктом 1 постановления Правительства Московской области от 18 декабря </w:t>
      </w:r>
      <w:smartTag w:uri="urn:schemas-microsoft-com:office:smarttags" w:element="metricconverter">
        <w:smartTagPr>
          <w:attr w:name="ProductID" w:val="2014 г"/>
        </w:smartTagPr>
        <w:r w:rsidRPr="000E3904">
          <w:rPr>
            <w:rFonts w:ascii="Arial" w:hAnsi="Arial" w:cs="Arial"/>
            <w:sz w:val="24"/>
            <w:szCs w:val="24"/>
            <w:lang w:eastAsia="ru-RU"/>
          </w:rPr>
          <w:t>2014 г</w:t>
        </w:r>
      </w:smartTag>
      <w:r w:rsidRPr="000E3904">
        <w:rPr>
          <w:rFonts w:ascii="Arial" w:hAnsi="Arial" w:cs="Arial"/>
          <w:sz w:val="24"/>
          <w:szCs w:val="24"/>
          <w:lang w:eastAsia="ru-RU"/>
        </w:rPr>
        <w:t>. № 1125/49 показателей формирования рейтинга эффективности и прозрачности осуществления закупок товаров, работ и услуг, приказа председателя Комитета по конкурентной политике Московской области от 08.06.2015 № 17 «Об утверждении Перечня показателей оценки эффективности работы органов местного самоуправления и Методики оценки показателей», методики государственной программы Московской области «Предпринимательство Подмосковья»</w:t>
      </w:r>
      <w:r w:rsidR="00E534FF" w:rsidRPr="000E3904">
        <w:rPr>
          <w:rFonts w:ascii="Arial" w:hAnsi="Arial" w:cs="Arial"/>
          <w:sz w:val="24"/>
          <w:szCs w:val="24"/>
          <w:lang w:eastAsia="ru-RU"/>
        </w:rPr>
        <w:t xml:space="preserve"> на 2017-2021 годы»</w:t>
      </w:r>
      <w:r w:rsidRPr="000E3904">
        <w:rPr>
          <w:rFonts w:ascii="Arial" w:hAnsi="Arial" w:cs="Arial"/>
          <w:sz w:val="24"/>
          <w:szCs w:val="24"/>
          <w:lang w:eastAsia="ru-RU"/>
        </w:rPr>
        <w:t xml:space="preserve">, утвержденной постановлением Правительства МО </w:t>
      </w:r>
      <w:r w:rsidR="00E534FF" w:rsidRPr="000E3904">
        <w:rPr>
          <w:rFonts w:ascii="Arial" w:hAnsi="Arial" w:cs="Arial"/>
          <w:sz w:val="24"/>
          <w:szCs w:val="24"/>
          <w:lang w:eastAsia="ru-RU"/>
        </w:rPr>
        <w:t>25.10.2016 № 788/39.</w:t>
      </w:r>
    </w:p>
    <w:p w:rsidR="00133BAF" w:rsidRPr="000E3904" w:rsidRDefault="008C308A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 xml:space="preserve">Источник информации: </w:t>
      </w:r>
      <w:r w:rsidR="00133BAF" w:rsidRPr="000E3904">
        <w:rPr>
          <w:rFonts w:ascii="Arial" w:hAnsi="Arial" w:cs="Arial"/>
          <w:sz w:val="24"/>
          <w:szCs w:val="24"/>
          <w:lang w:eastAsia="ru-RU"/>
        </w:rPr>
        <w:t>Един</w:t>
      </w:r>
      <w:r w:rsidRPr="000E3904">
        <w:rPr>
          <w:rFonts w:ascii="Arial" w:hAnsi="Arial" w:cs="Arial"/>
          <w:sz w:val="24"/>
          <w:szCs w:val="24"/>
          <w:lang w:eastAsia="ru-RU"/>
        </w:rPr>
        <w:t>ая</w:t>
      </w:r>
      <w:r w:rsidR="00133BAF" w:rsidRPr="000E3904">
        <w:rPr>
          <w:rFonts w:ascii="Arial" w:hAnsi="Arial" w:cs="Arial"/>
          <w:sz w:val="24"/>
          <w:szCs w:val="24"/>
          <w:lang w:eastAsia="ru-RU"/>
        </w:rPr>
        <w:t xml:space="preserve"> автоматизированн</w:t>
      </w:r>
      <w:r w:rsidRPr="000E3904">
        <w:rPr>
          <w:rFonts w:ascii="Arial" w:hAnsi="Arial" w:cs="Arial"/>
          <w:sz w:val="24"/>
          <w:szCs w:val="24"/>
          <w:lang w:eastAsia="ru-RU"/>
        </w:rPr>
        <w:t>ая</w:t>
      </w:r>
      <w:r w:rsidR="00133BAF" w:rsidRPr="000E3904">
        <w:rPr>
          <w:rFonts w:ascii="Arial" w:hAnsi="Arial" w:cs="Arial"/>
          <w:sz w:val="24"/>
          <w:szCs w:val="24"/>
          <w:lang w:eastAsia="ru-RU"/>
        </w:rPr>
        <w:t xml:space="preserve"> систем</w:t>
      </w:r>
      <w:r w:rsidRPr="000E3904">
        <w:rPr>
          <w:rFonts w:ascii="Arial" w:hAnsi="Arial" w:cs="Arial"/>
          <w:sz w:val="24"/>
          <w:szCs w:val="24"/>
          <w:lang w:eastAsia="ru-RU"/>
        </w:rPr>
        <w:t>а</w:t>
      </w:r>
      <w:r w:rsidR="00133BAF" w:rsidRPr="000E3904">
        <w:rPr>
          <w:rFonts w:ascii="Arial" w:hAnsi="Arial" w:cs="Arial"/>
          <w:sz w:val="24"/>
          <w:szCs w:val="24"/>
          <w:lang w:eastAsia="ru-RU"/>
        </w:rPr>
        <w:t xml:space="preserve"> управления закупками.</w:t>
      </w:r>
    </w:p>
    <w:p w:rsidR="003F2601" w:rsidRPr="000E3904" w:rsidRDefault="00133BAF" w:rsidP="00A369BB">
      <w:pPr>
        <w:pStyle w:val="af4"/>
        <w:numPr>
          <w:ilvl w:val="0"/>
          <w:numId w:val="11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Доля обоснованных, частично обоснованных жалоб в Федеральную антимонопольную службу (ФАС России) (от общего к</w:t>
      </w:r>
      <w:r w:rsidR="003F2601" w:rsidRPr="000E3904">
        <w:rPr>
          <w:rFonts w:ascii="Arial" w:hAnsi="Arial" w:cs="Arial"/>
          <w:sz w:val="24"/>
          <w:szCs w:val="24"/>
          <w:lang w:eastAsia="ru-RU"/>
        </w:rPr>
        <w:t>оличества опубликованных торгов).</w:t>
      </w:r>
    </w:p>
    <w:p w:rsidR="003F2601" w:rsidRPr="000E3904" w:rsidRDefault="003F2601" w:rsidP="00A369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Единица измерения: процент.</w:t>
      </w:r>
    </w:p>
    <w:p w:rsidR="003F2601" w:rsidRPr="000E3904" w:rsidRDefault="003F2601" w:rsidP="00A369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Методика расчета:</w:t>
      </w:r>
    </w:p>
    <w:p w:rsidR="00133BAF" w:rsidRPr="000E3904" w:rsidRDefault="00133BAF" w:rsidP="00A369BB">
      <w:pPr>
        <w:pStyle w:val="af4"/>
        <w:spacing w:after="0" w:line="240" w:lineRule="auto"/>
        <w:ind w:left="709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 xml:space="preserve">  </w:t>
      </w:r>
    </w:p>
    <w:p w:rsidR="00133BAF" w:rsidRPr="000E3904" w:rsidRDefault="000E3904" w:rsidP="00A369BB">
      <w:pPr>
        <w:tabs>
          <w:tab w:val="num" w:pos="993"/>
        </w:tabs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</w:rPr>
            <m:t>Дож</m:t>
          </m:r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L</m:t>
              </m:r>
            </m:num>
            <m:den>
              <m:r>
                <w:rPr>
                  <w:rFonts w:ascii="Cambria Math" w:hAnsi="Cambria Math"/>
                  <w:lang w:val="en-US"/>
                </w:rPr>
                <m:t>K</m:t>
              </m:r>
            </m:den>
          </m:f>
          <m:r>
            <w:rPr>
              <w:rFonts w:ascii="Cambria Math" w:hAnsi="Cambria Math"/>
              <w:lang w:val="en-US"/>
            </w:rPr>
            <m:t>*100%,</m:t>
          </m:r>
        </m:oMath>
      </m:oMathPara>
    </w:p>
    <w:p w:rsidR="00133BAF" w:rsidRPr="000E3904" w:rsidRDefault="00133BAF" w:rsidP="00A369BB">
      <w:pPr>
        <w:tabs>
          <w:tab w:val="num" w:pos="993"/>
        </w:tabs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где</w:t>
      </w:r>
    </w:p>
    <w:p w:rsidR="00133BAF" w:rsidRPr="000E3904" w:rsidRDefault="00133BAF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Д</w:t>
      </w:r>
      <w:r w:rsidRPr="000E3904">
        <w:rPr>
          <w:rFonts w:ascii="Arial" w:hAnsi="Arial" w:cs="Arial"/>
          <w:sz w:val="24"/>
          <w:szCs w:val="24"/>
          <w:vertAlign w:val="subscript"/>
          <w:lang w:eastAsia="ru-RU"/>
        </w:rPr>
        <w:t>ож</w:t>
      </w:r>
      <w:r w:rsidRPr="000E3904">
        <w:rPr>
          <w:rFonts w:ascii="Arial" w:hAnsi="Arial" w:cs="Arial"/>
          <w:sz w:val="24"/>
          <w:szCs w:val="24"/>
          <w:lang w:eastAsia="ru-RU"/>
        </w:rPr>
        <w:t xml:space="preserve"> - доля обоснованных частично обоснованных жалоб в Федеральную антимонопольную службу (ФАС России); </w:t>
      </w:r>
    </w:p>
    <w:p w:rsidR="00133BAF" w:rsidRPr="000E3904" w:rsidRDefault="00133BAF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val="en-US" w:eastAsia="ru-RU"/>
        </w:rPr>
        <w:t>L</w:t>
      </w:r>
      <w:r w:rsidRPr="000E3904">
        <w:rPr>
          <w:rFonts w:ascii="Arial" w:hAnsi="Arial" w:cs="Arial"/>
          <w:sz w:val="24"/>
          <w:szCs w:val="24"/>
          <w:lang w:eastAsia="ru-RU"/>
        </w:rPr>
        <w:t xml:space="preserve"> - количество жалоб в Федеральную антимонопольную службу, признанных обоснованными, частично обоснованными, единица;</w:t>
      </w:r>
    </w:p>
    <w:p w:rsidR="00133BAF" w:rsidRPr="000E3904" w:rsidRDefault="00133BAF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К – общее количество опубликованных торгов, единица.</w:t>
      </w:r>
    </w:p>
    <w:p w:rsidR="00133BAF" w:rsidRPr="000E3904" w:rsidRDefault="00133BAF" w:rsidP="00A369BB">
      <w:pPr>
        <w:pStyle w:val="af4"/>
        <w:numPr>
          <w:ilvl w:val="0"/>
          <w:numId w:val="11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Доля несостоявшихся торгов от общег</w:t>
      </w:r>
      <w:r w:rsidR="003F2601" w:rsidRPr="000E3904">
        <w:rPr>
          <w:rFonts w:ascii="Arial" w:hAnsi="Arial" w:cs="Arial"/>
          <w:sz w:val="24"/>
          <w:szCs w:val="24"/>
          <w:lang w:eastAsia="ru-RU"/>
        </w:rPr>
        <w:t>о количества объявленных торгов.</w:t>
      </w:r>
    </w:p>
    <w:p w:rsidR="003F2601" w:rsidRPr="000E3904" w:rsidRDefault="003F2601" w:rsidP="00A369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Единица измерения: процент.</w:t>
      </w:r>
    </w:p>
    <w:p w:rsidR="003F2601" w:rsidRPr="000E3904" w:rsidRDefault="003F2601" w:rsidP="00A369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Методика расчета:</w:t>
      </w:r>
    </w:p>
    <w:p w:rsidR="00133BAF" w:rsidRPr="000E3904" w:rsidRDefault="000E3904" w:rsidP="00A369BB">
      <w:pPr>
        <w:tabs>
          <w:tab w:val="num" w:pos="993"/>
        </w:tabs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Днт=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N</m:t>
              </m:r>
            </m:num>
            <m:den>
              <m:r>
                <w:rPr>
                  <w:rFonts w:ascii="Cambria Math" w:hAnsi="Cambria Math"/>
                  <w:lang w:val="en-US"/>
                </w:rPr>
                <m:t>K</m:t>
              </m:r>
            </m:den>
          </m:f>
          <m:r>
            <w:rPr>
              <w:rFonts w:ascii="Cambria Math" w:hAnsi="Cambria Math"/>
              <w:lang w:val="en-US"/>
            </w:rPr>
            <m:t>*100%,</m:t>
          </m:r>
        </m:oMath>
      </m:oMathPara>
    </w:p>
    <w:p w:rsidR="00133BAF" w:rsidRPr="000E3904" w:rsidRDefault="00133BAF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где</w:t>
      </w:r>
    </w:p>
    <w:p w:rsidR="00133BAF" w:rsidRPr="000E3904" w:rsidRDefault="00133BAF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Д</w:t>
      </w:r>
      <w:r w:rsidRPr="000E3904">
        <w:rPr>
          <w:rFonts w:ascii="Arial" w:hAnsi="Arial" w:cs="Arial"/>
          <w:sz w:val="24"/>
          <w:szCs w:val="24"/>
          <w:vertAlign w:val="subscript"/>
          <w:lang w:eastAsia="ru-RU"/>
        </w:rPr>
        <w:t xml:space="preserve">нт </w:t>
      </w:r>
      <w:r w:rsidRPr="000E3904">
        <w:rPr>
          <w:rFonts w:ascii="Arial" w:hAnsi="Arial" w:cs="Arial"/>
          <w:sz w:val="24"/>
          <w:szCs w:val="24"/>
          <w:lang w:eastAsia="ru-RU"/>
        </w:rPr>
        <w:t>– доля несостоявшихся торгов;</w:t>
      </w:r>
    </w:p>
    <w:p w:rsidR="00133BAF" w:rsidRPr="000E3904" w:rsidRDefault="00133BAF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E3904">
        <w:rPr>
          <w:rFonts w:ascii="Arial" w:hAnsi="Arial" w:cs="Arial"/>
          <w:sz w:val="24"/>
          <w:szCs w:val="24"/>
          <w:lang w:val="en-US" w:eastAsia="ru-RU"/>
        </w:rPr>
        <w:t>N</w:t>
      </w:r>
      <w:r w:rsidRPr="000E3904">
        <w:rPr>
          <w:rFonts w:ascii="Arial" w:hAnsi="Arial" w:cs="Arial"/>
          <w:sz w:val="24"/>
          <w:szCs w:val="24"/>
          <w:lang w:eastAsia="ru-RU"/>
        </w:rPr>
        <w:t xml:space="preserve"> – количество торгов, на которые не было подано заявок, либо заявки были отклонены, либо подана одна заявка, единица; </w:t>
      </w:r>
    </w:p>
    <w:p w:rsidR="00133BAF" w:rsidRPr="000E3904" w:rsidRDefault="00133BAF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 xml:space="preserve"> К – общее количество объявленных торгов, единица.</w:t>
      </w:r>
    </w:p>
    <w:p w:rsidR="00133BAF" w:rsidRPr="000E3904" w:rsidRDefault="00133BAF" w:rsidP="00A369BB">
      <w:pPr>
        <w:pStyle w:val="af4"/>
        <w:numPr>
          <w:ilvl w:val="0"/>
          <w:numId w:val="11"/>
        </w:numPr>
        <w:tabs>
          <w:tab w:val="num" w:pos="993"/>
        </w:tabs>
        <w:spacing w:after="0" w:line="240" w:lineRule="auto"/>
        <w:ind w:left="0" w:firstLine="709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 xml:space="preserve">Среднее </w:t>
      </w:r>
      <w:r w:rsidR="00AD6A68" w:rsidRPr="000E3904">
        <w:rPr>
          <w:rFonts w:ascii="Arial" w:hAnsi="Arial" w:cs="Arial"/>
          <w:sz w:val="24"/>
          <w:szCs w:val="24"/>
          <w:lang w:eastAsia="ru-RU"/>
        </w:rPr>
        <w:t>количество участников на торгах.</w:t>
      </w:r>
    </w:p>
    <w:p w:rsidR="00AD6A68" w:rsidRPr="000E3904" w:rsidRDefault="00AD6A68" w:rsidP="00A369BB">
      <w:pPr>
        <w:spacing w:after="0" w:line="240" w:lineRule="auto"/>
        <w:ind w:left="360" w:firstLine="207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Единица измерения: единица.</w:t>
      </w:r>
    </w:p>
    <w:p w:rsidR="00AD6A68" w:rsidRPr="000E3904" w:rsidRDefault="00AD6A68" w:rsidP="00A369BB">
      <w:pPr>
        <w:spacing w:after="0" w:line="240" w:lineRule="auto"/>
        <w:ind w:left="360" w:firstLine="207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Методика расчета:</w:t>
      </w:r>
    </w:p>
    <w:p w:rsidR="00133BAF" w:rsidRPr="000E3904" w:rsidRDefault="00133BAF" w:rsidP="00A369BB">
      <w:pPr>
        <w:tabs>
          <w:tab w:val="num" w:pos="993"/>
        </w:tabs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 xml:space="preserve">       </w:t>
      </w:r>
      <w:r w:rsidRPr="000E3904">
        <w:rPr>
          <w:rFonts w:ascii="Arial" w:hAnsi="Arial" w:cs="Arial"/>
          <w:sz w:val="24"/>
          <w:szCs w:val="24"/>
          <w:lang w:val="en-US" w:eastAsia="ru-RU"/>
        </w:rPr>
        <w:t>Y</w:t>
      </w:r>
      <w:r w:rsidRPr="000E3904">
        <w:rPr>
          <w:rFonts w:ascii="Arial" w:hAnsi="Arial" w:cs="Arial"/>
          <w:sz w:val="24"/>
          <w:szCs w:val="24"/>
          <w:vertAlign w:val="superscript"/>
          <w:lang w:val="en-US" w:eastAsia="ru-RU"/>
        </w:rPr>
        <w:t>i</w:t>
      </w:r>
      <w:r w:rsidRPr="000E3904">
        <w:rPr>
          <w:rFonts w:ascii="Arial" w:hAnsi="Arial" w:cs="Arial"/>
          <w:sz w:val="24"/>
          <w:szCs w:val="24"/>
          <w:vertAlign w:val="subscript"/>
          <w:lang w:val="en-US" w:eastAsia="ru-RU"/>
        </w:rPr>
        <w:t>1</w:t>
      </w:r>
      <w:r w:rsidRPr="000E3904">
        <w:rPr>
          <w:rFonts w:ascii="Arial" w:hAnsi="Arial" w:cs="Arial"/>
          <w:sz w:val="24"/>
          <w:szCs w:val="24"/>
          <w:lang w:val="en-US" w:eastAsia="ru-RU"/>
        </w:rPr>
        <w:t xml:space="preserve">  + Y</w:t>
      </w:r>
      <w:r w:rsidRPr="000E3904">
        <w:rPr>
          <w:rFonts w:ascii="Arial" w:hAnsi="Arial" w:cs="Arial"/>
          <w:sz w:val="24"/>
          <w:szCs w:val="24"/>
          <w:vertAlign w:val="superscript"/>
          <w:lang w:val="en-US" w:eastAsia="ru-RU"/>
        </w:rPr>
        <w:t>i</w:t>
      </w:r>
      <w:r w:rsidRPr="000E3904">
        <w:rPr>
          <w:rFonts w:ascii="Arial" w:hAnsi="Arial" w:cs="Arial"/>
          <w:sz w:val="24"/>
          <w:szCs w:val="24"/>
          <w:vertAlign w:val="subscript"/>
          <w:lang w:val="en-US" w:eastAsia="ru-RU"/>
        </w:rPr>
        <w:t>2</w:t>
      </w:r>
      <w:r w:rsidRPr="000E3904">
        <w:rPr>
          <w:rFonts w:ascii="Arial" w:hAnsi="Arial" w:cs="Arial"/>
          <w:sz w:val="24"/>
          <w:szCs w:val="24"/>
          <w:lang w:val="en-US" w:eastAsia="ru-RU"/>
        </w:rPr>
        <w:t xml:space="preserve"> + … + Y</w:t>
      </w:r>
      <w:r w:rsidRPr="000E3904">
        <w:rPr>
          <w:rFonts w:ascii="Arial" w:hAnsi="Arial" w:cs="Arial"/>
          <w:sz w:val="24"/>
          <w:szCs w:val="24"/>
          <w:vertAlign w:val="superscript"/>
          <w:lang w:val="en-US" w:eastAsia="ru-RU"/>
        </w:rPr>
        <w:t>i</w:t>
      </w:r>
      <w:r w:rsidRPr="000E3904">
        <w:rPr>
          <w:rFonts w:ascii="Arial" w:hAnsi="Arial" w:cs="Arial"/>
          <w:sz w:val="24"/>
          <w:szCs w:val="24"/>
          <w:vertAlign w:val="subscript"/>
          <w:lang w:val="en-US" w:eastAsia="ru-RU"/>
        </w:rPr>
        <w:t>k</w:t>
      </w:r>
    </w:p>
    <w:p w:rsidR="00133BAF" w:rsidRPr="000E3904" w:rsidRDefault="000E3904" w:rsidP="00A369BB">
      <w:pPr>
        <w:tabs>
          <w:tab w:val="num" w:pos="993"/>
        </w:tabs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0E3904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2886710</wp:posOffset>
                </wp:positionH>
                <wp:positionV relativeFrom="paragraph">
                  <wp:posOffset>85090</wp:posOffset>
                </wp:positionV>
                <wp:extent cx="1149985" cy="0"/>
                <wp:effectExtent l="6350" t="12700" r="5715" b="63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98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99BC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27.3pt;margin-top:6.7pt;width:90.5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J+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" strokeweight=".25pt"/>
            </w:pict>
          </mc:Fallback>
        </mc:AlternateContent>
      </w:r>
      <w:r w:rsidR="00133BAF" w:rsidRPr="000E3904">
        <w:rPr>
          <w:rFonts w:ascii="Arial" w:hAnsi="Arial" w:cs="Arial"/>
          <w:sz w:val="24"/>
          <w:szCs w:val="24"/>
          <w:lang w:val="en-US" w:eastAsia="ru-RU"/>
        </w:rPr>
        <w:t xml:space="preserve">Y = </w:t>
      </w:r>
    </w:p>
    <w:p w:rsidR="00133BAF" w:rsidRPr="000E3904" w:rsidRDefault="00133BAF" w:rsidP="00A369BB">
      <w:pPr>
        <w:tabs>
          <w:tab w:val="num" w:pos="993"/>
        </w:tabs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0E3904">
        <w:rPr>
          <w:rFonts w:ascii="Arial" w:hAnsi="Arial" w:cs="Arial"/>
          <w:sz w:val="24"/>
          <w:szCs w:val="24"/>
          <w:lang w:val="en-US" w:eastAsia="ru-RU"/>
        </w:rPr>
        <w:t xml:space="preserve">                  K</w:t>
      </w:r>
    </w:p>
    <w:p w:rsidR="00133BAF" w:rsidRPr="000E3904" w:rsidRDefault="00133BAF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где</w:t>
      </w:r>
    </w:p>
    <w:p w:rsidR="00133BAF" w:rsidRPr="000E3904" w:rsidRDefault="00133BAF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val="en-US" w:eastAsia="ru-RU"/>
        </w:rPr>
        <w:t>Y</w:t>
      </w:r>
      <w:r w:rsidRPr="000E3904">
        <w:rPr>
          <w:rFonts w:ascii="Arial" w:hAnsi="Arial" w:cs="Arial"/>
          <w:sz w:val="24"/>
          <w:szCs w:val="24"/>
          <w:lang w:eastAsia="ru-RU"/>
        </w:rPr>
        <w:t xml:space="preserve"> – количество участ</w:t>
      </w:r>
      <w:r w:rsidR="00A96931" w:rsidRPr="000E3904">
        <w:rPr>
          <w:rFonts w:ascii="Arial" w:hAnsi="Arial" w:cs="Arial"/>
          <w:sz w:val="24"/>
          <w:szCs w:val="24"/>
          <w:lang w:eastAsia="ru-RU"/>
        </w:rPr>
        <w:t>ников в одной процедуре, единиц</w:t>
      </w:r>
      <w:r w:rsidRPr="000E3904">
        <w:rPr>
          <w:rFonts w:ascii="Arial" w:hAnsi="Arial" w:cs="Arial"/>
          <w:sz w:val="24"/>
          <w:szCs w:val="24"/>
          <w:lang w:eastAsia="ru-RU"/>
        </w:rPr>
        <w:t>;</w:t>
      </w:r>
    </w:p>
    <w:p w:rsidR="00133BAF" w:rsidRPr="000E3904" w:rsidRDefault="00133BAF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val="en-US" w:eastAsia="ru-RU"/>
        </w:rPr>
        <w:t>Y</w:t>
      </w:r>
      <w:r w:rsidRPr="000E3904">
        <w:rPr>
          <w:rFonts w:ascii="Arial" w:hAnsi="Arial" w:cs="Arial"/>
          <w:sz w:val="24"/>
          <w:szCs w:val="24"/>
          <w:vertAlign w:val="superscript"/>
          <w:lang w:val="en-US" w:eastAsia="ru-RU"/>
        </w:rPr>
        <w:t>i</w:t>
      </w:r>
      <w:r w:rsidRPr="000E3904">
        <w:rPr>
          <w:rFonts w:ascii="Arial" w:hAnsi="Arial" w:cs="Arial"/>
          <w:sz w:val="24"/>
          <w:szCs w:val="24"/>
          <w:vertAlign w:val="subscript"/>
          <w:lang w:val="en-US" w:eastAsia="ru-RU"/>
        </w:rPr>
        <w:t>k</w:t>
      </w:r>
      <w:r w:rsidRPr="000E3904">
        <w:rPr>
          <w:rFonts w:ascii="Arial" w:hAnsi="Arial" w:cs="Arial"/>
          <w:sz w:val="24"/>
          <w:szCs w:val="24"/>
          <w:lang w:eastAsia="ru-RU"/>
        </w:rPr>
        <w:t xml:space="preserve"> - количество участников размещения заказов в </w:t>
      </w:r>
      <w:r w:rsidRPr="000E3904">
        <w:rPr>
          <w:rFonts w:ascii="Arial" w:hAnsi="Arial" w:cs="Arial"/>
          <w:sz w:val="24"/>
          <w:szCs w:val="24"/>
          <w:lang w:val="en-US" w:eastAsia="ru-RU"/>
        </w:rPr>
        <w:t>i</w:t>
      </w:r>
      <w:r w:rsidRPr="000E3904">
        <w:rPr>
          <w:rFonts w:ascii="Arial" w:hAnsi="Arial" w:cs="Arial"/>
          <w:sz w:val="24"/>
          <w:szCs w:val="24"/>
          <w:lang w:eastAsia="ru-RU"/>
        </w:rPr>
        <w:t xml:space="preserve">-ой процедуре, где </w:t>
      </w:r>
      <w:r w:rsidRPr="000E3904">
        <w:rPr>
          <w:rFonts w:ascii="Arial" w:hAnsi="Arial" w:cs="Arial"/>
          <w:sz w:val="24"/>
          <w:szCs w:val="24"/>
          <w:lang w:val="en-US" w:eastAsia="ru-RU"/>
        </w:rPr>
        <w:t>k</w:t>
      </w:r>
      <w:r w:rsidRPr="000E3904">
        <w:rPr>
          <w:rFonts w:ascii="Arial" w:hAnsi="Arial" w:cs="Arial"/>
          <w:sz w:val="24"/>
          <w:szCs w:val="24"/>
          <w:lang w:eastAsia="ru-RU"/>
        </w:rPr>
        <w:t xml:space="preserve"> – количество проведенных процедур, единиц; </w:t>
      </w:r>
    </w:p>
    <w:p w:rsidR="00133BAF" w:rsidRPr="000E3904" w:rsidRDefault="00133BAF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К – общее количество проведенных процедур, единиц;</w:t>
      </w:r>
    </w:p>
    <w:p w:rsidR="00133BAF" w:rsidRPr="000E3904" w:rsidRDefault="00133BAF" w:rsidP="00A369BB">
      <w:pPr>
        <w:pStyle w:val="af4"/>
        <w:numPr>
          <w:ilvl w:val="0"/>
          <w:numId w:val="11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Доля общей экономии денежных средств от</w:t>
      </w:r>
      <w:r w:rsidR="00A96931" w:rsidRPr="000E3904">
        <w:rPr>
          <w:rFonts w:ascii="Arial" w:hAnsi="Arial" w:cs="Arial"/>
          <w:sz w:val="24"/>
          <w:szCs w:val="24"/>
          <w:lang w:eastAsia="ru-RU"/>
        </w:rPr>
        <w:t xml:space="preserve"> общей суммы объявленных торгов.</w:t>
      </w:r>
    </w:p>
    <w:p w:rsidR="00A96931" w:rsidRPr="000E3904" w:rsidRDefault="00A96931" w:rsidP="00A369BB">
      <w:pPr>
        <w:pStyle w:val="af4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Единица измерения: процент.</w:t>
      </w:r>
    </w:p>
    <w:p w:rsidR="00A96931" w:rsidRPr="000E3904" w:rsidRDefault="00A96931" w:rsidP="00A369BB">
      <w:pPr>
        <w:pStyle w:val="af4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Методика расчета:</w:t>
      </w:r>
    </w:p>
    <w:p w:rsidR="00133BAF" w:rsidRPr="000E3904" w:rsidRDefault="000E3904" w:rsidP="00A369BB">
      <w:pPr>
        <w:tabs>
          <w:tab w:val="num" w:pos="993"/>
        </w:tabs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m:oMathPara>
        <m:oMath>
          <m:r>
            <w:rPr>
              <w:rFonts w:ascii="Cambria Math" w:hAnsi="Cambria Math"/>
              <w:lang w:val="en-US"/>
            </w:rPr>
            <m:t>Эодс=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Эдс</m:t>
              </m:r>
            </m:num>
            <m:den>
              <m:r>
                <w:rPr>
                  <w:rFonts w:ascii="Cambria Math" w:hAnsi="Cambria Math"/>
                  <w:lang w:val="en-US"/>
                </w:rPr>
                <m:t>∑обт</m:t>
              </m:r>
            </m:den>
          </m:f>
          <m:r>
            <w:rPr>
              <w:rFonts w:ascii="Cambria Math" w:hAnsi="Cambria Math"/>
              <w:lang w:val="en-US"/>
            </w:rPr>
            <m:t>*100%,</m:t>
          </m:r>
        </m:oMath>
      </m:oMathPara>
    </w:p>
    <w:p w:rsidR="00133BAF" w:rsidRPr="000E3904" w:rsidRDefault="00133BAF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где</w:t>
      </w:r>
    </w:p>
    <w:p w:rsidR="00133BAF" w:rsidRPr="000E3904" w:rsidRDefault="00133BAF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 xml:space="preserve">Эодс – доля общей экономии денежных средств от общей суммы объявленных торгов, процентов; </w:t>
      </w:r>
    </w:p>
    <w:p w:rsidR="00133BAF" w:rsidRPr="000E3904" w:rsidRDefault="00133BAF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 xml:space="preserve"> Эдс – общая экономия денежных средств в результате проведения торгов и до проведения торгов, рублей; </w:t>
      </w:r>
    </w:p>
    <w:p w:rsidR="00133BAF" w:rsidRPr="000E3904" w:rsidRDefault="00133BAF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 xml:space="preserve"> ∑обт – общая сумма объявленных торгов, рублей.</w:t>
      </w:r>
    </w:p>
    <w:p w:rsidR="00133BAF" w:rsidRPr="000E3904" w:rsidRDefault="00133BAF" w:rsidP="00A369BB">
      <w:pPr>
        <w:pStyle w:val="af4"/>
        <w:numPr>
          <w:ilvl w:val="0"/>
          <w:numId w:val="11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Доля закупок среди субъектов малого предпринимательства, социально ориентированных некоммерческих организаций, осуществляемых в соответствии с Федеральным законом № 44-ФЗ</w:t>
      </w:r>
      <w:r w:rsidR="009253E0" w:rsidRPr="000E3904">
        <w:rPr>
          <w:rFonts w:ascii="Arial" w:hAnsi="Arial" w:cs="Arial"/>
          <w:sz w:val="24"/>
          <w:szCs w:val="24"/>
          <w:lang w:eastAsia="ru-RU"/>
        </w:rPr>
        <w:t>.</w:t>
      </w:r>
    </w:p>
    <w:p w:rsidR="009253E0" w:rsidRPr="000E3904" w:rsidRDefault="009253E0" w:rsidP="00A369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Единица измерения: процент.</w:t>
      </w:r>
    </w:p>
    <w:p w:rsidR="009253E0" w:rsidRPr="000E3904" w:rsidRDefault="009253E0" w:rsidP="00A369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Методика расчета:</w:t>
      </w:r>
    </w:p>
    <w:p w:rsidR="00133BAF" w:rsidRPr="000E3904" w:rsidRDefault="000E3904" w:rsidP="00A369BB">
      <w:pPr>
        <w:tabs>
          <w:tab w:val="num" w:pos="993"/>
        </w:tabs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  <m:oMath>
        <m:r>
          <m:rPr>
            <m:sty m:val="p"/>
          </m:rPr>
          <w:rPr>
            <w:rFonts w:ascii="Cambria Math" w:hAnsi="Cambria Math" w:cs="Cambria Math"/>
            <w:sz w:val="24"/>
            <w:szCs w:val="24"/>
            <w:lang w:eastAsia="ru-RU"/>
          </w:rPr>
          <m:t>Дзмсп=</m:t>
        </m:r>
        <m:f>
          <m:fPr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  <w:lang w:eastAsia="ru-RU"/>
              </w:rPr>
              <m:t>∑смп+∑суб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  <w:lang w:eastAsia="ru-RU"/>
              </w:rPr>
              <m:t>СГО</m:t>
            </m:r>
          </m:den>
        </m:f>
      </m:oMath>
      <w:r w:rsidR="00133BAF" w:rsidRPr="000E3904">
        <w:rPr>
          <w:rFonts w:ascii="Arial" w:hAnsi="Arial" w:cs="Arial"/>
          <w:sz w:val="24"/>
          <w:szCs w:val="24"/>
          <w:lang w:eastAsia="ru-RU"/>
        </w:rPr>
        <w:t>,</w:t>
      </w:r>
    </w:p>
    <w:p w:rsidR="00133BAF" w:rsidRPr="000E3904" w:rsidRDefault="00133BAF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где</w:t>
      </w:r>
    </w:p>
    <w:p w:rsidR="00133BAF" w:rsidRPr="000E3904" w:rsidRDefault="00133BAF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Д</w:t>
      </w:r>
      <w:r w:rsidRPr="000E3904">
        <w:rPr>
          <w:rFonts w:ascii="Arial" w:hAnsi="Arial" w:cs="Arial"/>
          <w:sz w:val="24"/>
          <w:szCs w:val="24"/>
          <w:vertAlign w:val="subscript"/>
          <w:lang w:eastAsia="ru-RU"/>
        </w:rPr>
        <w:t xml:space="preserve">змсп </w:t>
      </w:r>
      <w:r w:rsidRPr="000E3904">
        <w:rPr>
          <w:rFonts w:ascii="Arial" w:hAnsi="Arial" w:cs="Arial"/>
          <w:sz w:val="24"/>
          <w:szCs w:val="24"/>
          <w:lang w:eastAsia="ru-RU"/>
        </w:rPr>
        <w:t>– доля закупок у субъектов малого предпринимательства (СМП) социально ориентированных некоммерческих организаций (СОНО), %;</w:t>
      </w:r>
    </w:p>
    <w:p w:rsidR="00133BAF" w:rsidRPr="000E3904" w:rsidRDefault="00133BAF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∑смп – сумма контрактов, заключенных с СМП, СОНО по объявленным среди СМП, СОНО закупкам, руб.;</w:t>
      </w:r>
    </w:p>
    <w:p w:rsidR="00133BAF" w:rsidRPr="000E3904" w:rsidRDefault="00133BAF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∑суб – сумма контрактов с привлечением к исполнению контракта субподрядчиков, соисполнителей из числа СМП, СОНО при условии, что в извещении установлено требование в соответствии с частью 5 статьи 30 Закона № 44-ФЗ, руб.;</w:t>
      </w:r>
    </w:p>
    <w:p w:rsidR="00133BAF" w:rsidRPr="000E3904" w:rsidRDefault="00133BAF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 xml:space="preserve">СГО – совокупный годовой объем с учетом п.1.1 статьи 30 Закона № 44-ФЗ. </w:t>
      </w:r>
    </w:p>
    <w:p w:rsidR="009253E0" w:rsidRPr="000E3904" w:rsidRDefault="00133BAF" w:rsidP="00A369BB">
      <w:pPr>
        <w:pStyle w:val="af4"/>
        <w:numPr>
          <w:ilvl w:val="0"/>
          <w:numId w:val="11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Количество реализованных требований Стандарта развития к</w:t>
      </w:r>
      <w:r w:rsidR="009253E0" w:rsidRPr="000E3904">
        <w:rPr>
          <w:rFonts w:ascii="Arial" w:hAnsi="Arial" w:cs="Arial"/>
          <w:sz w:val="24"/>
          <w:szCs w:val="24"/>
          <w:lang w:eastAsia="ru-RU"/>
        </w:rPr>
        <w:t>онкуренции в Московской области.</w:t>
      </w:r>
    </w:p>
    <w:p w:rsidR="00A96931" w:rsidRPr="000E3904" w:rsidRDefault="00A96931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Единица измерения: единица.</w:t>
      </w:r>
    </w:p>
    <w:p w:rsidR="009253E0" w:rsidRPr="000E3904" w:rsidRDefault="00A96931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Методика расчета:</w:t>
      </w:r>
    </w:p>
    <w:p w:rsidR="00133BAF" w:rsidRPr="000E3904" w:rsidRDefault="00133BAF" w:rsidP="00A369BB">
      <w:pPr>
        <w:pStyle w:val="af5"/>
        <w:tabs>
          <w:tab w:val="num" w:pos="993"/>
        </w:tabs>
        <w:spacing w:before="0" w:beforeAutospacing="0" w:after="0" w:afterAutospacing="0"/>
        <w:ind w:firstLine="709"/>
        <w:jc w:val="center"/>
        <w:rPr>
          <w:rFonts w:ascii="Arial" w:eastAsia="+mn-ea" w:hAnsi="Arial" w:cs="Arial"/>
          <w:vertAlign w:val="subscript"/>
        </w:rPr>
      </w:pPr>
      <w:r w:rsidRPr="000E3904">
        <w:rPr>
          <w:rFonts w:ascii="Arial" w:eastAsia="+mn-ea" w:hAnsi="Arial" w:cs="Arial"/>
        </w:rPr>
        <w:t>К = Т</w:t>
      </w:r>
      <w:r w:rsidRPr="000E3904">
        <w:rPr>
          <w:rFonts w:ascii="Arial" w:eastAsia="+mn-ea" w:hAnsi="Arial" w:cs="Arial"/>
          <w:vertAlign w:val="subscript"/>
        </w:rPr>
        <w:t xml:space="preserve">1 </w:t>
      </w:r>
      <w:r w:rsidRPr="000E3904">
        <w:rPr>
          <w:rFonts w:ascii="Arial" w:eastAsia="+mn-ea" w:hAnsi="Arial" w:cs="Arial"/>
        </w:rPr>
        <w:t>+ Т</w:t>
      </w:r>
      <w:r w:rsidRPr="000E3904">
        <w:rPr>
          <w:rFonts w:ascii="Arial" w:eastAsia="+mn-ea" w:hAnsi="Arial" w:cs="Arial"/>
          <w:vertAlign w:val="subscript"/>
        </w:rPr>
        <w:t>2</w:t>
      </w:r>
      <w:r w:rsidRPr="000E3904">
        <w:rPr>
          <w:rFonts w:ascii="Arial" w:eastAsia="+mn-ea" w:hAnsi="Arial" w:cs="Arial"/>
        </w:rPr>
        <w:t xml:space="preserve"> +…+ Т</w:t>
      </w:r>
      <w:r w:rsidRPr="000E3904">
        <w:rPr>
          <w:rFonts w:ascii="Arial" w:eastAsia="+mn-ea" w:hAnsi="Arial" w:cs="Arial"/>
          <w:vertAlign w:val="subscript"/>
          <w:lang w:val="en-US"/>
        </w:rPr>
        <w:t>i</w:t>
      </w:r>
      <w:r w:rsidRPr="000E3904">
        <w:rPr>
          <w:rFonts w:ascii="Arial" w:eastAsia="+mn-ea" w:hAnsi="Arial" w:cs="Arial"/>
          <w:vertAlign w:val="subscript"/>
        </w:rPr>
        <w:t>,</w:t>
      </w:r>
    </w:p>
    <w:p w:rsidR="00133BAF" w:rsidRPr="000E3904" w:rsidRDefault="00133BAF" w:rsidP="00A369BB">
      <w:pPr>
        <w:pStyle w:val="af5"/>
        <w:tabs>
          <w:tab w:val="num" w:pos="993"/>
        </w:tabs>
        <w:spacing w:before="0" w:beforeAutospacing="0" w:after="0" w:afterAutospacing="0"/>
        <w:ind w:firstLine="709"/>
        <w:rPr>
          <w:rFonts w:ascii="Arial" w:hAnsi="Arial" w:cs="Arial"/>
        </w:rPr>
      </w:pPr>
      <w:r w:rsidRPr="000E3904">
        <w:rPr>
          <w:rFonts w:ascii="Arial" w:hAnsi="Arial" w:cs="Arial"/>
        </w:rPr>
        <w:t xml:space="preserve"> где</w:t>
      </w:r>
    </w:p>
    <w:p w:rsidR="00137D7C" w:rsidRDefault="00133BAF" w:rsidP="00A369BB">
      <w:pPr>
        <w:pStyle w:val="af5"/>
        <w:tabs>
          <w:tab w:val="num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E3904">
        <w:rPr>
          <w:rFonts w:ascii="Arial" w:hAnsi="Arial" w:cs="Arial"/>
        </w:rPr>
        <w:t>К - количество реализованных требований Стандарта развития конкуренции, единиц;</w:t>
      </w:r>
    </w:p>
    <w:p w:rsidR="00133BAF" w:rsidRPr="000E3904" w:rsidRDefault="00133BAF" w:rsidP="00A369BB">
      <w:pPr>
        <w:pStyle w:val="af5"/>
        <w:tabs>
          <w:tab w:val="num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E3904">
        <w:rPr>
          <w:rFonts w:ascii="Arial" w:hAnsi="Arial" w:cs="Arial"/>
        </w:rPr>
        <w:t>Т</w:t>
      </w:r>
      <w:r w:rsidRPr="000E3904">
        <w:rPr>
          <w:rFonts w:ascii="Arial" w:hAnsi="Arial" w:cs="Arial"/>
          <w:vertAlign w:val="subscript"/>
          <w:lang w:val="en-US"/>
        </w:rPr>
        <w:t>i</w:t>
      </w:r>
      <w:r w:rsidRPr="000E3904">
        <w:rPr>
          <w:rFonts w:ascii="Arial" w:hAnsi="Arial" w:cs="Arial"/>
        </w:rPr>
        <w:t xml:space="preserve"> – единица реализованного требования Стандарта развития конкуренции.</w:t>
      </w:r>
    </w:p>
    <w:p w:rsidR="00133BAF" w:rsidRPr="000E3904" w:rsidRDefault="00133BAF" w:rsidP="00A369BB">
      <w:pPr>
        <w:pStyle w:val="af5"/>
        <w:tabs>
          <w:tab w:val="num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E3904">
        <w:rPr>
          <w:rFonts w:ascii="Arial" w:hAnsi="Arial" w:cs="Arial"/>
        </w:rPr>
        <w:t>Стандарт развития конкуренции содержит семь требований для внедрения, реализация каждого требования является единицей при расчете значения показателя: одна единица числового значения показателя равна одному реализованному требованию:</w:t>
      </w:r>
    </w:p>
    <w:p w:rsidR="00133BAF" w:rsidRPr="000E3904" w:rsidRDefault="00133BAF" w:rsidP="00A369BB">
      <w:pPr>
        <w:pStyle w:val="af4"/>
        <w:numPr>
          <w:ilvl w:val="0"/>
          <w:numId w:val="12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определение Уполномоченного органа;</w:t>
      </w:r>
    </w:p>
    <w:p w:rsidR="00133BAF" w:rsidRPr="000E3904" w:rsidRDefault="00133BAF" w:rsidP="00A369BB">
      <w:pPr>
        <w:pStyle w:val="af4"/>
        <w:numPr>
          <w:ilvl w:val="0"/>
          <w:numId w:val="12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создание коллегиального органа;</w:t>
      </w:r>
    </w:p>
    <w:p w:rsidR="00133BAF" w:rsidRPr="000E3904" w:rsidRDefault="00133BAF" w:rsidP="00A369BB">
      <w:pPr>
        <w:pStyle w:val="af4"/>
        <w:numPr>
          <w:ilvl w:val="0"/>
          <w:numId w:val="12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утверждение перечня приоритетных и социально значимых рынков;</w:t>
      </w:r>
    </w:p>
    <w:p w:rsidR="00133BAF" w:rsidRPr="000E3904" w:rsidRDefault="00133BAF" w:rsidP="00A369BB">
      <w:pPr>
        <w:pStyle w:val="af4"/>
        <w:numPr>
          <w:ilvl w:val="0"/>
          <w:numId w:val="12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разработка («дорожной карты»);</w:t>
      </w:r>
    </w:p>
    <w:p w:rsidR="00133BAF" w:rsidRPr="000E3904" w:rsidRDefault="00133BAF" w:rsidP="00A369BB">
      <w:pPr>
        <w:pStyle w:val="af4"/>
        <w:numPr>
          <w:ilvl w:val="0"/>
          <w:numId w:val="12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проведение мониторинга рынков;</w:t>
      </w:r>
    </w:p>
    <w:p w:rsidR="00133BAF" w:rsidRPr="000E3904" w:rsidRDefault="00133BAF" w:rsidP="00A369BB">
      <w:pPr>
        <w:pStyle w:val="af4"/>
        <w:numPr>
          <w:ilvl w:val="0"/>
          <w:numId w:val="12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создание и реализация механизмов общественного контроля за деятельностью субъектов естественных монополий;</w:t>
      </w:r>
    </w:p>
    <w:p w:rsidR="00133BAF" w:rsidRPr="000E3904" w:rsidRDefault="00133BAF" w:rsidP="00A369BB">
      <w:pPr>
        <w:pStyle w:val="af4"/>
        <w:numPr>
          <w:ilvl w:val="0"/>
          <w:numId w:val="12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3904">
        <w:rPr>
          <w:rFonts w:ascii="Arial" w:hAnsi="Arial" w:cs="Arial"/>
          <w:sz w:val="24"/>
          <w:szCs w:val="24"/>
          <w:lang w:eastAsia="ru-RU"/>
        </w:rPr>
        <w:t>повышение уровня информированности о состоянии конкурентной среды.</w:t>
      </w:r>
    </w:p>
    <w:p w:rsidR="00CC3516" w:rsidRPr="000E3904" w:rsidRDefault="00CC3516" w:rsidP="00A369BB">
      <w:pPr>
        <w:pStyle w:val="af4"/>
        <w:tabs>
          <w:tab w:val="num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7C0700" w:rsidRPr="000E3904" w:rsidRDefault="007C0700" w:rsidP="00A369BB">
      <w:pPr>
        <w:tabs>
          <w:tab w:val="num" w:pos="993"/>
        </w:tabs>
        <w:spacing w:after="0" w:line="240" w:lineRule="auto"/>
        <w:ind w:firstLine="709"/>
        <w:jc w:val="both"/>
        <w:rPr>
          <w:rFonts w:ascii="Arial" w:hAnsi="Arial" w:cs="Arial"/>
          <w:strike/>
          <w:sz w:val="24"/>
          <w:szCs w:val="24"/>
          <w:lang w:eastAsia="ru-RU"/>
        </w:rPr>
      </w:pPr>
      <w:bookmarkStart w:id="3" w:name="Par182"/>
      <w:bookmarkStart w:id="4" w:name="Par212"/>
      <w:bookmarkStart w:id="5" w:name="Par221"/>
      <w:bookmarkStart w:id="6" w:name="Par228"/>
      <w:bookmarkEnd w:id="3"/>
      <w:bookmarkEnd w:id="4"/>
      <w:bookmarkEnd w:id="5"/>
      <w:bookmarkEnd w:id="6"/>
    </w:p>
    <w:p w:rsidR="002E77BE" w:rsidRDefault="002E77BE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hAnsi="Arial" w:cs="Arial"/>
          <w:strike/>
          <w:sz w:val="24"/>
          <w:szCs w:val="24"/>
        </w:rPr>
      </w:pPr>
    </w:p>
    <w:p w:rsidR="00A369BB" w:rsidRDefault="00A369BB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Arial" w:hAnsi="Arial" w:cs="Arial"/>
          <w:sz w:val="24"/>
          <w:szCs w:val="24"/>
        </w:rPr>
      </w:pPr>
      <w:r w:rsidRPr="00A369BB">
        <w:rPr>
          <w:rFonts w:ascii="Arial" w:hAnsi="Arial" w:cs="Arial"/>
          <w:sz w:val="24"/>
          <w:szCs w:val="24"/>
        </w:rPr>
        <w:t>Приложение 1</w:t>
      </w:r>
    </w:p>
    <w:p w:rsidR="00A369BB" w:rsidRDefault="00A369BB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Arial" w:hAnsi="Arial" w:cs="Arial"/>
          <w:sz w:val="24"/>
          <w:szCs w:val="24"/>
        </w:rPr>
      </w:pPr>
      <w:r w:rsidRPr="00A369BB">
        <w:rPr>
          <w:rFonts w:ascii="Arial" w:hAnsi="Arial" w:cs="Arial"/>
          <w:sz w:val="24"/>
          <w:szCs w:val="24"/>
        </w:rPr>
        <w:t>к муниципальной программе</w:t>
      </w:r>
      <w:r>
        <w:rPr>
          <w:rFonts w:ascii="Arial" w:hAnsi="Arial" w:cs="Arial"/>
          <w:sz w:val="24"/>
          <w:szCs w:val="24"/>
        </w:rPr>
        <w:t xml:space="preserve"> </w:t>
      </w:r>
      <w:r w:rsidRPr="00A369BB">
        <w:rPr>
          <w:rFonts w:ascii="Arial" w:hAnsi="Arial" w:cs="Arial"/>
          <w:sz w:val="24"/>
          <w:szCs w:val="24"/>
        </w:rPr>
        <w:t>городского округа Жуковский</w:t>
      </w:r>
    </w:p>
    <w:p w:rsidR="00A369BB" w:rsidRPr="00A369BB" w:rsidRDefault="00F42D6D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A369BB" w:rsidRPr="00A369BB">
        <w:rPr>
          <w:rFonts w:ascii="Arial" w:hAnsi="Arial" w:cs="Arial"/>
          <w:sz w:val="24"/>
          <w:szCs w:val="24"/>
        </w:rPr>
        <w:t>Предп</w:t>
      </w:r>
      <w:r>
        <w:rPr>
          <w:rFonts w:ascii="Arial" w:hAnsi="Arial" w:cs="Arial"/>
          <w:sz w:val="24"/>
          <w:szCs w:val="24"/>
        </w:rPr>
        <w:t>ринимательство (2017-2021 годы)»</w:t>
      </w:r>
    </w:p>
    <w:p w:rsidR="00A369BB" w:rsidRDefault="00A369BB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p w:rsidR="00A369BB" w:rsidRPr="00A369BB" w:rsidRDefault="00A369BB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  <w:r w:rsidRPr="00A369BB">
        <w:rPr>
          <w:rFonts w:ascii="Arial" w:hAnsi="Arial" w:cs="Arial"/>
          <w:sz w:val="24"/>
          <w:szCs w:val="24"/>
        </w:rPr>
        <w:t>ПАСПОРТ ПОДПРОГРАММЫ 1</w:t>
      </w:r>
    </w:p>
    <w:p w:rsidR="00A369BB" w:rsidRPr="00A369BB" w:rsidRDefault="00A369BB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  <w:r w:rsidRPr="00A369BB">
        <w:rPr>
          <w:rFonts w:ascii="Arial" w:hAnsi="Arial" w:cs="Arial"/>
          <w:sz w:val="24"/>
          <w:szCs w:val="24"/>
        </w:rPr>
        <w:t xml:space="preserve">«Развитие трудовых ресурсов и охраны труда» </w:t>
      </w:r>
    </w:p>
    <w:p w:rsidR="00A369BB" w:rsidRDefault="00A369BB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  <w:r w:rsidRPr="00A369BB">
        <w:rPr>
          <w:rFonts w:ascii="Arial" w:hAnsi="Arial" w:cs="Arial"/>
          <w:sz w:val="24"/>
          <w:szCs w:val="24"/>
        </w:rPr>
        <w:t>МУНИЦИПАЛЬНОЙ ПРОГРАММЫ "Предпринимательство (2017-2021 годы)"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9"/>
        <w:gridCol w:w="1184"/>
        <w:gridCol w:w="1257"/>
        <w:gridCol w:w="1257"/>
        <w:gridCol w:w="1257"/>
        <w:gridCol w:w="852"/>
        <w:gridCol w:w="1131"/>
      </w:tblGrid>
      <w:tr w:rsidR="00A369BB" w:rsidRPr="00A369BB" w:rsidTr="00A369BB">
        <w:tc>
          <w:tcPr>
            <w:tcW w:w="3689" w:type="dxa"/>
            <w:shd w:val="clear" w:color="000000" w:fill="FFFFFF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938" w:type="dxa"/>
            <w:gridSpan w:val="6"/>
            <w:shd w:val="clear" w:color="000000" w:fill="FFFFFF"/>
            <w:hideMark/>
          </w:tcPr>
          <w:p w:rsidR="00A369BB" w:rsidRPr="00A369BB" w:rsidRDefault="00A369BB" w:rsidP="00A369B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sz w:val="24"/>
                <w:szCs w:val="24"/>
                <w:lang w:eastAsia="ru-RU"/>
              </w:rPr>
              <w:t>Отдел социального развития Управления развитием отраслей социальной сферы</w:t>
            </w:r>
          </w:p>
        </w:tc>
      </w:tr>
      <w:tr w:rsidR="00A369BB" w:rsidRPr="00A369BB" w:rsidTr="00A369BB">
        <w:tc>
          <w:tcPr>
            <w:tcW w:w="3689" w:type="dxa"/>
            <w:vMerge w:val="restart"/>
            <w:shd w:val="clear" w:color="000000" w:fill="FFFFFF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Источники финансирования  подпрограммы, в том числе по годам:</w:t>
            </w:r>
          </w:p>
        </w:tc>
        <w:tc>
          <w:tcPr>
            <w:tcW w:w="6938" w:type="dxa"/>
            <w:gridSpan w:val="6"/>
            <w:shd w:val="clear" w:color="000000" w:fill="FFFFFF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A369BB" w:rsidRPr="00A369BB" w:rsidTr="00A369BB">
        <w:tc>
          <w:tcPr>
            <w:tcW w:w="3689" w:type="dxa"/>
            <w:vMerge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shd w:val="clear" w:color="000000" w:fill="FFFFFF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57" w:type="dxa"/>
            <w:shd w:val="clear" w:color="000000" w:fill="FFFFFF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257" w:type="dxa"/>
            <w:shd w:val="clear" w:color="000000" w:fill="FFFFFF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257" w:type="dxa"/>
            <w:shd w:val="clear" w:color="000000" w:fill="FFFFFF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31" w:type="dxa"/>
            <w:shd w:val="clear" w:color="000000" w:fill="FFFFFF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2021 год</w:t>
            </w:r>
          </w:p>
        </w:tc>
      </w:tr>
      <w:tr w:rsidR="00A369BB" w:rsidRPr="00A369BB" w:rsidTr="00A369BB">
        <w:tc>
          <w:tcPr>
            <w:tcW w:w="3689" w:type="dxa"/>
            <w:shd w:val="clear" w:color="auto" w:fill="auto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Общий объем средств, направленных на реализацию мероприятий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A369BB" w:rsidRPr="00A369BB" w:rsidTr="00A369BB">
        <w:tc>
          <w:tcPr>
            <w:tcW w:w="3689" w:type="dxa"/>
            <w:shd w:val="clear" w:color="auto" w:fill="auto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A369BB" w:rsidRPr="00A369BB" w:rsidTr="00A369BB">
        <w:tc>
          <w:tcPr>
            <w:tcW w:w="3689" w:type="dxa"/>
            <w:shd w:val="clear" w:color="auto" w:fill="auto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Средства бюджета  Московской области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A369BB" w:rsidRPr="00A369BB" w:rsidTr="00A369BB">
        <w:tc>
          <w:tcPr>
            <w:tcW w:w="3689" w:type="dxa"/>
            <w:shd w:val="clear" w:color="auto" w:fill="auto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A369BB" w:rsidRPr="00A369BB" w:rsidTr="00A369BB">
        <w:tc>
          <w:tcPr>
            <w:tcW w:w="3689" w:type="dxa"/>
            <w:shd w:val="clear" w:color="auto" w:fill="auto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A369BB" w:rsidRPr="00A369BB" w:rsidRDefault="00A369BB" w:rsidP="00A36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</w:tbl>
    <w:p w:rsidR="00A369BB" w:rsidRDefault="00A369BB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p w:rsidR="00A369BB" w:rsidRDefault="00A369BB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Arial" w:hAnsi="Arial" w:cs="Arial"/>
          <w:sz w:val="24"/>
          <w:szCs w:val="24"/>
        </w:rPr>
      </w:pPr>
    </w:p>
    <w:p w:rsidR="00A369BB" w:rsidRDefault="00A369BB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Arial" w:hAnsi="Arial" w:cs="Arial"/>
          <w:sz w:val="24"/>
          <w:szCs w:val="24"/>
        </w:rPr>
      </w:pPr>
      <w:r w:rsidRPr="00A369BB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2</w:t>
      </w:r>
    </w:p>
    <w:p w:rsidR="00A369BB" w:rsidRDefault="00A369BB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Arial" w:hAnsi="Arial" w:cs="Arial"/>
          <w:sz w:val="24"/>
          <w:szCs w:val="24"/>
        </w:rPr>
      </w:pPr>
      <w:r w:rsidRPr="00A369BB">
        <w:rPr>
          <w:rFonts w:ascii="Arial" w:hAnsi="Arial" w:cs="Arial"/>
          <w:sz w:val="24"/>
          <w:szCs w:val="24"/>
        </w:rPr>
        <w:t>к муниципальной программе</w:t>
      </w:r>
      <w:r>
        <w:rPr>
          <w:rFonts w:ascii="Arial" w:hAnsi="Arial" w:cs="Arial"/>
          <w:sz w:val="24"/>
          <w:szCs w:val="24"/>
        </w:rPr>
        <w:t xml:space="preserve"> </w:t>
      </w:r>
      <w:r w:rsidRPr="00A369BB">
        <w:rPr>
          <w:rFonts w:ascii="Arial" w:hAnsi="Arial" w:cs="Arial"/>
          <w:sz w:val="24"/>
          <w:szCs w:val="24"/>
        </w:rPr>
        <w:t>городского округа Жуковский</w:t>
      </w:r>
    </w:p>
    <w:p w:rsidR="00A369BB" w:rsidRPr="00A369BB" w:rsidRDefault="00F42D6D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A369BB" w:rsidRPr="00A369BB">
        <w:rPr>
          <w:rFonts w:ascii="Arial" w:hAnsi="Arial" w:cs="Arial"/>
          <w:sz w:val="24"/>
          <w:szCs w:val="24"/>
        </w:rPr>
        <w:t>Предп</w:t>
      </w:r>
      <w:r>
        <w:rPr>
          <w:rFonts w:ascii="Arial" w:hAnsi="Arial" w:cs="Arial"/>
          <w:sz w:val="24"/>
          <w:szCs w:val="24"/>
        </w:rPr>
        <w:t>ринимательство (2017-2021 годы)»</w:t>
      </w:r>
    </w:p>
    <w:p w:rsidR="00A369BB" w:rsidRDefault="00A369BB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p w:rsidR="00A369BB" w:rsidRPr="00A369BB" w:rsidRDefault="00A369BB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  <w:r w:rsidRPr="00A369BB">
        <w:rPr>
          <w:rFonts w:ascii="Arial" w:hAnsi="Arial" w:cs="Arial"/>
          <w:sz w:val="24"/>
          <w:szCs w:val="24"/>
        </w:rPr>
        <w:t xml:space="preserve">ПАСПОРТ ПОДПРОГРАММЫ 2 </w:t>
      </w:r>
    </w:p>
    <w:p w:rsidR="00A369BB" w:rsidRDefault="00A369BB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A369BB">
        <w:rPr>
          <w:rFonts w:ascii="Arial" w:hAnsi="Arial" w:cs="Arial"/>
          <w:sz w:val="24"/>
          <w:szCs w:val="24"/>
        </w:rPr>
        <w:t>Развитие малого и среднего предпринимательства</w:t>
      </w:r>
    </w:p>
    <w:p w:rsidR="00A369BB" w:rsidRPr="00A369BB" w:rsidRDefault="00A369BB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  <w:r w:rsidRPr="00A369BB">
        <w:rPr>
          <w:rFonts w:ascii="Arial" w:hAnsi="Arial" w:cs="Arial"/>
          <w:sz w:val="24"/>
          <w:szCs w:val="24"/>
        </w:rPr>
        <w:t>на территории городского округа Жуковский</w:t>
      </w:r>
      <w:r>
        <w:rPr>
          <w:rFonts w:ascii="Arial" w:hAnsi="Arial" w:cs="Arial"/>
          <w:sz w:val="24"/>
          <w:szCs w:val="24"/>
        </w:rPr>
        <w:t>»</w:t>
      </w:r>
    </w:p>
    <w:p w:rsidR="00A369BB" w:rsidRDefault="00A369BB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  <w:r w:rsidRPr="00A369BB">
        <w:rPr>
          <w:rFonts w:ascii="Arial" w:hAnsi="Arial" w:cs="Arial"/>
          <w:sz w:val="24"/>
          <w:szCs w:val="24"/>
        </w:rPr>
        <w:t>МУНИЦИПАЛЬНОЙ ПРОГРАММЫ "Предпринимательство (2017-2021 годы)"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56"/>
        <w:gridCol w:w="1228"/>
        <w:gridCol w:w="1229"/>
        <w:gridCol w:w="1228"/>
        <w:gridCol w:w="1229"/>
        <w:gridCol w:w="1228"/>
        <w:gridCol w:w="1229"/>
      </w:tblGrid>
      <w:tr w:rsidR="00A369BB" w:rsidRPr="00A369BB" w:rsidTr="00B25589">
        <w:tc>
          <w:tcPr>
            <w:tcW w:w="3256" w:type="dxa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sz w:val="24"/>
                <w:szCs w:val="24"/>
                <w:lang w:eastAsia="ru-RU"/>
              </w:rPr>
              <w:t>Отдел инвестиций и инноваций Управления экономики Администрации городского округа Жуковский</w:t>
            </w:r>
          </w:p>
        </w:tc>
      </w:tr>
      <w:tr w:rsidR="00A369BB" w:rsidRPr="00A369BB" w:rsidTr="00B25589">
        <w:tc>
          <w:tcPr>
            <w:tcW w:w="3256" w:type="dxa"/>
            <w:vMerge w:val="restart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A369BB" w:rsidRPr="00A369BB" w:rsidTr="00B25589">
        <w:tc>
          <w:tcPr>
            <w:tcW w:w="3256" w:type="dxa"/>
            <w:vMerge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2021 год</w:t>
            </w:r>
          </w:p>
        </w:tc>
      </w:tr>
      <w:tr w:rsidR="00A369BB" w:rsidRPr="00A369BB" w:rsidTr="00B25589">
        <w:tc>
          <w:tcPr>
            <w:tcW w:w="3256" w:type="dxa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Общий объем средств, направленных на реализацию мероприятий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10 025,15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1 675,15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1 800,00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2 050,00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2 250,00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2 250,00</w:t>
            </w:r>
          </w:p>
        </w:tc>
      </w:tr>
      <w:tr w:rsidR="00A369BB" w:rsidRPr="00A369BB" w:rsidTr="00B25589">
        <w:tc>
          <w:tcPr>
            <w:tcW w:w="3256" w:type="dxa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369BB" w:rsidRPr="00A369BB" w:rsidTr="00B25589">
        <w:tc>
          <w:tcPr>
            <w:tcW w:w="3256" w:type="dxa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Средства бюджета  Московской области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369BB" w:rsidRPr="00A369BB" w:rsidTr="00B25589">
        <w:tc>
          <w:tcPr>
            <w:tcW w:w="3256" w:type="dxa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10 025,15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1 675,15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1 800,00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2 050,00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2 250,00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2 250,00</w:t>
            </w:r>
          </w:p>
        </w:tc>
      </w:tr>
      <w:tr w:rsidR="00A369BB" w:rsidRPr="00A369BB" w:rsidTr="00B25589">
        <w:tc>
          <w:tcPr>
            <w:tcW w:w="3256" w:type="dxa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A369BB" w:rsidRPr="00A369BB" w:rsidRDefault="00A369BB" w:rsidP="00B2558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369B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A369BB" w:rsidRDefault="00A369BB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p w:rsidR="00A369BB" w:rsidRDefault="00A369BB" w:rsidP="00A369BB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p w:rsidR="00F42D6D" w:rsidRDefault="00F42D6D" w:rsidP="00F42D6D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Arial" w:hAnsi="Arial" w:cs="Arial"/>
          <w:sz w:val="24"/>
          <w:szCs w:val="24"/>
        </w:rPr>
      </w:pPr>
      <w:r w:rsidRPr="00A369BB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3</w:t>
      </w:r>
    </w:p>
    <w:p w:rsidR="00F42D6D" w:rsidRDefault="00F42D6D" w:rsidP="00F42D6D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Arial" w:hAnsi="Arial" w:cs="Arial"/>
          <w:sz w:val="24"/>
          <w:szCs w:val="24"/>
        </w:rPr>
      </w:pPr>
      <w:r w:rsidRPr="00A369BB">
        <w:rPr>
          <w:rFonts w:ascii="Arial" w:hAnsi="Arial" w:cs="Arial"/>
          <w:sz w:val="24"/>
          <w:szCs w:val="24"/>
        </w:rPr>
        <w:t>к муниципальной программе</w:t>
      </w:r>
      <w:r>
        <w:rPr>
          <w:rFonts w:ascii="Arial" w:hAnsi="Arial" w:cs="Arial"/>
          <w:sz w:val="24"/>
          <w:szCs w:val="24"/>
        </w:rPr>
        <w:t xml:space="preserve"> </w:t>
      </w:r>
      <w:r w:rsidRPr="00A369BB">
        <w:rPr>
          <w:rFonts w:ascii="Arial" w:hAnsi="Arial" w:cs="Arial"/>
          <w:sz w:val="24"/>
          <w:szCs w:val="24"/>
        </w:rPr>
        <w:t>городского округа Жуковский</w:t>
      </w:r>
    </w:p>
    <w:p w:rsidR="00F42D6D" w:rsidRPr="00A369BB" w:rsidRDefault="00F42D6D" w:rsidP="00F42D6D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A369BB">
        <w:rPr>
          <w:rFonts w:ascii="Arial" w:hAnsi="Arial" w:cs="Arial"/>
          <w:sz w:val="24"/>
          <w:szCs w:val="24"/>
        </w:rPr>
        <w:t>Предп</w:t>
      </w:r>
      <w:r>
        <w:rPr>
          <w:rFonts w:ascii="Arial" w:hAnsi="Arial" w:cs="Arial"/>
          <w:sz w:val="24"/>
          <w:szCs w:val="24"/>
        </w:rPr>
        <w:t>ринимательство (2017-2021 годы)»</w:t>
      </w:r>
    </w:p>
    <w:p w:rsidR="00F42D6D" w:rsidRDefault="00F42D6D" w:rsidP="008614BD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14BD" w:rsidRPr="008614BD" w:rsidRDefault="008614BD" w:rsidP="008614BD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614BD">
        <w:rPr>
          <w:rFonts w:ascii="Arial" w:hAnsi="Arial" w:cs="Arial"/>
          <w:sz w:val="24"/>
          <w:szCs w:val="24"/>
        </w:rPr>
        <w:t>"ПАСПОРТ ПОДПРОГРАММЫ 3</w:t>
      </w:r>
    </w:p>
    <w:p w:rsidR="008614BD" w:rsidRPr="008614BD" w:rsidRDefault="008614BD" w:rsidP="008614BD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8614BD">
        <w:rPr>
          <w:rFonts w:ascii="Arial" w:hAnsi="Arial" w:cs="Arial"/>
          <w:sz w:val="24"/>
          <w:szCs w:val="24"/>
        </w:rPr>
        <w:t>Повышение инвестиционной привлекательности городского округа Жуковский</w:t>
      </w:r>
      <w:r>
        <w:rPr>
          <w:rFonts w:ascii="Arial" w:hAnsi="Arial" w:cs="Arial"/>
          <w:sz w:val="24"/>
          <w:szCs w:val="24"/>
        </w:rPr>
        <w:t>»</w:t>
      </w:r>
    </w:p>
    <w:p w:rsidR="008614BD" w:rsidRDefault="008614BD" w:rsidP="008614BD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614BD">
        <w:rPr>
          <w:rFonts w:ascii="Arial" w:hAnsi="Arial" w:cs="Arial"/>
          <w:sz w:val="24"/>
          <w:szCs w:val="24"/>
        </w:rPr>
        <w:t>МУНИЦИПАЛЬНОЙ ПРОГРАММЫ "Предпринимательство (2017-2021 годы)"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56"/>
        <w:gridCol w:w="1228"/>
        <w:gridCol w:w="1229"/>
        <w:gridCol w:w="1228"/>
        <w:gridCol w:w="1229"/>
        <w:gridCol w:w="1228"/>
        <w:gridCol w:w="1229"/>
      </w:tblGrid>
      <w:tr w:rsidR="00F42D6D" w:rsidRPr="00F42D6D" w:rsidTr="00F42D6D">
        <w:tc>
          <w:tcPr>
            <w:tcW w:w="3256" w:type="dxa"/>
            <w:shd w:val="clear" w:color="000000" w:fill="FFFFFF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371" w:type="dxa"/>
            <w:gridSpan w:val="6"/>
            <w:shd w:val="clear" w:color="000000" w:fill="FFFFFF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42D6D">
              <w:rPr>
                <w:rFonts w:ascii="Arial" w:hAnsi="Arial" w:cs="Arial"/>
                <w:sz w:val="24"/>
                <w:szCs w:val="24"/>
                <w:lang w:eastAsia="ru-RU"/>
              </w:rPr>
              <w:t>Отдел инвестиций и инноваций Управления экономики Администрации городского округа Жуковский</w:t>
            </w:r>
          </w:p>
        </w:tc>
      </w:tr>
      <w:tr w:rsidR="00F42D6D" w:rsidRPr="00F42D6D" w:rsidTr="00F42D6D">
        <w:tc>
          <w:tcPr>
            <w:tcW w:w="3256" w:type="dxa"/>
            <w:vMerge w:val="restart"/>
            <w:shd w:val="clear" w:color="000000" w:fill="FFFFFF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7371" w:type="dxa"/>
            <w:gridSpan w:val="6"/>
            <w:shd w:val="clear" w:color="000000" w:fill="FFFFFF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F42D6D" w:rsidRPr="00F42D6D" w:rsidTr="00F42D6D">
        <w:tc>
          <w:tcPr>
            <w:tcW w:w="3256" w:type="dxa"/>
            <w:vMerge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shd w:val="clear" w:color="000000" w:fill="FFFFFF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9" w:type="dxa"/>
            <w:shd w:val="clear" w:color="000000" w:fill="FFFFFF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228" w:type="dxa"/>
            <w:shd w:val="clear" w:color="000000" w:fill="FFFFFF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229" w:type="dxa"/>
            <w:shd w:val="clear" w:color="000000" w:fill="FFFFFF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28" w:type="dxa"/>
            <w:shd w:val="clear" w:color="000000" w:fill="FFFFFF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29" w:type="dxa"/>
            <w:shd w:val="clear" w:color="000000" w:fill="FFFFFF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2021 год</w:t>
            </w:r>
          </w:p>
        </w:tc>
      </w:tr>
      <w:tr w:rsidR="00F42D6D" w:rsidRPr="00F42D6D" w:rsidTr="00F42D6D">
        <w:tc>
          <w:tcPr>
            <w:tcW w:w="3256" w:type="dxa"/>
            <w:shd w:val="clear" w:color="000000" w:fill="FFFFFF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Общий объем средств, направленных на реализацию мероприятий</w:t>
            </w:r>
          </w:p>
        </w:tc>
        <w:tc>
          <w:tcPr>
            <w:tcW w:w="1228" w:type="dxa"/>
            <w:shd w:val="clear" w:color="000000" w:fill="FFFFFF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192065,45</w:t>
            </w:r>
          </w:p>
        </w:tc>
        <w:tc>
          <w:tcPr>
            <w:tcW w:w="1229" w:type="dxa"/>
            <w:shd w:val="clear" w:color="000000" w:fill="FFFFFF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35 293,54</w:t>
            </w:r>
          </w:p>
        </w:tc>
        <w:tc>
          <w:tcPr>
            <w:tcW w:w="1228" w:type="dxa"/>
            <w:shd w:val="clear" w:color="000000" w:fill="FFFFFF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139</w:t>
            </w: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218,26</w:t>
            </w:r>
          </w:p>
        </w:tc>
        <w:tc>
          <w:tcPr>
            <w:tcW w:w="1229" w:type="dxa"/>
            <w:shd w:val="clear" w:color="000000" w:fill="FFFFFF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5 353,65</w:t>
            </w:r>
          </w:p>
        </w:tc>
        <w:tc>
          <w:tcPr>
            <w:tcW w:w="1228" w:type="dxa"/>
            <w:shd w:val="clear" w:color="000000" w:fill="FFFFFF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6 100,00</w:t>
            </w:r>
          </w:p>
        </w:tc>
        <w:tc>
          <w:tcPr>
            <w:tcW w:w="1229" w:type="dxa"/>
            <w:shd w:val="clear" w:color="000000" w:fill="FFFFFF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6 100,00</w:t>
            </w:r>
          </w:p>
        </w:tc>
      </w:tr>
      <w:tr w:rsidR="00F42D6D" w:rsidRPr="00F42D6D" w:rsidTr="00F42D6D">
        <w:tc>
          <w:tcPr>
            <w:tcW w:w="3256" w:type="dxa"/>
            <w:shd w:val="clear" w:color="000000" w:fill="FFFFFF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28" w:type="dxa"/>
            <w:shd w:val="clear" w:color="000000" w:fill="FFFFFF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100</w:t>
            </w: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750,40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32 583,50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68 166,90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F42D6D" w:rsidRPr="00F42D6D" w:rsidTr="00F42D6D">
        <w:tc>
          <w:tcPr>
            <w:tcW w:w="3256" w:type="dxa"/>
            <w:shd w:val="clear" w:color="000000" w:fill="FFFFFF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Средства бюджета  Московской области</w:t>
            </w:r>
          </w:p>
        </w:tc>
        <w:tc>
          <w:tcPr>
            <w:tcW w:w="1228" w:type="dxa"/>
            <w:shd w:val="clear" w:color="000000" w:fill="FFFFFF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59829,21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1 761,00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58 068,21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F42D6D" w:rsidRPr="00F42D6D" w:rsidTr="00F42D6D">
        <w:tc>
          <w:tcPr>
            <w:tcW w:w="3256" w:type="dxa"/>
            <w:shd w:val="clear" w:color="000000" w:fill="FFFFFF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28" w:type="dxa"/>
            <w:shd w:val="clear" w:color="000000" w:fill="FFFFFF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31485,84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949,04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12 983,15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5 353,65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6 100,00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6 100,00</w:t>
            </w:r>
          </w:p>
        </w:tc>
      </w:tr>
      <w:tr w:rsidR="00F42D6D" w:rsidRPr="00F42D6D" w:rsidTr="00F42D6D">
        <w:tc>
          <w:tcPr>
            <w:tcW w:w="3256" w:type="dxa"/>
            <w:shd w:val="clear" w:color="000000" w:fill="FFFFFF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F42D6D" w:rsidRPr="00F42D6D" w:rsidRDefault="00F42D6D" w:rsidP="00F42D6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2D6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F42D6D" w:rsidRDefault="00F42D6D" w:rsidP="006D2391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42D6D" w:rsidRDefault="00F42D6D" w:rsidP="006D2391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2391" w:rsidRDefault="006D2391" w:rsidP="006D2391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Arial" w:hAnsi="Arial" w:cs="Arial"/>
          <w:sz w:val="24"/>
          <w:szCs w:val="24"/>
        </w:rPr>
      </w:pPr>
      <w:r w:rsidRPr="00A369BB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4</w:t>
      </w:r>
    </w:p>
    <w:p w:rsidR="006D2391" w:rsidRDefault="006D2391" w:rsidP="006D2391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Arial" w:hAnsi="Arial" w:cs="Arial"/>
          <w:sz w:val="24"/>
          <w:szCs w:val="24"/>
        </w:rPr>
      </w:pPr>
      <w:r w:rsidRPr="00A369BB">
        <w:rPr>
          <w:rFonts w:ascii="Arial" w:hAnsi="Arial" w:cs="Arial"/>
          <w:sz w:val="24"/>
          <w:szCs w:val="24"/>
        </w:rPr>
        <w:t>к муниципальной программе</w:t>
      </w:r>
      <w:r>
        <w:rPr>
          <w:rFonts w:ascii="Arial" w:hAnsi="Arial" w:cs="Arial"/>
          <w:sz w:val="24"/>
          <w:szCs w:val="24"/>
        </w:rPr>
        <w:t xml:space="preserve"> </w:t>
      </w:r>
      <w:r w:rsidRPr="00A369BB">
        <w:rPr>
          <w:rFonts w:ascii="Arial" w:hAnsi="Arial" w:cs="Arial"/>
          <w:sz w:val="24"/>
          <w:szCs w:val="24"/>
        </w:rPr>
        <w:t>городского округа Жуковский</w:t>
      </w:r>
    </w:p>
    <w:p w:rsidR="006D2391" w:rsidRPr="00A369BB" w:rsidRDefault="006D2391" w:rsidP="006D2391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A369BB">
        <w:rPr>
          <w:rFonts w:ascii="Arial" w:hAnsi="Arial" w:cs="Arial"/>
          <w:sz w:val="24"/>
          <w:szCs w:val="24"/>
        </w:rPr>
        <w:t>Предп</w:t>
      </w:r>
      <w:r>
        <w:rPr>
          <w:rFonts w:ascii="Arial" w:hAnsi="Arial" w:cs="Arial"/>
          <w:sz w:val="24"/>
          <w:szCs w:val="24"/>
        </w:rPr>
        <w:t>ринимательство (2017-2021 годы)»</w:t>
      </w:r>
    </w:p>
    <w:p w:rsidR="00F42D6D" w:rsidRDefault="00F42D6D" w:rsidP="006D2391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sz w:val="24"/>
          <w:szCs w:val="24"/>
        </w:rPr>
      </w:pPr>
    </w:p>
    <w:p w:rsidR="006D2391" w:rsidRPr="006D2391" w:rsidRDefault="006D2391" w:rsidP="006D2391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sz w:val="24"/>
          <w:szCs w:val="24"/>
        </w:rPr>
      </w:pPr>
      <w:r w:rsidRPr="006D2391">
        <w:rPr>
          <w:rFonts w:ascii="Arial" w:hAnsi="Arial" w:cs="Arial"/>
          <w:sz w:val="24"/>
          <w:szCs w:val="24"/>
        </w:rPr>
        <w:t>"ПАСПОРТ ПОДПРОГРАММЫ 4</w:t>
      </w:r>
    </w:p>
    <w:p w:rsidR="006D2391" w:rsidRPr="006D2391" w:rsidRDefault="006D2391" w:rsidP="006D2391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6D2391">
        <w:rPr>
          <w:rFonts w:ascii="Arial" w:hAnsi="Arial" w:cs="Arial"/>
          <w:sz w:val="24"/>
          <w:szCs w:val="24"/>
        </w:rPr>
        <w:t>Развитие потребительского рынка и услуг на территории городского округа Жуковский</w:t>
      </w:r>
      <w:r>
        <w:rPr>
          <w:rFonts w:ascii="Arial" w:hAnsi="Arial" w:cs="Arial"/>
          <w:sz w:val="24"/>
          <w:szCs w:val="24"/>
        </w:rPr>
        <w:t>»</w:t>
      </w:r>
    </w:p>
    <w:p w:rsidR="00F42D6D" w:rsidRDefault="006D2391" w:rsidP="006D2391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sz w:val="24"/>
          <w:szCs w:val="24"/>
        </w:rPr>
      </w:pPr>
      <w:r w:rsidRPr="006D2391">
        <w:rPr>
          <w:rFonts w:ascii="Arial" w:hAnsi="Arial" w:cs="Arial"/>
          <w:sz w:val="24"/>
          <w:szCs w:val="24"/>
        </w:rPr>
        <w:t>МУНИЦИПАЛЬНОЙ ПРОГРАММЫ "Предпринимательство (2017-2021 годы)"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56"/>
        <w:gridCol w:w="1228"/>
        <w:gridCol w:w="1229"/>
        <w:gridCol w:w="1228"/>
        <w:gridCol w:w="1229"/>
        <w:gridCol w:w="1228"/>
        <w:gridCol w:w="1229"/>
      </w:tblGrid>
      <w:tr w:rsidR="006D2391" w:rsidRPr="006D2391" w:rsidTr="006D2391">
        <w:tc>
          <w:tcPr>
            <w:tcW w:w="3256" w:type="dxa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sz w:val="24"/>
                <w:szCs w:val="24"/>
                <w:lang w:eastAsia="ru-RU"/>
              </w:rPr>
              <w:t>Отдел развития предпринимательства и потребительского рынка</w:t>
            </w:r>
          </w:p>
        </w:tc>
      </w:tr>
      <w:tr w:rsidR="006D2391" w:rsidRPr="006D2391" w:rsidTr="006D2391">
        <w:tc>
          <w:tcPr>
            <w:tcW w:w="3256" w:type="dxa"/>
            <w:vMerge w:val="restart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6D2391" w:rsidRPr="006D2391" w:rsidTr="006D2391">
        <w:tc>
          <w:tcPr>
            <w:tcW w:w="3256" w:type="dxa"/>
            <w:vMerge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2021 год</w:t>
            </w:r>
          </w:p>
        </w:tc>
      </w:tr>
      <w:tr w:rsidR="006D2391" w:rsidRPr="006D2391" w:rsidTr="006D2391">
        <w:tc>
          <w:tcPr>
            <w:tcW w:w="3256" w:type="dxa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Общий объем средств, направленных на реализацию мероприятий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46 825,30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6 425,30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13 040,00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9 070,00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9 120,00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9 170,00</w:t>
            </w:r>
          </w:p>
        </w:tc>
      </w:tr>
      <w:tr w:rsidR="006D2391" w:rsidRPr="006D2391" w:rsidTr="006D2391">
        <w:tc>
          <w:tcPr>
            <w:tcW w:w="3256" w:type="dxa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6D2391" w:rsidRPr="006D2391" w:rsidTr="006D2391">
        <w:tc>
          <w:tcPr>
            <w:tcW w:w="3256" w:type="dxa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Средства бюджета  Московской области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6D2391" w:rsidRPr="006D2391" w:rsidTr="006D2391">
        <w:tc>
          <w:tcPr>
            <w:tcW w:w="3256" w:type="dxa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34 075,30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5 775,30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10 090,00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6 070,00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6 070,00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6 070,00</w:t>
            </w:r>
          </w:p>
        </w:tc>
      </w:tr>
      <w:tr w:rsidR="006D2391" w:rsidRPr="006D2391" w:rsidTr="006D2391">
        <w:tc>
          <w:tcPr>
            <w:tcW w:w="3256" w:type="dxa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12 750,00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2 950,00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3 050,00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6D2391" w:rsidRPr="006D2391" w:rsidRDefault="006D2391" w:rsidP="006D23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D23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3 100,00</w:t>
            </w:r>
          </w:p>
        </w:tc>
      </w:tr>
    </w:tbl>
    <w:p w:rsidR="00F42D6D" w:rsidRDefault="00F42D6D" w:rsidP="00F42D6D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sz w:val="24"/>
          <w:szCs w:val="24"/>
        </w:rPr>
      </w:pPr>
    </w:p>
    <w:p w:rsidR="00F42D6D" w:rsidRDefault="00F42D6D" w:rsidP="00F42D6D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sz w:val="24"/>
          <w:szCs w:val="24"/>
        </w:rPr>
      </w:pPr>
    </w:p>
    <w:p w:rsidR="00595AC6" w:rsidRDefault="00595AC6" w:rsidP="00595AC6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Arial" w:hAnsi="Arial" w:cs="Arial"/>
          <w:sz w:val="24"/>
          <w:szCs w:val="24"/>
        </w:rPr>
      </w:pPr>
      <w:r w:rsidRPr="00A369BB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5</w:t>
      </w:r>
    </w:p>
    <w:p w:rsidR="00595AC6" w:rsidRDefault="00595AC6" w:rsidP="00595AC6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Arial" w:hAnsi="Arial" w:cs="Arial"/>
          <w:sz w:val="24"/>
          <w:szCs w:val="24"/>
        </w:rPr>
      </w:pPr>
      <w:r w:rsidRPr="00A369BB">
        <w:rPr>
          <w:rFonts w:ascii="Arial" w:hAnsi="Arial" w:cs="Arial"/>
          <w:sz w:val="24"/>
          <w:szCs w:val="24"/>
        </w:rPr>
        <w:t>к муниципальной программе</w:t>
      </w:r>
      <w:r>
        <w:rPr>
          <w:rFonts w:ascii="Arial" w:hAnsi="Arial" w:cs="Arial"/>
          <w:sz w:val="24"/>
          <w:szCs w:val="24"/>
        </w:rPr>
        <w:t xml:space="preserve"> </w:t>
      </w:r>
      <w:r w:rsidRPr="00A369BB">
        <w:rPr>
          <w:rFonts w:ascii="Arial" w:hAnsi="Arial" w:cs="Arial"/>
          <w:sz w:val="24"/>
          <w:szCs w:val="24"/>
        </w:rPr>
        <w:t>городского округа Жуковский</w:t>
      </w:r>
    </w:p>
    <w:p w:rsidR="00595AC6" w:rsidRPr="00A369BB" w:rsidRDefault="00595AC6" w:rsidP="00595AC6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A369BB">
        <w:rPr>
          <w:rFonts w:ascii="Arial" w:hAnsi="Arial" w:cs="Arial"/>
          <w:sz w:val="24"/>
          <w:szCs w:val="24"/>
        </w:rPr>
        <w:t>Предп</w:t>
      </w:r>
      <w:r>
        <w:rPr>
          <w:rFonts w:ascii="Arial" w:hAnsi="Arial" w:cs="Arial"/>
          <w:sz w:val="24"/>
          <w:szCs w:val="24"/>
        </w:rPr>
        <w:t>ринимательство (2017-2021 годы)»</w:t>
      </w:r>
    </w:p>
    <w:p w:rsidR="00F42D6D" w:rsidRDefault="00F42D6D" w:rsidP="00595AC6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sz w:val="24"/>
          <w:szCs w:val="24"/>
        </w:rPr>
      </w:pPr>
    </w:p>
    <w:p w:rsidR="00595AC6" w:rsidRPr="00595AC6" w:rsidRDefault="00595AC6" w:rsidP="00595AC6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sz w:val="24"/>
          <w:szCs w:val="24"/>
        </w:rPr>
      </w:pPr>
      <w:r w:rsidRPr="00595AC6">
        <w:rPr>
          <w:rFonts w:ascii="Arial" w:hAnsi="Arial" w:cs="Arial"/>
          <w:sz w:val="24"/>
          <w:szCs w:val="24"/>
        </w:rPr>
        <w:t>"ПАСПОРТ ПОДПРОГРАММЫ 5</w:t>
      </w:r>
    </w:p>
    <w:p w:rsidR="00595AC6" w:rsidRPr="00595AC6" w:rsidRDefault="00595AC6" w:rsidP="00595AC6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595AC6">
        <w:rPr>
          <w:rFonts w:ascii="Arial" w:hAnsi="Arial" w:cs="Arial"/>
          <w:sz w:val="24"/>
          <w:szCs w:val="24"/>
        </w:rPr>
        <w:t>Развитие конкуренции</w:t>
      </w:r>
      <w:r>
        <w:rPr>
          <w:rFonts w:ascii="Arial" w:hAnsi="Arial" w:cs="Arial"/>
          <w:sz w:val="24"/>
          <w:szCs w:val="24"/>
        </w:rPr>
        <w:t>»</w:t>
      </w:r>
    </w:p>
    <w:p w:rsidR="00F42D6D" w:rsidRDefault="00595AC6" w:rsidP="00595AC6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sz w:val="24"/>
          <w:szCs w:val="24"/>
        </w:rPr>
      </w:pPr>
      <w:r w:rsidRPr="00595AC6">
        <w:rPr>
          <w:rFonts w:ascii="Arial" w:hAnsi="Arial" w:cs="Arial"/>
          <w:sz w:val="24"/>
          <w:szCs w:val="24"/>
        </w:rPr>
        <w:t>МУНИЦИПАЛЬНОЙ ПРОГРАММЫ "Предпринимательство (2017-2021 годы)"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56"/>
        <w:gridCol w:w="1228"/>
        <w:gridCol w:w="1229"/>
        <w:gridCol w:w="1228"/>
        <w:gridCol w:w="1229"/>
        <w:gridCol w:w="1228"/>
        <w:gridCol w:w="1229"/>
      </w:tblGrid>
      <w:tr w:rsidR="00F57398" w:rsidRPr="00F57398" w:rsidTr="004D254F">
        <w:tc>
          <w:tcPr>
            <w:tcW w:w="3256" w:type="dxa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sz w:val="24"/>
                <w:szCs w:val="24"/>
                <w:lang w:eastAsia="ru-RU"/>
              </w:rPr>
              <w:t>Муниципальное казенное учреждение "Мониторинг и организация закупок городского округа Жуковский"</w:t>
            </w:r>
          </w:p>
        </w:tc>
      </w:tr>
      <w:tr w:rsidR="00F57398" w:rsidRPr="00F57398" w:rsidTr="004D254F">
        <w:tc>
          <w:tcPr>
            <w:tcW w:w="3256" w:type="dxa"/>
            <w:vMerge w:val="restart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F57398" w:rsidRPr="00F57398" w:rsidTr="004D254F">
        <w:tc>
          <w:tcPr>
            <w:tcW w:w="3256" w:type="dxa"/>
            <w:vMerge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2021 год</w:t>
            </w:r>
          </w:p>
        </w:tc>
      </w:tr>
      <w:tr w:rsidR="00F57398" w:rsidRPr="00F57398" w:rsidTr="004D254F">
        <w:tc>
          <w:tcPr>
            <w:tcW w:w="3256" w:type="dxa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Общий объем средств, направленных на реализацию мероприятий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68 629,20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12 325,00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12 756,59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14 615,87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14 465,87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14 465,87</w:t>
            </w:r>
          </w:p>
        </w:tc>
      </w:tr>
      <w:tr w:rsidR="00F57398" w:rsidRPr="00F57398" w:rsidTr="004D254F">
        <w:tc>
          <w:tcPr>
            <w:tcW w:w="3256" w:type="dxa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57398" w:rsidRPr="00F57398" w:rsidTr="004D254F">
        <w:tc>
          <w:tcPr>
            <w:tcW w:w="3256" w:type="dxa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Средства бюджета  Московской области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57398" w:rsidRPr="00F57398" w:rsidTr="004D254F">
        <w:tc>
          <w:tcPr>
            <w:tcW w:w="3256" w:type="dxa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68 629,20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12 325,00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12 756,59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14 615,87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14 465,87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14 465,87</w:t>
            </w:r>
          </w:p>
        </w:tc>
      </w:tr>
      <w:tr w:rsidR="00F57398" w:rsidRPr="00F57398" w:rsidTr="004D254F">
        <w:tc>
          <w:tcPr>
            <w:tcW w:w="3256" w:type="dxa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F57398" w:rsidRPr="00F57398" w:rsidRDefault="00F57398" w:rsidP="004D25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5739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F42D6D" w:rsidRDefault="00F42D6D" w:rsidP="00F42D6D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sz w:val="24"/>
          <w:szCs w:val="24"/>
        </w:rPr>
      </w:pPr>
    </w:p>
    <w:p w:rsidR="00F0241C" w:rsidRDefault="00F0241C" w:rsidP="00F42D6D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sz w:val="24"/>
          <w:szCs w:val="24"/>
        </w:rPr>
        <w:sectPr w:rsidR="00F0241C" w:rsidSect="00796569">
          <w:footerReference w:type="even" r:id="rId11"/>
          <w:footerReference w:type="default" r:id="rId12"/>
          <w:pgSz w:w="12240" w:h="15840" w:code="1"/>
          <w:pgMar w:top="1134" w:right="567" w:bottom="1134" w:left="1134" w:header="113" w:footer="113" w:gutter="0"/>
          <w:pgNumType w:start="1"/>
          <w:cols w:space="720"/>
          <w:titlePg/>
          <w:docGrid w:linePitch="299"/>
        </w:sectPr>
      </w:pPr>
    </w:p>
    <w:p w:rsidR="00F0241C" w:rsidRDefault="00F0241C" w:rsidP="00F0241C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Arial" w:hAnsi="Arial" w:cs="Arial"/>
          <w:sz w:val="24"/>
          <w:szCs w:val="24"/>
        </w:rPr>
      </w:pPr>
      <w:r w:rsidRPr="00A369BB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6</w:t>
      </w:r>
    </w:p>
    <w:p w:rsidR="00F0241C" w:rsidRDefault="00F0241C" w:rsidP="00F0241C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Arial" w:hAnsi="Arial" w:cs="Arial"/>
          <w:sz w:val="24"/>
          <w:szCs w:val="24"/>
        </w:rPr>
      </w:pPr>
      <w:r w:rsidRPr="00A369BB">
        <w:rPr>
          <w:rFonts w:ascii="Arial" w:hAnsi="Arial" w:cs="Arial"/>
          <w:sz w:val="24"/>
          <w:szCs w:val="24"/>
        </w:rPr>
        <w:t>к муниципальной программе</w:t>
      </w:r>
      <w:r>
        <w:rPr>
          <w:rFonts w:ascii="Arial" w:hAnsi="Arial" w:cs="Arial"/>
          <w:sz w:val="24"/>
          <w:szCs w:val="24"/>
        </w:rPr>
        <w:t xml:space="preserve"> </w:t>
      </w:r>
      <w:r w:rsidRPr="00A369BB">
        <w:rPr>
          <w:rFonts w:ascii="Arial" w:hAnsi="Arial" w:cs="Arial"/>
          <w:sz w:val="24"/>
          <w:szCs w:val="24"/>
        </w:rPr>
        <w:t>городского округа Жуковский</w:t>
      </w:r>
    </w:p>
    <w:p w:rsidR="00F0241C" w:rsidRPr="00A369BB" w:rsidRDefault="00F0241C" w:rsidP="00F0241C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A369BB">
        <w:rPr>
          <w:rFonts w:ascii="Arial" w:hAnsi="Arial" w:cs="Arial"/>
          <w:sz w:val="24"/>
          <w:szCs w:val="24"/>
        </w:rPr>
        <w:t>Предп</w:t>
      </w:r>
      <w:r>
        <w:rPr>
          <w:rFonts w:ascii="Arial" w:hAnsi="Arial" w:cs="Arial"/>
          <w:sz w:val="24"/>
          <w:szCs w:val="24"/>
        </w:rPr>
        <w:t>ринимательство (2017-2021 годы)»</w:t>
      </w:r>
    </w:p>
    <w:p w:rsidR="00F42D6D" w:rsidRDefault="00F42D6D" w:rsidP="00F0241C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sz w:val="24"/>
          <w:szCs w:val="24"/>
        </w:rPr>
      </w:pPr>
    </w:p>
    <w:p w:rsidR="00F0241C" w:rsidRPr="00F0241C" w:rsidRDefault="00F0241C" w:rsidP="00F0241C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0241C">
        <w:rPr>
          <w:rFonts w:ascii="Arial" w:hAnsi="Arial" w:cs="Arial"/>
          <w:sz w:val="24"/>
          <w:szCs w:val="24"/>
        </w:rPr>
        <w:t>ПЕРЕЧЕНЬ МЕРОПРИЯТИЙ МУНИЦИПАЛЬНОЙ ПРОГРАММЫ</w:t>
      </w:r>
    </w:p>
    <w:p w:rsidR="00F42D6D" w:rsidRDefault="00F0241C" w:rsidP="00F0241C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0241C">
        <w:rPr>
          <w:rFonts w:ascii="Arial" w:hAnsi="Arial" w:cs="Arial"/>
          <w:sz w:val="24"/>
          <w:szCs w:val="24"/>
        </w:rPr>
        <w:t>"Предпринимательство (2017-2021 годы)"</w:t>
      </w:r>
    </w:p>
    <w:p w:rsidR="00F42D6D" w:rsidRDefault="00F42D6D" w:rsidP="00F42D6D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sz w:val="24"/>
          <w:szCs w:val="24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5"/>
        <w:gridCol w:w="709"/>
        <w:gridCol w:w="1701"/>
        <w:gridCol w:w="1134"/>
        <w:gridCol w:w="992"/>
        <w:gridCol w:w="1219"/>
        <w:gridCol w:w="985"/>
        <w:gridCol w:w="985"/>
        <w:gridCol w:w="985"/>
        <w:gridCol w:w="1599"/>
        <w:gridCol w:w="1598"/>
      </w:tblGrid>
      <w:tr w:rsidR="00BE5A5D" w:rsidRPr="00796569" w:rsidTr="00BE5A5D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E5A5D" w:rsidRPr="00796569" w:rsidRDefault="00BE5A5D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Мероприятия по реализации муниципальной программы/ подпрограммы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E5A5D" w:rsidRPr="00796569" w:rsidRDefault="00BE5A5D" w:rsidP="00796569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 xml:space="preserve">Срок исполнения       </w:t>
            </w:r>
          </w:p>
          <w:p w:rsidR="00BE5A5D" w:rsidRPr="00796569" w:rsidRDefault="00BE5A5D" w:rsidP="00796569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BE5A5D" w:rsidRPr="00796569" w:rsidRDefault="00BE5A5D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E5A5D" w:rsidRPr="00796569" w:rsidRDefault="00BE5A5D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Всего                                                                                                                                                                           (тыс. руб.)</w:t>
            </w:r>
          </w:p>
          <w:p w:rsidR="00BE5A5D" w:rsidRPr="00796569" w:rsidRDefault="00BE5A5D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5166" w:type="dxa"/>
            <w:gridSpan w:val="5"/>
            <w:shd w:val="clear" w:color="auto" w:fill="auto"/>
            <w:vAlign w:val="center"/>
            <w:hideMark/>
          </w:tcPr>
          <w:p w:rsidR="00BE5A5D" w:rsidRPr="00796569" w:rsidRDefault="00BE5A5D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BE5A5D" w:rsidRPr="00796569" w:rsidRDefault="00BE5A5D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1598" w:type="dxa"/>
            <w:shd w:val="clear" w:color="auto" w:fill="auto"/>
            <w:vAlign w:val="center"/>
            <w:hideMark/>
          </w:tcPr>
          <w:p w:rsidR="00BE5A5D" w:rsidRPr="00796569" w:rsidRDefault="00BE5A5D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Ответственный за выполнение мероприятий подпрограммы</w:t>
            </w:r>
          </w:p>
        </w:tc>
      </w:tr>
      <w:tr w:rsidR="00BE5A5D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BE5A5D" w:rsidRPr="00796569" w:rsidRDefault="00BE5A5D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E5A5D" w:rsidRPr="00796569" w:rsidRDefault="00BE5A5D" w:rsidP="0079656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E5A5D" w:rsidRPr="00796569" w:rsidRDefault="00BE5A5D" w:rsidP="0079656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E5A5D" w:rsidRPr="00796569" w:rsidRDefault="00BE5A5D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5A5D" w:rsidRPr="00796569" w:rsidRDefault="00BE5A5D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2017 год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E5A5D" w:rsidRPr="00796569" w:rsidRDefault="00BE5A5D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2018 год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BE5A5D" w:rsidRPr="00796569" w:rsidRDefault="00BE5A5D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2019 год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BE5A5D" w:rsidRPr="00796569" w:rsidRDefault="00BE5A5D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2020 год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BE5A5D" w:rsidRPr="00796569" w:rsidRDefault="00BE5A5D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2021 год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BE5A5D" w:rsidRPr="00796569" w:rsidRDefault="00BE5A5D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shd w:val="clear" w:color="auto" w:fill="auto"/>
            <w:vAlign w:val="center"/>
            <w:hideMark/>
          </w:tcPr>
          <w:p w:rsidR="00BE5A5D" w:rsidRPr="00796569" w:rsidRDefault="00BE5A5D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11</w:t>
            </w:r>
          </w:p>
        </w:tc>
      </w:tr>
      <w:tr w:rsidR="00796569" w:rsidRPr="00796569" w:rsidTr="00BE5A5D">
        <w:tc>
          <w:tcPr>
            <w:tcW w:w="11115" w:type="dxa"/>
            <w:gridSpan w:val="9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ПОДПРОГРАММА 1. Развитие трудовых ресурсов и охраны труда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социального развития Управления развитием отраслей социальной сферы</w:t>
            </w:r>
          </w:p>
        </w:tc>
        <w:tc>
          <w:tcPr>
            <w:tcW w:w="1598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Основное мероприятие 1.1.</w:t>
            </w:r>
            <w:r w:rsidRPr="00796569">
              <w:rPr>
                <w:rFonts w:ascii="Arial" w:hAnsi="Arial" w:cs="Arial"/>
                <w:lang w:eastAsia="ru-RU"/>
              </w:rPr>
              <w:t xml:space="preserve"> Участие в расследовании несчастных случаев с тяжелыми последствиями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социального развития Управления развитием отраслей социальной сферы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Основное мероприятие 1.2.</w:t>
            </w:r>
            <w:r w:rsidRPr="00796569">
              <w:rPr>
                <w:rFonts w:ascii="Arial" w:hAnsi="Arial" w:cs="Arial"/>
                <w:lang w:eastAsia="ru-RU"/>
              </w:rPr>
              <w:t xml:space="preserve"> Организация проведения обучения по вопросам охраны труда (по кругу организаций муниципальной собственности)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социального развития Управления развитием отраслей социальной сферы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 xml:space="preserve">Основное мероприятие 1.3. </w:t>
            </w:r>
            <w:r w:rsidRPr="00796569">
              <w:rPr>
                <w:rFonts w:ascii="Arial" w:hAnsi="Arial" w:cs="Arial"/>
                <w:lang w:eastAsia="ru-RU"/>
              </w:rPr>
              <w:t>Мониторинг проведения специальной оценки условий труда на рабочих местах (по кругу организаций муниципальной собственности)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социального развития Управления развитием отраслей социальной сферы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 xml:space="preserve">Основное мероприятие 1.4. </w:t>
            </w:r>
            <w:r w:rsidRPr="00796569">
              <w:rPr>
                <w:rFonts w:ascii="Arial" w:hAnsi="Arial" w:cs="Arial"/>
                <w:lang w:eastAsia="ru-RU"/>
              </w:rPr>
              <w:t>Мониторинг состояния задолженности по выплате заработной платы на территории городского округа Жуковский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социального развития Управления развитием отраслей социальной сферы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Мероприятие 1.4.1. Мониторинг задолженности в организациях, осуществляющих деятельность на территории городского округа Жуковский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социального развития Управления развитием отраслей социальной сферы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Мероприятие 1.4.2. Мониторинг задолженности по заработной плате в муниципальных учреждениях и предприятиях, а также в организациях с муниципальной долей собственности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социального развития Управления развитием отраслей социальной сферы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Мероприятие 1.4.3. Приглашение организации, допустившей задолженность по заработной плате, на заседание Комиссии по мобилизации доходов бюджета городского округа Жуковский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социального развития Управления развитием отраслей социальной сферы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 по Подпрограмме 1: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11115" w:type="dxa"/>
            <w:gridSpan w:val="9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ПОДПРОГРАММА 2. Развитие малого и среднего предпринимательства на территории городского округа Жуковский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инвестиций и инноваций Управления экономики</w:t>
            </w:r>
          </w:p>
        </w:tc>
        <w:tc>
          <w:tcPr>
            <w:tcW w:w="1598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Основное мероприятие 2.1.</w:t>
            </w:r>
            <w:r w:rsidRPr="00796569">
              <w:rPr>
                <w:rFonts w:ascii="Arial" w:hAnsi="Arial" w:cs="Arial"/>
                <w:lang w:eastAsia="ru-RU"/>
              </w:rPr>
              <w:t xml:space="preserve"> </w:t>
            </w:r>
            <w:r w:rsidRPr="00796569">
              <w:rPr>
                <w:rFonts w:ascii="Arial" w:hAnsi="Arial" w:cs="Arial"/>
                <w:lang w:eastAsia="ru-RU"/>
              </w:rPr>
              <w:br/>
              <w:t xml:space="preserve">Информационно-консультационная поддержка субъектов МСП и организаций, образующих инфраструктуру поддержки и развития МСП            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инвестиций и инноваций Управления экономики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2.1.1. </w:t>
            </w:r>
            <w:r w:rsidRPr="00796569">
              <w:rPr>
                <w:rFonts w:ascii="Arial" w:hAnsi="Arial" w:cs="Arial"/>
                <w:lang w:eastAsia="ru-RU"/>
              </w:rPr>
              <w:br/>
              <w:t>Информирование и консультирование субъектов МСП о мерах государственной поддержки, в том числе по вопросам участия в региональных и муниципальных конкурсах,  о деятельности Московских областных фондов, существующих льготах и преференци</w:t>
            </w:r>
            <w:r w:rsidR="00BE5A5D">
              <w:rPr>
                <w:rFonts w:ascii="Arial" w:hAnsi="Arial" w:cs="Arial"/>
                <w:lang w:eastAsia="ru-RU"/>
              </w:rPr>
              <w:t>ях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инвестиций и инноваций Управления экономики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2.1.2. </w:t>
            </w:r>
            <w:r w:rsidRPr="00796569">
              <w:rPr>
                <w:rFonts w:ascii="Arial" w:hAnsi="Arial" w:cs="Arial"/>
                <w:lang w:eastAsia="ru-RU"/>
              </w:rPr>
              <w:br/>
              <w:t>Ведение раздела, посвященного МСП, на официальном портале города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инвестиций и инноваций Управления экономики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2.1.3. </w:t>
            </w:r>
            <w:r w:rsidRPr="00796569">
              <w:rPr>
                <w:rFonts w:ascii="Arial" w:hAnsi="Arial" w:cs="Arial"/>
                <w:lang w:eastAsia="ru-RU"/>
              </w:rPr>
              <w:br/>
              <w:t>Организация и проведение встреч субъектов МСП с руководителями органов государственного и муниципального контроля (надзора)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инвестиций и инноваций Управления экономики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Мероприятие 2.1.4.  Предоставление помещений для проведения  профессиональных дней, бизнес-встреч, встреч по обмену опытом по вопросам развития МСП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инвестиций и инноваций Управления экономики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2.1.5. </w:t>
            </w:r>
            <w:r w:rsidRPr="00796569">
              <w:rPr>
                <w:rFonts w:ascii="Arial" w:hAnsi="Arial" w:cs="Arial"/>
                <w:lang w:eastAsia="ru-RU"/>
              </w:rPr>
              <w:br/>
              <w:t xml:space="preserve">Участие городского округа Жуковский в специализированных форумах, выставках, конференциях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инвестиций и инноваций Управления экономики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Основное мероприятие 2.2.</w:t>
            </w:r>
            <w:r w:rsidRPr="00796569">
              <w:rPr>
                <w:rFonts w:ascii="Arial" w:hAnsi="Arial" w:cs="Arial"/>
                <w:lang w:eastAsia="ru-RU"/>
              </w:rPr>
              <w:t xml:space="preserve"> </w:t>
            </w:r>
            <w:r w:rsidRPr="00796569">
              <w:rPr>
                <w:rFonts w:ascii="Arial" w:hAnsi="Arial" w:cs="Arial"/>
                <w:lang w:eastAsia="ru-RU"/>
              </w:rPr>
              <w:br/>
              <w:t xml:space="preserve">Организация деятельности Совета по развитию и поддержке малого и среднего предпринимательства при Главе городского округа Жуковский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инвестиций и инноваций Управления экономики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Основное мероприятие 2.3.</w:t>
            </w:r>
            <w:r w:rsidRPr="00796569">
              <w:rPr>
                <w:rFonts w:ascii="Arial" w:hAnsi="Arial" w:cs="Arial"/>
                <w:lang w:eastAsia="ru-RU"/>
              </w:rPr>
              <w:t xml:space="preserve"> </w:t>
            </w:r>
            <w:r w:rsidRPr="00796569">
              <w:rPr>
                <w:rFonts w:ascii="Arial" w:hAnsi="Arial" w:cs="Arial"/>
                <w:lang w:eastAsia="ru-RU"/>
              </w:rPr>
              <w:br/>
              <w:t>Проведение оценки регулирующего воздействия проектов нормативных правовых актов, затрагивающих вопросы предпринимательской деятельности, и экспертизы нормативных правовых актов,  затрагивающих вопросы  предпринимательской деятельности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инвестиций и инноваций Управления экономики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Основное мероприятие 2.4.</w:t>
            </w:r>
            <w:r w:rsidRPr="00796569">
              <w:rPr>
                <w:rFonts w:ascii="Arial" w:hAnsi="Arial" w:cs="Arial"/>
                <w:lang w:eastAsia="ru-RU"/>
              </w:rPr>
              <w:t xml:space="preserve"> </w:t>
            </w:r>
            <w:r w:rsidRPr="00796569">
              <w:rPr>
                <w:rFonts w:ascii="Arial" w:hAnsi="Arial" w:cs="Arial"/>
                <w:lang w:eastAsia="ru-RU"/>
              </w:rPr>
              <w:br/>
              <w:t>Мониторинг  проблемных вопросов, возникающих у предпринимателей при осуществлении предпринимательской деятельности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инвестиций и инноваций Управления экономики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Основное мероприятие 2.5.</w:t>
            </w:r>
            <w:r w:rsidRPr="00796569">
              <w:rPr>
                <w:rFonts w:ascii="Arial" w:hAnsi="Arial" w:cs="Arial"/>
                <w:bCs/>
                <w:lang w:eastAsia="ru-RU"/>
              </w:rPr>
              <w:br/>
            </w:r>
            <w:r w:rsidRPr="00796569">
              <w:rPr>
                <w:rFonts w:ascii="Arial" w:hAnsi="Arial" w:cs="Arial"/>
                <w:lang w:eastAsia="ru-RU"/>
              </w:rPr>
              <w:t>Популяризация предпринимательской деятельности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95,00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95,00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50,00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50,00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50,00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инвестиций и инноваций Управления экономики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95,00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95,00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50,00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50,00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50,00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2.5.1. </w:t>
            </w:r>
            <w:r w:rsidRPr="00796569">
              <w:rPr>
                <w:rFonts w:ascii="Arial" w:hAnsi="Arial" w:cs="Arial"/>
                <w:lang w:eastAsia="ru-RU"/>
              </w:rPr>
              <w:br/>
              <w:t>Организация и проведение мероприятия "День Российского предпринимательства".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50,00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50,00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50,00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инвестиций и инноваций Управления экономики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50,00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50,00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50,00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2.5.2. </w:t>
            </w:r>
            <w:r w:rsidRPr="00796569">
              <w:rPr>
                <w:rFonts w:ascii="Arial" w:hAnsi="Arial" w:cs="Arial"/>
                <w:lang w:eastAsia="ru-RU"/>
              </w:rPr>
              <w:br/>
              <w:t xml:space="preserve">Организация и проведение Форума "Малый бизнес - День открытых дверей"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95,00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95,00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инвестиций и инноваций Управления экономики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95,00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95,00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2.5.3. </w:t>
            </w:r>
            <w:r w:rsidRPr="00796569">
              <w:rPr>
                <w:rFonts w:ascii="Arial" w:hAnsi="Arial" w:cs="Arial"/>
                <w:lang w:eastAsia="ru-RU"/>
              </w:rPr>
              <w:br/>
              <w:t>Организация и проведение обучения начинающих предпринимателей в форме круглого стола "Успешный старт".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инвестиций и инноваций Управления экономики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2.5.4. </w:t>
            </w:r>
            <w:r w:rsidRPr="00796569">
              <w:rPr>
                <w:rFonts w:ascii="Arial" w:hAnsi="Arial" w:cs="Arial"/>
                <w:lang w:eastAsia="ru-RU"/>
              </w:rPr>
              <w:br/>
              <w:t>Организация и проведение конкурса «Социально эффективная организация малого бизнеса»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инвестиций и инноваций Управления экономики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2.5.5. </w:t>
            </w:r>
            <w:r w:rsidRPr="00796569">
              <w:rPr>
                <w:rFonts w:ascii="Arial" w:hAnsi="Arial" w:cs="Arial"/>
                <w:lang w:eastAsia="ru-RU"/>
              </w:rPr>
              <w:br/>
              <w:t>Организация и проведение круглых столов, посвященных проблемным вопросам развития МСП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инвестиций и инноваций Управления экономики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Основное мероприятие 2.6.</w:t>
            </w:r>
            <w:r w:rsidRPr="00796569">
              <w:rPr>
                <w:rFonts w:ascii="Arial" w:hAnsi="Arial" w:cs="Arial"/>
                <w:lang w:eastAsia="ru-RU"/>
              </w:rPr>
              <w:t xml:space="preserve">  </w:t>
            </w:r>
            <w:r w:rsidRPr="00796569">
              <w:rPr>
                <w:rFonts w:ascii="Arial" w:hAnsi="Arial" w:cs="Arial"/>
                <w:lang w:eastAsia="ru-RU"/>
              </w:rPr>
              <w:br/>
              <w:t>Финансовая поддержка субъектов малого и среднего предпринимательства и организаций, образующих инфраструктуру поддержки и развития малого и среднего предпринимательства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9780,15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1580,15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1800,00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2000,00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2200,00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2200,00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инвестиций и инноваций Управления экономики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9780,15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1580,15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1800,00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2000,00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2200,00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2200,00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2.6.1  </w:t>
            </w:r>
            <w:r w:rsidRPr="00796569">
              <w:rPr>
                <w:rFonts w:ascii="Arial" w:hAnsi="Arial" w:cs="Arial"/>
                <w:lang w:eastAsia="ru-RU"/>
              </w:rPr>
              <w:br/>
              <w:t>Частичная компенсация затрат субъектам МСП, осуществляющих социально ориентированную деятельность, направленную на достижение общественно полезных целей, улучшение условий жизнедеятельности гражданина, обеспечение занятости, оказание поддержки инвалидам, гражданам пожилого возраста и лицам, находящимся в трудной жизненной ситуации, предоставление образовательных услуг группам граждан, имеющим ограниченный доступ к образовательным услугам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9639,90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1439,90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1800,00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2000,00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2200,00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2200,00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инвестиций и инноваций Управления экономики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9639,90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1439,90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1800,00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2000,00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2200,00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2200,00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2.6.2  </w:t>
            </w:r>
            <w:r w:rsidRPr="00796569">
              <w:rPr>
                <w:rFonts w:ascii="Arial" w:hAnsi="Arial" w:cs="Arial"/>
                <w:lang w:eastAsia="ru-RU"/>
              </w:rPr>
              <w:br/>
              <w:t xml:space="preserve">Частичная компенсация затрат организациям, образующим инфраструктуру поддержки малого и среднего предпринимательства, на организацию и проведение обучающих мероприятий для субъектов  МСП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140,25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140,25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инвестиций и инноваций Управления экономики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140,25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140,25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 xml:space="preserve">Основное мероприятие 2.7. </w:t>
            </w:r>
            <w:r w:rsidRPr="00796569">
              <w:rPr>
                <w:rFonts w:ascii="Arial" w:hAnsi="Arial" w:cs="Arial"/>
                <w:lang w:eastAsia="ru-RU"/>
              </w:rPr>
              <w:t xml:space="preserve"> </w:t>
            </w:r>
            <w:r w:rsidRPr="00796569">
              <w:rPr>
                <w:rFonts w:ascii="Arial" w:hAnsi="Arial" w:cs="Arial"/>
                <w:lang w:eastAsia="ru-RU"/>
              </w:rPr>
              <w:br/>
              <w:t xml:space="preserve">Имущественная поддержка субъектов малого и среднего предпринимательства и организаций, образующих инфраструктуру поддержки и развития малого и среднего предпринимательства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распоряжения имуществом Управления земельно-имущественных отношений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2.7.1. </w:t>
            </w:r>
            <w:r w:rsidRPr="00796569">
              <w:rPr>
                <w:rFonts w:ascii="Arial" w:hAnsi="Arial" w:cs="Arial"/>
                <w:lang w:eastAsia="ru-RU"/>
              </w:rPr>
              <w:br/>
              <w:t xml:space="preserve">Ведение  Перечня муниципального имущества для предоставления во владение и (или) в пользование субъектам МСП и организациям, образующим инфраструктуру поддержки субъектов МСП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распоряжения имуществом Управления земельно-имущественных отношений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2.7.2. </w:t>
            </w:r>
            <w:r w:rsidRPr="00796569">
              <w:rPr>
                <w:rFonts w:ascii="Arial" w:hAnsi="Arial" w:cs="Arial"/>
                <w:lang w:eastAsia="ru-RU"/>
              </w:rPr>
              <w:br/>
              <w:t xml:space="preserve">Предоставление муниципального имущества, включенного в Перечень, во владение и (или) в пользование субъектам МСП и организациям, образующим инфраструктуру поддержки субъектов МСП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распоряжения имуществом Управления земельно-имущественных отношений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Основное мероприятие 2.8.</w:t>
            </w:r>
            <w:r w:rsidRPr="00796569">
              <w:rPr>
                <w:rFonts w:ascii="Arial" w:hAnsi="Arial" w:cs="Arial"/>
                <w:lang w:eastAsia="ru-RU"/>
              </w:rPr>
              <w:t xml:space="preserve"> </w:t>
            </w:r>
            <w:r w:rsidRPr="00796569">
              <w:rPr>
                <w:rFonts w:ascii="Arial" w:hAnsi="Arial" w:cs="Arial"/>
                <w:lang w:eastAsia="ru-RU"/>
              </w:rPr>
              <w:br/>
              <w:t xml:space="preserve">Создание коворкинг-центра 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инвестиций и инноваций Управления экономики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 xml:space="preserve">Итого по Подпрограмме 2: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10025,15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1675,15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1800,00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2050,00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2250,00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2250,00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10025,15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1675,15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1800,00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2050,00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2250,00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2250,00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</w:tr>
      <w:tr w:rsidR="00796569" w:rsidRPr="00796569" w:rsidTr="00BE5A5D">
        <w:tc>
          <w:tcPr>
            <w:tcW w:w="11115" w:type="dxa"/>
            <w:gridSpan w:val="9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ПОДПРОГРАММА 3. Повышение инвестиционной привлекательности городского округа Жуковский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инвестиций и инноваций Управления экономики</w:t>
            </w:r>
          </w:p>
        </w:tc>
        <w:tc>
          <w:tcPr>
            <w:tcW w:w="1598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 xml:space="preserve">Основное мероприятие 3.1. </w:t>
            </w:r>
            <w:r w:rsidRPr="00796569">
              <w:rPr>
                <w:rFonts w:ascii="Arial" w:hAnsi="Arial" w:cs="Arial"/>
                <w:lang w:eastAsia="ru-RU"/>
              </w:rPr>
              <w:br/>
              <w:t xml:space="preserve">Продвижение инвестиционного потенциала муниципального образования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50,00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100,00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100,00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100,00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инвестиций и инноваций Управления экономики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50,00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100,00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100,00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100,00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Мероприятие 3.1.1.</w:t>
            </w:r>
            <w:r w:rsidRPr="00796569">
              <w:rPr>
                <w:rFonts w:ascii="Arial" w:hAnsi="Arial" w:cs="Arial"/>
                <w:lang w:eastAsia="ru-RU"/>
              </w:rPr>
              <w:br/>
              <w:t>Создание многопрофильных индустриальных парков, технологических парков, промышленных площадок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инвестиций и инноваций Управления экономики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3.1.2. </w:t>
            </w:r>
            <w:r w:rsidRPr="00796569">
              <w:rPr>
                <w:rFonts w:ascii="Arial" w:hAnsi="Arial" w:cs="Arial"/>
                <w:lang w:eastAsia="ru-RU"/>
              </w:rPr>
              <w:br/>
              <w:t>Проведение, участие в выставочо-ярмарочных мероприятиях, форумах, направленных на повышение конкурентоспособности и инвестиционной привлекательности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50,00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100,00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100,00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100,00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инвестиций и инноваций Управления экономики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50,00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100,00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100,00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100,00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3.1.3 </w:t>
            </w:r>
            <w:r w:rsidRPr="00796569">
              <w:rPr>
                <w:rFonts w:ascii="Arial" w:hAnsi="Arial" w:cs="Arial"/>
                <w:lang w:eastAsia="ru-RU"/>
              </w:rPr>
              <w:br/>
              <w:t>Организация работы с возможными участниками для заключения соглашений об участии сторон государственно-частного партнерства в реализации инвестиционных проектов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инвестиций и инноваций Управления экономики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3.1.4 </w:t>
            </w:r>
            <w:r w:rsidRPr="00796569">
              <w:rPr>
                <w:rFonts w:ascii="Arial" w:hAnsi="Arial" w:cs="Arial"/>
                <w:lang w:eastAsia="ru-RU"/>
              </w:rPr>
              <w:br/>
              <w:t>Формирование реестра реализуемых инвестиционных проектов, ввод информации в систему ЕАС ПИП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инвестиций и инноваций Управления экономики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Основное мероприятие 3.2.</w:t>
            </w:r>
            <w:r w:rsidRPr="00796569">
              <w:rPr>
                <w:rFonts w:ascii="Arial" w:hAnsi="Arial" w:cs="Arial"/>
                <w:lang w:eastAsia="ru-RU"/>
              </w:rPr>
              <w:t xml:space="preserve"> </w:t>
            </w:r>
            <w:r w:rsidRPr="00796569">
              <w:rPr>
                <w:rFonts w:ascii="Arial" w:hAnsi="Arial" w:cs="Arial"/>
                <w:lang w:eastAsia="ru-RU"/>
              </w:rPr>
              <w:br/>
              <w:t>Проведение мероприятий по увеличению рабочих мест на территории муниципального образования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инвестиций и инноваций Управления экономики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3.2.1. </w:t>
            </w:r>
            <w:r w:rsidRPr="00796569">
              <w:rPr>
                <w:rFonts w:ascii="Arial" w:hAnsi="Arial" w:cs="Arial"/>
                <w:lang w:eastAsia="ru-RU"/>
              </w:rPr>
              <w:br/>
              <w:t>Осуществление взаимодействия с потенциальными инвесторами и действующими организациями по созданию новых рабочих мест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инвестиций и инноваций Управления экономики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3.2.2. </w:t>
            </w:r>
            <w:r w:rsidRPr="00796569">
              <w:rPr>
                <w:rFonts w:ascii="Arial" w:hAnsi="Arial" w:cs="Arial"/>
                <w:lang w:eastAsia="ru-RU"/>
              </w:rPr>
              <w:br/>
              <w:t>Проведение мероприятий по информированию бизнес-сообщества о мерах поддержки инвесторов при реализации инвестиционных проектов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инвестиций и инноваций Управления экономики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Основное мероприятие 3.3.</w:t>
            </w:r>
            <w:r w:rsidRPr="00796569">
              <w:rPr>
                <w:rFonts w:ascii="Arial" w:hAnsi="Arial" w:cs="Arial"/>
                <w:lang w:eastAsia="ru-RU"/>
              </w:rPr>
              <w:t xml:space="preserve"> </w:t>
            </w:r>
            <w:r w:rsidRPr="00796569">
              <w:rPr>
                <w:rFonts w:ascii="Arial" w:hAnsi="Arial" w:cs="Arial"/>
                <w:lang w:eastAsia="ru-RU"/>
              </w:rPr>
              <w:br/>
              <w:t xml:space="preserve">Проведение мероприятий по увеличению размера заработной платы на территории муниципального образования 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социального развития Управления развитием отраслей социальной сферы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3.3.1. </w:t>
            </w:r>
            <w:r w:rsidRPr="00796569">
              <w:rPr>
                <w:rFonts w:ascii="Arial" w:hAnsi="Arial" w:cs="Arial"/>
                <w:lang w:eastAsia="ru-RU"/>
              </w:rPr>
              <w:br/>
              <w:t>Мониторинг динамики размера заработной платы на действующих</w:t>
            </w:r>
            <w:r w:rsidRPr="00796569">
              <w:rPr>
                <w:rFonts w:ascii="Arial" w:hAnsi="Arial" w:cs="Arial"/>
                <w:lang w:eastAsia="ru-RU"/>
              </w:rPr>
              <w:br/>
              <w:t>предприятиях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социално-экономического развития Управления экономики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3.3.2. </w:t>
            </w:r>
            <w:r w:rsidRPr="00796569">
              <w:rPr>
                <w:rFonts w:ascii="Arial" w:hAnsi="Arial" w:cs="Arial"/>
                <w:lang w:eastAsia="ru-RU"/>
              </w:rPr>
              <w:br/>
              <w:t>Содействие увеличению размера реальной заработной платы в соответствии с «Соглашением о минимальной заработной плате в Московской области» в рамках  трехстороннего соглашения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социального развития Управления развитием отраслей социальной сферы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3.3.3. </w:t>
            </w:r>
            <w:r w:rsidRPr="00796569">
              <w:rPr>
                <w:rFonts w:ascii="Arial" w:hAnsi="Arial" w:cs="Arial"/>
                <w:lang w:eastAsia="ru-RU"/>
              </w:rPr>
              <w:br/>
              <w:t>Проведение организационных мероприятий по увеличению заработной</w:t>
            </w:r>
            <w:r w:rsidRPr="00796569">
              <w:rPr>
                <w:rFonts w:ascii="Arial" w:hAnsi="Arial" w:cs="Arial"/>
                <w:lang w:eastAsia="ru-RU"/>
              </w:rPr>
              <w:br/>
              <w:t>платы работников организаций и предприятий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социального развития Управления развитием отраслей социальной сферы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Основное мероприятие 3.4.</w:t>
            </w:r>
            <w:r w:rsidRPr="00796569">
              <w:rPr>
                <w:rFonts w:ascii="Arial" w:hAnsi="Arial" w:cs="Arial"/>
                <w:lang w:eastAsia="ru-RU"/>
              </w:rPr>
              <w:t xml:space="preserve"> </w:t>
            </w:r>
            <w:r w:rsidRPr="00796569">
              <w:rPr>
                <w:rFonts w:ascii="Arial" w:hAnsi="Arial" w:cs="Arial"/>
                <w:lang w:eastAsia="ru-RU"/>
              </w:rPr>
              <w:br/>
              <w:t>Привлечение Совета директоров при Главе городского округа Жуковский к решению задачи достижения устойчивого экономического развития городского округа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инвестиций и инноваций Управления экономики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 xml:space="preserve">Основное мероприятие 3.5. </w:t>
            </w:r>
            <w:r w:rsidRPr="00796569">
              <w:rPr>
                <w:rFonts w:ascii="Arial" w:hAnsi="Arial" w:cs="Arial"/>
                <w:bCs/>
                <w:lang w:eastAsia="ru-RU"/>
              </w:rPr>
              <w:br/>
            </w:r>
            <w:r w:rsidRPr="00796569">
              <w:rPr>
                <w:rFonts w:ascii="Arial" w:hAnsi="Arial" w:cs="Arial"/>
                <w:lang w:eastAsia="ru-RU"/>
              </w:rPr>
              <w:t>Осуществление мероприятий по реализации стратегии социально-экономического развития наукограда, способствующих развитию научно-производственного комплекса, а также сохранению и развитию инфраструктуры наукограда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190790,60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34368,69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139168,26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5253,65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6000,00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6000,00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100750,40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32583,50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68166,90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59829,21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1761,00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58068,21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30210,99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24,19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12933,15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5253,65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6000,00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6000,00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3.5.1.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Ремонт Муниципального дошкольного образовательного учреждения детский сад № 32 – Центр развития ребенка по адресу: </w:t>
            </w:r>
            <w:r w:rsidRPr="00796569">
              <w:rPr>
                <w:rFonts w:ascii="Arial" w:hAnsi="Arial" w:cs="Arial"/>
                <w:lang w:eastAsia="ru-RU"/>
              </w:rPr>
              <w:br/>
              <w:t>ул. Баженова, д.11а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1007,30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1007,30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ресурсного обеспечения МОУ ЦБ Управления образования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955,30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955,30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51,00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51,00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3.5.2.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Ремонт Муниципального дошкольного образовательного учреждения детский сад № 27 –Центр развития ребенка  по адресу: </w:t>
            </w:r>
            <w:r w:rsidRPr="00796569">
              <w:rPr>
                <w:rFonts w:ascii="Arial" w:hAnsi="Arial" w:cs="Arial"/>
                <w:lang w:eastAsia="ru-RU"/>
              </w:rPr>
              <w:br/>
              <w:t>ул. Дугина, д.6а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1780,00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1780,00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ресурсного обеспечения МОУ ЦБ Управления образования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1690,00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1690,00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89,00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89,00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3.5.3.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Ремонт Муниципального дошкольного образовательного учреждения детский сад № 29 –Центр развития ребенка по адресу: </w:t>
            </w:r>
            <w:r w:rsidRPr="00796569">
              <w:rPr>
                <w:rFonts w:ascii="Arial" w:hAnsi="Arial" w:cs="Arial"/>
                <w:lang w:eastAsia="ru-RU"/>
              </w:rPr>
              <w:br/>
              <w:t>ул. Гагарина, д.44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1509,60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1509,60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ресурсного обеспечения МОУ ЦБ Управления образования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1432,60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1432,60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76,00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76,00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3.5.4.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Ремонт Муниципального дошкольного образовательного учреждения детский сад № 28 –Центр развития ребенка по адресу: </w:t>
            </w:r>
            <w:r w:rsidRPr="00796569">
              <w:rPr>
                <w:rFonts w:ascii="Arial" w:hAnsi="Arial" w:cs="Arial"/>
                <w:lang w:eastAsia="ru-RU"/>
              </w:rPr>
              <w:br/>
              <w:t>ул. Гагарина, д.32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555,50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555,50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ресурсного обеспечения МОУ ЦБ Управления образования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526,50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526,50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28,00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3.5.5.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Ремонт Муниципального дошкольного образовательного учреждения детский сад № 26 – Центр развития ребенка по адресу:  </w:t>
            </w:r>
            <w:r w:rsidRPr="00796569">
              <w:rPr>
                <w:rFonts w:ascii="Arial" w:hAnsi="Arial" w:cs="Arial"/>
                <w:lang w:eastAsia="ru-RU"/>
              </w:rPr>
              <w:br/>
              <w:t>ул. Мясищева, д.18а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1007,00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1007,00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ресурсного обеспечения МОУ ЦБ Управления образования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955,00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955,00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51,00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51,00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3.5.6.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Ремонт Муниципального дошкольного образовательного учреждения детский сад комбинированного вида № 13  по адресу: </w:t>
            </w:r>
            <w:r w:rsidRPr="00796569">
              <w:rPr>
                <w:rFonts w:ascii="Arial" w:hAnsi="Arial" w:cs="Arial"/>
                <w:lang w:eastAsia="ru-RU"/>
              </w:rPr>
              <w:br/>
              <w:t>ул. Чаплыгина, д.30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504,60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504,60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ресурсного обеспечения МОУ ЦБ Управления образования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477,60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477,60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26,00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26,00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3.5.7.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Ремонт Муниципального дошкольного образовательного учреждения детский сад  комбинированного вида № 12 "СКАЗКА" по адресу: </w:t>
            </w:r>
            <w:r w:rsidRPr="00796569">
              <w:rPr>
                <w:rFonts w:ascii="Arial" w:hAnsi="Arial" w:cs="Arial"/>
                <w:lang w:eastAsia="ru-RU"/>
              </w:rPr>
              <w:br/>
              <w:t>ул. Лесная, д.4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2012,00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2012,00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ресурсного обеспечения МОУ ЦБ Управления образования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1910,00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1910,00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101,00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101,00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Мероприятие 3.5.8.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Ремонт Муниципального дошкольного образовательного учреждения детский сад комбинированного вида № 19 "Звездочка"  по адресу: ул. Строительная, д.12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602,00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602,00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ресурсного обеспечения МОУ ЦБ Управления образования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570,00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570,00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31,00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31,00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3.5.9.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Ремонт Муниципального дошкольного образовательного учреждения детский сад комбинированного вида  № 1 по адресу: </w:t>
            </w:r>
            <w:r w:rsidRPr="00796569">
              <w:rPr>
                <w:rFonts w:ascii="Arial" w:hAnsi="Arial" w:cs="Arial"/>
                <w:lang w:eastAsia="ru-RU"/>
              </w:rPr>
              <w:br/>
              <w:t>ул. Энергетическая, д.2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2515,14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2515,14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ресурсного обеспечения МОУ ЦБ Управления образования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2388,00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2388,00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126,00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126,00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1,14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1,14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3.5.10.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Ремонт стадиона  средней общеобразовательной школы №13 с углубленным изучением отдельных предметов по адресу:  </w:t>
            </w:r>
            <w:r w:rsidRPr="00796569">
              <w:rPr>
                <w:rFonts w:ascii="Arial" w:hAnsi="Arial" w:cs="Arial"/>
                <w:lang w:eastAsia="ru-RU"/>
              </w:rPr>
              <w:br/>
              <w:t>ул. Осипенко, д. 7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6980,74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6980,74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ресурсного обеспечения МОУ ЦБ Управления образования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6630,00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6630,00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347,00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347,00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3,74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3,74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3.5.11.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Ремонт стадиона Муниципального бюджетного учреждения «Спортивная школа – Центр спорта «Метеор» по адресу: </w:t>
            </w:r>
            <w:r w:rsidRPr="00796569">
              <w:rPr>
                <w:rFonts w:ascii="Arial" w:hAnsi="Arial" w:cs="Arial"/>
                <w:lang w:eastAsia="ru-RU"/>
              </w:rPr>
              <w:br/>
              <w:t>ул. Молодежная, д. 9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3985,63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3985,63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по физической культуре и спорту Управления развитием отраслей социальной сферы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3773,50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3773,50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210,00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210,00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2,13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2,13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Мероприятие 3.5.12.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Ремонт  Муниципального учреждения культуры «Дворец культуры» по адресу:  ул. Фрунзе, 28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1401,00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1401,00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по развитию культуры и туризму Управления развитием отраслей социальной сферы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1325,00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1325,00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75,00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75,00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Мероприятие 3.5.13.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Ремонт Муниципального учреждения культуры Драматический театр "Стрела" для детей и взрослых по адресу: ул. Кирова, д. 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1501,00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1501,00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по развитию культуры и туризму Управления развитием отраслей социальной сферы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1420,00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1420,00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80,00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80,00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3.5.14.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Приобретение оборудования для детских площадок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9007,18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9007,18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ЖКХ и благоустройства Управления ЖКХ и транспорта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8530,00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8530,00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470,00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470,00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7,18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7,18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Мероприятие 3.5.15.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Оснащение оборудованием и программным обеспечением Центра компетенций и трансфера технологий: компьютерное оборудование ситуационно-аналитического центра и центра обработки данных, периферийное оборудование, программное обеспечение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17355,04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17355,04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инвестиций и инноваций Управления экономики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8506,90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8506,90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7246,63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7246,63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1601,51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1601,51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Мероприятие 3.5.16.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Дооснащение ЦМИТ "Телеконт": компьютерное оборудование, станки, инструменты, учебные наборы, мебель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7670,83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7670,83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инвестиций и инноваций Управления экономики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3760,00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3760,00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3202,97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3202,97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707,86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707,86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Мероприятие 3.5.17.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Капитальный ремонт (ремонт) стадиона и благоустройство территории МОУ средняя общеобразовательная школа № 7 по адресу г. Жуковский, ул. Дугина, д. 19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6986,13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6986,13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ресурсного обеспечения МОУ ЦБ Управления образования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3424,38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3424,38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2917,07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2917,07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644,68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644,68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Мероприятие 3.5.18.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Капитальный ремонт (ремонт)  систем водоснабжения, отопления помещений, замена оконных блоков МОУ общеобразовательная школа-интернат основного общего образования по адресу г. Жуковский, ул. Лесная, д. 7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5781,79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5781,79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ресурсного обеспечения МОУ ЦБ Управления образования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2834,05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2834,05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2414,20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2414,20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533,54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533,54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Мероприятие 3.5.19.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Капитальный ремонт (ремонт) помещений МДОУ детский сад комбинированного вида № 6  по адресу г. Жуковский, ул. Серова, д.2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1231,66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1231,66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ресурсного обеспечения МОУ ЦБ Управления образования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603,72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603,72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514,28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514,28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113,66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113,66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Мероприятие 3.5.20.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Капитальный ремонт (ремонт) помещений, систем вентиляции, освещения, электрики, теплоснабжения МБУ "Спортивная школа - Центр спорта "Метеор" по адресу г. Жуковский, ул. Комсомольская, д. 9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6117,90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6117,90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по физической культуре и спорту Управления развитием отраслей социальной сферы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2998,80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2998,80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2554,54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2554,54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564,56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564,56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3.5.21.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Капитальный ремонт (ремонт) </w:t>
            </w:r>
            <w:r w:rsidR="00BE5A5D" w:rsidRPr="00796569">
              <w:rPr>
                <w:rFonts w:ascii="Arial" w:hAnsi="Arial" w:cs="Arial"/>
                <w:lang w:eastAsia="ru-RU"/>
              </w:rPr>
              <w:t>систем водоснабжения</w:t>
            </w:r>
            <w:r w:rsidRPr="00796569">
              <w:rPr>
                <w:rFonts w:ascii="Arial" w:hAnsi="Arial" w:cs="Arial"/>
                <w:lang w:eastAsia="ru-RU"/>
              </w:rPr>
              <w:t>, канализации, отопления, вентиляции, электрики, освещения, телефонии, помещений. Замена оконных блоков МУК «Жуковская централизованная библиотечная система» по адресу г. Жуковский, ул. Луч, д. 2а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4159,89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4159,89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по развитию культуры и туризму Управления развитием отраслей социальной сферы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2039,05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2039,05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1736,97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1736,97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383,87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383,87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Мероприятие 3.5.22.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Оснащение оборудованием Центра прототипирования и развития аддитивных технологий: аддитивная установка, станки, оборудование для испытательной лаборатории, инструменты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89765,02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89765,02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инвестиций и инноваций Управления экономики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44000,00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44000,00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37481,55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37481,55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8283,47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8283,47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3.5.23.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Проведение экспертизы оборудования, </w:t>
            </w:r>
            <w:r w:rsidRPr="00796569">
              <w:rPr>
                <w:rFonts w:ascii="Arial" w:hAnsi="Arial" w:cs="Arial"/>
                <w:lang w:eastAsia="ru-RU"/>
              </w:rPr>
              <w:br/>
              <w:t>приобретаемого для осуществления мероприятий по реализации стратегии социально-экономического развития наукограда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2018-2018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100,00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инвестиций и инноваций Управления экономики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100,00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3.5.24.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Ремонт муниципальных учреждений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2019-2021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5253,65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5253,65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по развитию культуры и туризму Управления развитием отраслей социальной сферы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5253,65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5253,65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 xml:space="preserve">Основное мероприятие 3.6. </w:t>
            </w:r>
            <w:r w:rsidRPr="00796569">
              <w:rPr>
                <w:rFonts w:ascii="Arial" w:hAnsi="Arial" w:cs="Arial"/>
                <w:bCs/>
                <w:lang w:eastAsia="ru-RU"/>
              </w:rPr>
              <w:br/>
            </w:r>
            <w:r w:rsidRPr="00796569">
              <w:rPr>
                <w:rFonts w:ascii="Arial" w:hAnsi="Arial" w:cs="Arial"/>
                <w:lang w:eastAsia="ru-RU"/>
              </w:rPr>
              <w:t xml:space="preserve">Участие в реализации проекта создания Консорциума инновационных кластеров Московской области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924,85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924,85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инвестиций и инноваций Управления экономики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924,85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924,85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Мероприятие 3.6.1.</w:t>
            </w:r>
            <w:r w:rsidRPr="00796569">
              <w:rPr>
                <w:rFonts w:ascii="Arial" w:hAnsi="Arial" w:cs="Arial"/>
                <w:bCs/>
                <w:lang w:eastAsia="ru-RU"/>
              </w:rPr>
              <w:br/>
            </w:r>
            <w:r w:rsidRPr="00796569">
              <w:rPr>
                <w:rFonts w:ascii="Arial" w:hAnsi="Arial" w:cs="Arial"/>
                <w:lang w:eastAsia="ru-RU"/>
              </w:rPr>
              <w:t>Участие в специализированных форумах, выставках, конференциях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924,85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924,85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инвестиций и инноваций Управления экономики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924,85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924,85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 xml:space="preserve">Итого по Подпрограмме 3: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192065,45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35293,54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139218,26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5353,65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6100,00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6100,00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100750,40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32583,50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68166,90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59829,21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1761,00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58068,21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31485,84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949,04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12983,15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5353,65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6100,00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6100,00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</w:tr>
      <w:tr w:rsidR="00796569" w:rsidRPr="00796569" w:rsidTr="00BE5A5D">
        <w:tc>
          <w:tcPr>
            <w:tcW w:w="11115" w:type="dxa"/>
            <w:gridSpan w:val="9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ПОДПРОГРАММА 4. Развитие потребительского рынка и услуг на территории городского округа Жуковский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развития предпринимательства и потребительского рынка</w:t>
            </w:r>
          </w:p>
        </w:tc>
        <w:tc>
          <w:tcPr>
            <w:tcW w:w="1598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Основное мероприятие 4.1.</w:t>
            </w:r>
            <w:r w:rsidRPr="00796569">
              <w:rPr>
                <w:rFonts w:ascii="Arial" w:hAnsi="Arial" w:cs="Arial"/>
                <w:lang w:eastAsia="ru-RU"/>
              </w:rPr>
              <w:t xml:space="preserve"> </w:t>
            </w:r>
            <w:r w:rsidRPr="00796569">
              <w:rPr>
                <w:rFonts w:ascii="Arial" w:hAnsi="Arial" w:cs="Arial"/>
                <w:lang w:eastAsia="ru-RU"/>
              </w:rPr>
              <w:br/>
              <w:t xml:space="preserve">Развитие потребительского рынка и услуг на территории городского округа Жуковский Московской области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12750,00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650,00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2950,00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3000,00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3050,00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3100,00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развития предпринимательства и потребительского рынка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12750,00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650,00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2950,00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3000,00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3050,00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3100,00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4.1.1  </w:t>
            </w:r>
            <w:r w:rsidRPr="00796569">
              <w:rPr>
                <w:rFonts w:ascii="Arial" w:hAnsi="Arial" w:cs="Arial"/>
                <w:lang w:eastAsia="ru-RU"/>
              </w:rPr>
              <w:br/>
              <w:t xml:space="preserve">Содействие  вводу (строительству) новых современных объектов потребительского рынка и услуг              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развития предпринимательства и потребительского рынка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4.1.2. </w:t>
            </w:r>
            <w:r w:rsidRPr="00796569">
              <w:rPr>
                <w:rFonts w:ascii="Arial" w:hAnsi="Arial" w:cs="Arial"/>
                <w:lang w:eastAsia="ru-RU"/>
              </w:rPr>
              <w:br/>
              <w:t xml:space="preserve">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          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10000,00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2500,00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2500,00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2500,00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2500,00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развития предпринимательства и потребительского рынка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10000,00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2500,00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2500,00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2500,00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2500,00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4.1.3. </w:t>
            </w:r>
            <w:r w:rsidRPr="00796569">
              <w:rPr>
                <w:rFonts w:ascii="Arial" w:hAnsi="Arial" w:cs="Arial"/>
                <w:lang w:eastAsia="ru-RU"/>
              </w:rPr>
              <w:br/>
              <w:t xml:space="preserve">Организация и проведение "социальных" акций для ветеранов и инвалидов Великой Отечественной войны, социально незащищенных категорий граждан с участием хозяйствующих субъектов, осуществляющих деятельность в сфере потребительского рынка и услуг   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2500,00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400,00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450,00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500,00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550,00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600,00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развития предпринимательства и потребительского рынка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2500,00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400,00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450,00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500,00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550,00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600,00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4.1.4. </w:t>
            </w:r>
            <w:r w:rsidRPr="00796569">
              <w:rPr>
                <w:rFonts w:ascii="Arial" w:hAnsi="Arial" w:cs="Arial"/>
                <w:lang w:eastAsia="ru-RU"/>
              </w:rPr>
              <w:br/>
              <w:t>Разработка, согласование и утверждение в городском округе Жуковский схем размещения нестационарных торговых объектов, а также демонтаж нестационарных торговых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развития предпринимательства и потребительского рынка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4.1.5. </w:t>
            </w:r>
            <w:r w:rsidRPr="00796569">
              <w:rPr>
                <w:rFonts w:ascii="Arial" w:hAnsi="Arial" w:cs="Arial"/>
                <w:lang w:eastAsia="ru-RU"/>
              </w:rPr>
              <w:br/>
              <w:t xml:space="preserve">Капитальный ремонт здания банного </w:t>
            </w:r>
            <w:r w:rsidR="00BE5A5D" w:rsidRPr="00796569">
              <w:rPr>
                <w:rFonts w:ascii="Arial" w:hAnsi="Arial" w:cs="Arial"/>
                <w:lang w:eastAsia="ru-RU"/>
              </w:rPr>
              <w:t>объекта</w:t>
            </w:r>
            <w:r w:rsidRPr="00796569">
              <w:rPr>
                <w:rFonts w:ascii="Arial" w:hAnsi="Arial" w:cs="Arial"/>
                <w:lang w:eastAsia="ru-RU"/>
              </w:rPr>
              <w:t xml:space="preserve"> МП "Жуковские бани" в рамках реализации Губернаторской программы  "100 бань Подмосковья"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250,00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250,00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развития предпринимательства и потребительского рынка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250,00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250,00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Основное мероприятие 4.2.</w:t>
            </w:r>
            <w:r w:rsidRPr="00796569">
              <w:rPr>
                <w:rFonts w:ascii="Arial" w:hAnsi="Arial" w:cs="Arial"/>
                <w:lang w:eastAsia="ru-RU"/>
              </w:rPr>
              <w:t xml:space="preserve"> </w:t>
            </w:r>
            <w:r w:rsidRPr="00796569">
              <w:rPr>
                <w:rFonts w:ascii="Arial" w:hAnsi="Arial" w:cs="Arial"/>
                <w:lang w:eastAsia="ru-RU"/>
              </w:rPr>
              <w:br/>
              <w:t xml:space="preserve">Развитие сферы общественного питания на территории городского округа Жуковский Московской области             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развития предпринимательства и потребительского рынка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Мероприятие 4.2.1.  Содействие увеличению уровня обеспеченности населения городского округа Жуковский Московской области предприятиями общественного питания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развития предпринимательства и потребительского рынка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 xml:space="preserve">Основное мероприятие 4.3.  </w:t>
            </w:r>
            <w:r w:rsidRPr="00796569">
              <w:rPr>
                <w:rFonts w:ascii="Arial" w:hAnsi="Arial" w:cs="Arial"/>
                <w:lang w:eastAsia="ru-RU"/>
              </w:rPr>
              <w:br/>
              <w:t xml:space="preserve">Развитие сферы бытовых услуг на территории городского округа Жуковский Московской области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развития предпринимательства и потребительского рынка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4.3.1. </w:t>
            </w:r>
            <w:r w:rsidRPr="00796569">
              <w:rPr>
                <w:rFonts w:ascii="Arial" w:hAnsi="Arial" w:cs="Arial"/>
                <w:lang w:eastAsia="ru-RU"/>
              </w:rPr>
              <w:br/>
              <w:t>Содействие увеличению уровня обеспеченности населения городского округа Жуковский Московской области предприятиями бытового обслуживания.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развития предпринимательства и потребительского рынка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Основное мероприятие 4.4.</w:t>
            </w:r>
            <w:r w:rsidRPr="00796569">
              <w:rPr>
                <w:rFonts w:ascii="Arial" w:hAnsi="Arial" w:cs="Arial"/>
                <w:lang w:eastAsia="ru-RU"/>
              </w:rPr>
              <w:br w:type="page"/>
              <w:t>Реализация губернаторской программы "100 бань Подмосковья" на территории городского округа Жуковский московской области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отдел развития предпринимательства и потребительского рынка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Основное мероприятие 4.5.</w:t>
            </w:r>
            <w:r w:rsidRPr="00796569">
              <w:rPr>
                <w:rFonts w:ascii="Arial" w:hAnsi="Arial" w:cs="Arial"/>
                <w:lang w:eastAsia="ru-RU"/>
              </w:rPr>
              <w:t xml:space="preserve"> </w:t>
            </w:r>
            <w:r w:rsidRPr="00796569">
              <w:rPr>
                <w:rFonts w:ascii="Arial" w:hAnsi="Arial" w:cs="Arial"/>
                <w:lang w:eastAsia="ru-RU"/>
              </w:rPr>
              <w:br/>
              <w:t xml:space="preserve">Создание и функционирование на территории городского округа Жуковский муниципального казенного учреждения в сфере  погребения и похоронного дела по принципу: 1 муниципальный район/городской округ - 1 МКУ           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Управление ЖКХ и транспорта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Основное мероприятие 4.6</w:t>
            </w:r>
            <w:r w:rsidRPr="00796569">
              <w:rPr>
                <w:rFonts w:ascii="Arial" w:hAnsi="Arial" w:cs="Arial"/>
                <w:bCs/>
                <w:lang w:eastAsia="ru-RU"/>
              </w:rPr>
              <w:br/>
            </w:r>
            <w:r w:rsidRPr="00796569">
              <w:rPr>
                <w:rFonts w:ascii="Arial" w:hAnsi="Arial" w:cs="Arial"/>
                <w:lang w:eastAsia="ru-RU"/>
              </w:rPr>
              <w:t xml:space="preserve">Приведение кладбищ городского округа Жуковский в соответствии с Порядком деятельности общественных кладбищ и крематориев на территории муниципального образования Московской области 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25146,75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4110,75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8274,00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4254,00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4254,00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4254,00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Управление ЖКХ и транспорта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25146,75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4110,75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8274,00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4254,00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4254,00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4254,00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4.6.1. </w:t>
            </w:r>
            <w:r w:rsidRPr="00796569">
              <w:rPr>
                <w:rFonts w:ascii="Arial" w:hAnsi="Arial" w:cs="Arial"/>
                <w:lang w:eastAsia="ru-RU"/>
              </w:rPr>
              <w:br/>
              <w:t>Соблюдение финансирования мероприятий по содержанию мест захоронений в размере, установленном нормативом расходов на содержание мест захоронения (на один га площади мест захоронения), в соответствии с Законом Московской области от 28.10.2011 № 176/2011/ОЗ "О нормативах стоимости предоставления муниципальных услуг, оказываемых за счет средств бюджетов муниципальных образований Московской области, применяемых при расчетах межбюджетных трансфертов"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Управление ЖКХ и транспорта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4.6.2                                                                                               Обеспечение деятельности Муниципального казенного учреждения городского округа Жуковский "Ритуальная служба" в части организации ритуальных услуг, содержания мест захоронения и территории кладбища  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25146,75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4110,75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8274,00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4254,00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4254,00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4254,00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Управление ЖКХ и транспорта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25146,75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4110,75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8274,00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4254,00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4254,00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4254,00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 xml:space="preserve">Основное мероприятие 4.7      </w:t>
            </w:r>
            <w:r w:rsidRPr="00796569">
              <w:rPr>
                <w:rFonts w:ascii="Arial" w:hAnsi="Arial" w:cs="Arial"/>
                <w:lang w:eastAsia="ru-RU"/>
              </w:rPr>
              <w:t xml:space="preserve">                                  Обеспечение выполнения муниципального задания Муниципальным бюджетным учреждением «Центр дорожного хозяйства, благоустройства и озеленения» в части организации благоустройства и озеленения мемориала "Вечный огонь"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2500,00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500,00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500,00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500,00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500,00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500,00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Управление ЖКХ и транспорта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2500,00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500,00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500,00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500,00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500,00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500,00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 xml:space="preserve">Основное мероприятие 4.8.  </w:t>
            </w:r>
            <w:r w:rsidRPr="00796569">
              <w:rPr>
                <w:rFonts w:ascii="Arial" w:hAnsi="Arial" w:cs="Arial"/>
                <w:lang w:eastAsia="ru-RU"/>
              </w:rPr>
              <w:br/>
              <w:t>Обеспечение деятельности Муниципального казенного учреждения городского округа Жуковский "Ритуальная служба" в части транспортировки тел умерших, не связанных с предоставлением ритуальных услуг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6428,55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1164,55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1316,00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1316,00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1316,00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1316,00</w:t>
            </w:r>
          </w:p>
        </w:tc>
        <w:tc>
          <w:tcPr>
            <w:tcW w:w="1599" w:type="dxa"/>
            <w:vMerge w:val="restart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Управление ЖКХ и транспорта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6428,55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1164,55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1316,00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1316,00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1316,00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1316,00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 xml:space="preserve">Итого по Подпрограмме 4: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46825,30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6425,30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13040,00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9070,00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9120,00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9170,00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34075,30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5775,30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10090,00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6070,00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6070,00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6070,00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12750,00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650,00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2950,00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3000,00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3050,00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3100,00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</w:tr>
      <w:tr w:rsidR="00796569" w:rsidRPr="00796569" w:rsidTr="00BE5A5D">
        <w:tc>
          <w:tcPr>
            <w:tcW w:w="11115" w:type="dxa"/>
            <w:gridSpan w:val="9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ПОДПРОГРАММА 5. Развитие конкуренции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Муниципальное казенное учреждение "Мониторинг и организация закупок городского округа Жуковский"</w:t>
            </w:r>
          </w:p>
        </w:tc>
        <w:tc>
          <w:tcPr>
            <w:tcW w:w="1598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Основное мероприятие 5.1.</w:t>
            </w:r>
            <w:r w:rsidRPr="00796569">
              <w:rPr>
                <w:rFonts w:ascii="Arial" w:hAnsi="Arial" w:cs="Arial"/>
                <w:lang w:eastAsia="ru-RU"/>
              </w:rPr>
              <w:t xml:space="preserve"> Обеспечение деятельности Муниципального Казенного Учреждения "Мониторинг и организация закупок городского округа Жуковский"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68629,20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12325,00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12756,59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14615,87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14465,87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14465,87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МКУ "Мониторинг и организация закупок городского округа Жуковский"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68629,20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12325,00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12756,59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14615,87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14465,87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14465,87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Основное мероприятие 5.2.</w:t>
            </w:r>
            <w:r w:rsidRPr="00796569">
              <w:rPr>
                <w:rFonts w:ascii="Arial" w:hAnsi="Arial" w:cs="Arial"/>
                <w:lang w:eastAsia="ru-RU"/>
              </w:rPr>
              <w:t xml:space="preserve"> Создание благоприятной среды для участников при проведении торгов.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МКУ "Мониторинг и организация закупок городского округа Жуковский"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Мероприятие 5.2.1. </w:t>
            </w:r>
            <w:r w:rsidRPr="00796569">
              <w:rPr>
                <w:rFonts w:ascii="Arial" w:hAnsi="Arial" w:cs="Arial"/>
                <w:lang w:eastAsia="ru-RU"/>
              </w:rPr>
              <w:br/>
              <w:t xml:space="preserve">Организация консультаций с поставщиками с целью увеличения количества участников закупок. Направление потенциальным поставщикам (подрядчикам, исполнителям) приглашений принять участие в конкурентной процедуре.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МКУ "Мониторинг и организация закупок городского округа Жуковский"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 xml:space="preserve">Основное мероприятие 5.3. </w:t>
            </w:r>
            <w:r w:rsidRPr="00796569">
              <w:rPr>
                <w:rFonts w:ascii="Arial" w:hAnsi="Arial" w:cs="Arial"/>
                <w:lang w:eastAsia="ru-RU"/>
              </w:rPr>
              <w:t>Проведение ежегодного мониторинга состояния и развития конкурентной среды на рынках товаров и услуг муниципального образования.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МКУ "Мониторинг и организация закупок городского округа Жуковский"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Основное мероприятие 5.4.</w:t>
            </w:r>
            <w:r w:rsidRPr="00796569">
              <w:rPr>
                <w:rFonts w:ascii="Arial" w:hAnsi="Arial" w:cs="Arial"/>
                <w:lang w:eastAsia="ru-RU"/>
              </w:rPr>
              <w:t xml:space="preserve"> 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развитию конкуренции в муниципальном образовании. Публикация на официальном сайте Уполномоченного органа информации о выполнении требований Стандарта и мероприятий предусмотренных "дорожной картой"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2017-2021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 w:val="restart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МКУ "Мониторинг и организация закупок городского округа Жуковский"</w:t>
            </w: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796569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 по Подпрограмме 5: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68629,20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12325,00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12756,59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14615,87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14465,87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14465,87</w:t>
            </w:r>
          </w:p>
        </w:tc>
        <w:tc>
          <w:tcPr>
            <w:tcW w:w="1599" w:type="dxa"/>
            <w:vMerge w:val="restart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68629,20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12325,00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12756,59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14615,87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14465,87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14465,87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 по муниципальной программе: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96569" w:rsidRPr="00796569" w:rsidRDefault="00796569" w:rsidP="00796569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317545,10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55718,99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166814,85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31089,52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31935,87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31985,87</w:t>
            </w:r>
          </w:p>
        </w:tc>
        <w:tc>
          <w:tcPr>
            <w:tcW w:w="1599" w:type="dxa"/>
            <w:vMerge w:val="restart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100750,40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32583,50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68166,90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59829,21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1761,00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58068,21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144215,49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20724,49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37629,74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28089,52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28885,87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28885,87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96569" w:rsidRPr="00796569" w:rsidTr="00BE5A5D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6569" w:rsidRPr="00796569" w:rsidRDefault="00796569" w:rsidP="00796569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12750,00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650,00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2950,00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3000,00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3050,00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96569">
              <w:rPr>
                <w:rFonts w:ascii="Arial" w:hAnsi="Arial" w:cs="Arial"/>
                <w:bCs/>
                <w:lang w:eastAsia="ru-RU"/>
              </w:rPr>
              <w:t>3100,00</w:t>
            </w:r>
          </w:p>
        </w:tc>
        <w:tc>
          <w:tcPr>
            <w:tcW w:w="1599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  <w:hideMark/>
          </w:tcPr>
          <w:p w:rsidR="00796569" w:rsidRPr="00796569" w:rsidRDefault="00796569" w:rsidP="00BE5A5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</w:tbl>
    <w:p w:rsidR="00F42D6D" w:rsidRDefault="00F42D6D" w:rsidP="00F42D6D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sz w:val="24"/>
          <w:szCs w:val="24"/>
        </w:rPr>
      </w:pPr>
    </w:p>
    <w:p w:rsidR="00F42D6D" w:rsidRDefault="00F42D6D" w:rsidP="00F42D6D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sz w:val="24"/>
          <w:szCs w:val="24"/>
        </w:rPr>
      </w:pPr>
    </w:p>
    <w:p w:rsidR="00B66E29" w:rsidRDefault="00B66E29" w:rsidP="00B66E29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Arial" w:hAnsi="Arial" w:cs="Arial"/>
          <w:sz w:val="24"/>
          <w:szCs w:val="24"/>
        </w:rPr>
      </w:pPr>
      <w:r w:rsidRPr="00A369BB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7</w:t>
      </w:r>
    </w:p>
    <w:p w:rsidR="00B66E29" w:rsidRDefault="00B66E29" w:rsidP="00B66E29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Arial" w:hAnsi="Arial" w:cs="Arial"/>
          <w:sz w:val="24"/>
          <w:szCs w:val="24"/>
        </w:rPr>
      </w:pPr>
      <w:r w:rsidRPr="00A369BB">
        <w:rPr>
          <w:rFonts w:ascii="Arial" w:hAnsi="Arial" w:cs="Arial"/>
          <w:sz w:val="24"/>
          <w:szCs w:val="24"/>
        </w:rPr>
        <w:t>к муниципальной программе</w:t>
      </w:r>
      <w:r>
        <w:rPr>
          <w:rFonts w:ascii="Arial" w:hAnsi="Arial" w:cs="Arial"/>
          <w:sz w:val="24"/>
          <w:szCs w:val="24"/>
        </w:rPr>
        <w:t xml:space="preserve"> </w:t>
      </w:r>
      <w:r w:rsidRPr="00A369BB">
        <w:rPr>
          <w:rFonts w:ascii="Arial" w:hAnsi="Arial" w:cs="Arial"/>
          <w:sz w:val="24"/>
          <w:szCs w:val="24"/>
        </w:rPr>
        <w:t>городского округа Жуковский</w:t>
      </w:r>
    </w:p>
    <w:p w:rsidR="00B66E29" w:rsidRPr="00A369BB" w:rsidRDefault="00B66E29" w:rsidP="00B66E29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A369BB">
        <w:rPr>
          <w:rFonts w:ascii="Arial" w:hAnsi="Arial" w:cs="Arial"/>
          <w:sz w:val="24"/>
          <w:szCs w:val="24"/>
        </w:rPr>
        <w:t>Предп</w:t>
      </w:r>
      <w:r>
        <w:rPr>
          <w:rFonts w:ascii="Arial" w:hAnsi="Arial" w:cs="Arial"/>
          <w:sz w:val="24"/>
          <w:szCs w:val="24"/>
        </w:rPr>
        <w:t>ринимательство (2017-2021 годы)»</w:t>
      </w:r>
    </w:p>
    <w:p w:rsidR="00B66E29" w:rsidRDefault="00B66E29" w:rsidP="00B66E29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sz w:val="24"/>
          <w:szCs w:val="24"/>
        </w:rPr>
      </w:pPr>
    </w:p>
    <w:p w:rsidR="00B66E29" w:rsidRPr="00B66E29" w:rsidRDefault="00B66E29" w:rsidP="00B66E29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sz w:val="24"/>
          <w:szCs w:val="24"/>
        </w:rPr>
      </w:pPr>
      <w:r w:rsidRPr="00B66E29">
        <w:rPr>
          <w:rFonts w:ascii="Arial" w:hAnsi="Arial" w:cs="Arial"/>
          <w:sz w:val="24"/>
          <w:szCs w:val="24"/>
        </w:rPr>
        <w:t>ПЛАНИРУЕМЫЕ РЕЗУЛЬТАТЫ РЕАЛИЗАЦИИ</w:t>
      </w:r>
    </w:p>
    <w:p w:rsidR="00B66E29" w:rsidRDefault="00B66E29" w:rsidP="00B66E29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МУНИЦИПАЛЬНОЙ ПРОГРАММЫ «</w:t>
      </w:r>
      <w:r w:rsidRPr="00B66E29">
        <w:rPr>
          <w:rFonts w:ascii="Arial" w:hAnsi="Arial" w:cs="Arial"/>
          <w:sz w:val="24"/>
          <w:szCs w:val="24"/>
        </w:rPr>
        <w:t>Предпринимательство (2017-2021 годы)</w:t>
      </w:r>
      <w:r>
        <w:rPr>
          <w:rFonts w:ascii="Arial" w:hAnsi="Arial" w:cs="Arial"/>
          <w:sz w:val="24"/>
          <w:szCs w:val="24"/>
        </w:rPr>
        <w:t>»</w:t>
      </w:r>
    </w:p>
    <w:p w:rsidR="00B66E29" w:rsidRDefault="00B66E29" w:rsidP="00F42D6D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sz w:val="24"/>
          <w:szCs w:val="24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4"/>
        <w:gridCol w:w="4477"/>
        <w:gridCol w:w="836"/>
        <w:gridCol w:w="1766"/>
        <w:gridCol w:w="1403"/>
        <w:gridCol w:w="1293"/>
        <w:gridCol w:w="1230"/>
        <w:gridCol w:w="1277"/>
        <w:gridCol w:w="1556"/>
      </w:tblGrid>
      <w:tr w:rsidR="00DE0603" w:rsidRPr="00DE0603" w:rsidTr="008F2D0F">
        <w:tc>
          <w:tcPr>
            <w:tcW w:w="474" w:type="dxa"/>
            <w:shd w:val="clear" w:color="auto" w:fill="auto"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 xml:space="preserve">№   п/п </w:t>
            </w:r>
          </w:p>
        </w:tc>
        <w:tc>
          <w:tcPr>
            <w:tcW w:w="4477" w:type="dxa"/>
            <w:shd w:val="clear" w:color="auto" w:fill="auto"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Планируемые результаты реализации муниципальной программы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Ед.  изм.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Базовое значение  показателя (на начало реализации )</w:t>
            </w:r>
          </w:p>
        </w:tc>
        <w:tc>
          <w:tcPr>
            <w:tcW w:w="6759" w:type="dxa"/>
            <w:gridSpan w:val="5"/>
            <w:shd w:val="clear" w:color="auto" w:fill="auto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Планируемое значение показателя по годам реализации</w:t>
            </w:r>
          </w:p>
        </w:tc>
      </w:tr>
      <w:tr w:rsidR="00DE0603" w:rsidRPr="00DE0603" w:rsidTr="008F2D0F">
        <w:tc>
          <w:tcPr>
            <w:tcW w:w="474" w:type="dxa"/>
            <w:shd w:val="clear" w:color="auto" w:fill="auto"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4477" w:type="dxa"/>
            <w:shd w:val="clear" w:color="auto" w:fill="auto"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2016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2017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2018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2019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2021</w:t>
            </w:r>
          </w:p>
        </w:tc>
      </w:tr>
      <w:tr w:rsidR="00DE0603" w:rsidRPr="00DE0603" w:rsidTr="008F2D0F">
        <w:tc>
          <w:tcPr>
            <w:tcW w:w="474" w:type="dxa"/>
            <w:shd w:val="clear" w:color="auto" w:fill="auto"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4477" w:type="dxa"/>
            <w:shd w:val="clear" w:color="auto" w:fill="auto"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9</w:t>
            </w:r>
          </w:p>
        </w:tc>
      </w:tr>
      <w:tr w:rsidR="00DE0603" w:rsidRPr="00DE0603" w:rsidTr="008F2D0F">
        <w:tc>
          <w:tcPr>
            <w:tcW w:w="474" w:type="dxa"/>
            <w:shd w:val="clear" w:color="auto" w:fill="auto"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3838" w:type="dxa"/>
            <w:gridSpan w:val="8"/>
            <w:shd w:val="clear" w:color="auto" w:fill="auto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E0603">
              <w:rPr>
                <w:rFonts w:ascii="Arial" w:hAnsi="Arial" w:cs="Arial"/>
                <w:bCs/>
                <w:lang w:eastAsia="ru-RU"/>
              </w:rPr>
              <w:t>ПОДПРОГРАММА 1. Развитие трудовых ресурсов и охраны труда</w:t>
            </w:r>
          </w:p>
        </w:tc>
      </w:tr>
      <w:tr w:rsidR="00DE0603" w:rsidRPr="00DE0603" w:rsidTr="008F2D0F">
        <w:tc>
          <w:tcPr>
            <w:tcW w:w="474" w:type="dxa"/>
            <w:shd w:val="clear" w:color="auto" w:fill="auto"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4477" w:type="dxa"/>
            <w:shd w:val="clear" w:color="auto" w:fill="auto"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Число пострадавших в результате несчастных случаев на производстве с тяжелыми последствиями (смертельные, тяжелые, групповые) на 1000 работающих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единиц</w:t>
            </w:r>
          </w:p>
        </w:tc>
        <w:tc>
          <w:tcPr>
            <w:tcW w:w="1766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0,066</w:t>
            </w:r>
          </w:p>
        </w:tc>
        <w:tc>
          <w:tcPr>
            <w:tcW w:w="1403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0,066</w:t>
            </w:r>
          </w:p>
        </w:tc>
        <w:tc>
          <w:tcPr>
            <w:tcW w:w="1293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0,065</w:t>
            </w:r>
          </w:p>
        </w:tc>
        <w:tc>
          <w:tcPr>
            <w:tcW w:w="1230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0,064</w:t>
            </w:r>
          </w:p>
        </w:tc>
        <w:tc>
          <w:tcPr>
            <w:tcW w:w="1277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0,063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0,062</w:t>
            </w:r>
          </w:p>
        </w:tc>
      </w:tr>
      <w:tr w:rsidR="00DE0603" w:rsidRPr="00DE0603" w:rsidTr="008F2D0F">
        <w:tc>
          <w:tcPr>
            <w:tcW w:w="474" w:type="dxa"/>
            <w:shd w:val="clear" w:color="auto" w:fill="auto"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4477" w:type="dxa"/>
            <w:shd w:val="clear" w:color="auto" w:fill="auto"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Удельный вес рабочих мест на которых проведена специальная оценка условий труда, в общем количестве рабочих мест в организациях муниципальной собственности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%</w:t>
            </w:r>
          </w:p>
        </w:tc>
        <w:tc>
          <w:tcPr>
            <w:tcW w:w="1766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14,10</w:t>
            </w:r>
          </w:p>
        </w:tc>
        <w:tc>
          <w:tcPr>
            <w:tcW w:w="1403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70,00</w:t>
            </w:r>
          </w:p>
        </w:tc>
        <w:tc>
          <w:tcPr>
            <w:tcW w:w="1293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90,00</w:t>
            </w:r>
          </w:p>
        </w:tc>
        <w:tc>
          <w:tcPr>
            <w:tcW w:w="1230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100,00</w:t>
            </w:r>
          </w:p>
        </w:tc>
        <w:tc>
          <w:tcPr>
            <w:tcW w:w="1277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100,00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100,00</w:t>
            </w:r>
          </w:p>
        </w:tc>
      </w:tr>
      <w:tr w:rsidR="00DE0603" w:rsidRPr="00DE0603" w:rsidTr="008F2D0F">
        <w:tc>
          <w:tcPr>
            <w:tcW w:w="474" w:type="dxa"/>
            <w:shd w:val="clear" w:color="auto" w:fill="auto"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4477" w:type="dxa"/>
            <w:shd w:val="clear" w:color="auto" w:fill="auto"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Зарплата без долгов - Задолженность по выплате заработной платы (количество организаций, численность работников и сумма задолженности)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баллы</w:t>
            </w:r>
          </w:p>
        </w:tc>
        <w:tc>
          <w:tcPr>
            <w:tcW w:w="1766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403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293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230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277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5</w:t>
            </w:r>
          </w:p>
        </w:tc>
      </w:tr>
      <w:tr w:rsidR="00DE0603" w:rsidRPr="00DE0603" w:rsidTr="008F2D0F">
        <w:tc>
          <w:tcPr>
            <w:tcW w:w="474" w:type="dxa"/>
            <w:shd w:val="clear" w:color="auto" w:fill="auto"/>
            <w:noWrap/>
            <w:vAlign w:val="bottom"/>
            <w:hideMark/>
          </w:tcPr>
          <w:p w:rsidR="00DE0603" w:rsidRPr="00DE0603" w:rsidRDefault="00DE0603" w:rsidP="00DE060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3838" w:type="dxa"/>
            <w:gridSpan w:val="8"/>
            <w:shd w:val="clear" w:color="auto" w:fill="auto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E0603">
              <w:rPr>
                <w:rFonts w:ascii="Arial" w:hAnsi="Arial" w:cs="Arial"/>
                <w:bCs/>
                <w:lang w:eastAsia="ru-RU"/>
              </w:rPr>
              <w:t>ПОДПРОГРАММА 2. Развитие малого и среднего предпринимательства на территории городского округа Жуковский</w:t>
            </w:r>
          </w:p>
        </w:tc>
      </w:tr>
      <w:tr w:rsidR="00DE0603" w:rsidRPr="00DE0603" w:rsidTr="008F2D0F">
        <w:tc>
          <w:tcPr>
            <w:tcW w:w="474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4477" w:type="dxa"/>
            <w:shd w:val="clear" w:color="000000" w:fill="FFFFFF"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Доля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организаций в городском округе Жуковский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%</w:t>
            </w:r>
          </w:p>
        </w:tc>
        <w:tc>
          <w:tcPr>
            <w:tcW w:w="1766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17,83</w:t>
            </w:r>
          </w:p>
        </w:tc>
        <w:tc>
          <w:tcPr>
            <w:tcW w:w="1403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17,94</w:t>
            </w:r>
          </w:p>
        </w:tc>
        <w:tc>
          <w:tcPr>
            <w:tcW w:w="1293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18,05</w:t>
            </w:r>
          </w:p>
        </w:tc>
        <w:tc>
          <w:tcPr>
            <w:tcW w:w="1230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18,12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18,20</w:t>
            </w:r>
          </w:p>
        </w:tc>
        <w:tc>
          <w:tcPr>
            <w:tcW w:w="1556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18,31</w:t>
            </w:r>
          </w:p>
        </w:tc>
      </w:tr>
      <w:tr w:rsidR="00DE0603" w:rsidRPr="00DE0603" w:rsidTr="008F2D0F">
        <w:tc>
          <w:tcPr>
            <w:tcW w:w="474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4477" w:type="dxa"/>
            <w:shd w:val="clear" w:color="000000" w:fill="FFFFFF"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Количество малых и средних предприятий на 1 тысячу жителей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единиц</w:t>
            </w:r>
          </w:p>
        </w:tc>
        <w:tc>
          <w:tcPr>
            <w:tcW w:w="1766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14,70</w:t>
            </w:r>
          </w:p>
        </w:tc>
        <w:tc>
          <w:tcPr>
            <w:tcW w:w="1403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15,10</w:t>
            </w:r>
          </w:p>
        </w:tc>
        <w:tc>
          <w:tcPr>
            <w:tcW w:w="1293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15,60</w:t>
            </w:r>
          </w:p>
        </w:tc>
        <w:tc>
          <w:tcPr>
            <w:tcW w:w="1230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16,00</w:t>
            </w:r>
          </w:p>
        </w:tc>
        <w:tc>
          <w:tcPr>
            <w:tcW w:w="1277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16,70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17,40</w:t>
            </w:r>
          </w:p>
        </w:tc>
      </w:tr>
      <w:tr w:rsidR="00DE0603" w:rsidRPr="00DE0603" w:rsidTr="008F2D0F">
        <w:tc>
          <w:tcPr>
            <w:tcW w:w="474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4477" w:type="dxa"/>
            <w:shd w:val="clear" w:color="000000" w:fill="FFFFFF"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Количество вновь созданных предприятий малого и среднего бизнеса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единиц</w:t>
            </w:r>
          </w:p>
        </w:tc>
        <w:tc>
          <w:tcPr>
            <w:tcW w:w="1766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91</w:t>
            </w:r>
          </w:p>
        </w:tc>
        <w:tc>
          <w:tcPr>
            <w:tcW w:w="1403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293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20</w:t>
            </w:r>
          </w:p>
        </w:tc>
        <w:tc>
          <w:tcPr>
            <w:tcW w:w="1230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25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30</w:t>
            </w:r>
          </w:p>
        </w:tc>
        <w:tc>
          <w:tcPr>
            <w:tcW w:w="1556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35</w:t>
            </w:r>
          </w:p>
        </w:tc>
      </w:tr>
      <w:tr w:rsidR="00DE0603" w:rsidRPr="00DE0603" w:rsidTr="008F2D0F">
        <w:tc>
          <w:tcPr>
            <w:tcW w:w="474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4477" w:type="dxa"/>
            <w:shd w:val="clear" w:color="000000" w:fill="FFFFFF"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Малый бизнес большого региона - Прирост количества субъектов малого и среднего предпринимательства на 10 тыс. населения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единиц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28,07</w:t>
            </w:r>
          </w:p>
        </w:tc>
        <w:tc>
          <w:tcPr>
            <w:tcW w:w="1293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29,58</w:t>
            </w:r>
          </w:p>
        </w:tc>
        <w:tc>
          <w:tcPr>
            <w:tcW w:w="1230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30,17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31,08</w:t>
            </w:r>
          </w:p>
        </w:tc>
        <w:tc>
          <w:tcPr>
            <w:tcW w:w="1556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32,32</w:t>
            </w:r>
          </w:p>
        </w:tc>
      </w:tr>
      <w:tr w:rsidR="00DE0603" w:rsidRPr="00DE0603" w:rsidTr="008F2D0F">
        <w:tc>
          <w:tcPr>
            <w:tcW w:w="474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4477" w:type="dxa"/>
            <w:shd w:val="clear" w:color="000000" w:fill="FFFFFF"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Создаем рабочие места в малом бизнесе - Отношение численности работников МСП к численности населения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%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293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1230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12,03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12,11</w:t>
            </w:r>
          </w:p>
        </w:tc>
        <w:tc>
          <w:tcPr>
            <w:tcW w:w="1556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12,32</w:t>
            </w:r>
          </w:p>
        </w:tc>
      </w:tr>
      <w:tr w:rsidR="00DE0603" w:rsidRPr="00DE0603" w:rsidTr="008F2D0F">
        <w:tc>
          <w:tcPr>
            <w:tcW w:w="474" w:type="dxa"/>
            <w:shd w:val="clear" w:color="auto" w:fill="auto"/>
            <w:noWrap/>
            <w:vAlign w:val="bottom"/>
            <w:hideMark/>
          </w:tcPr>
          <w:p w:rsidR="00DE0603" w:rsidRPr="00DE0603" w:rsidRDefault="00DE0603" w:rsidP="00DE060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3838" w:type="dxa"/>
            <w:gridSpan w:val="8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E0603">
              <w:rPr>
                <w:rFonts w:ascii="Arial" w:hAnsi="Arial" w:cs="Arial"/>
                <w:bCs/>
                <w:lang w:eastAsia="ru-RU"/>
              </w:rPr>
              <w:t>ПОДПРОГРАММА 3. Повышение инвестиционной привлекательности городского округа Жуковский</w:t>
            </w:r>
          </w:p>
        </w:tc>
      </w:tr>
      <w:tr w:rsidR="00DE0603" w:rsidRPr="00DE0603" w:rsidTr="008F2D0F">
        <w:tc>
          <w:tcPr>
            <w:tcW w:w="474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4477" w:type="dxa"/>
            <w:shd w:val="clear" w:color="000000" w:fill="FFFFFF"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Количество созданных рабочих мест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единиц</w:t>
            </w:r>
          </w:p>
        </w:tc>
        <w:tc>
          <w:tcPr>
            <w:tcW w:w="1766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927</w:t>
            </w:r>
          </w:p>
        </w:tc>
        <w:tc>
          <w:tcPr>
            <w:tcW w:w="1403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943</w:t>
            </w:r>
          </w:p>
        </w:tc>
        <w:tc>
          <w:tcPr>
            <w:tcW w:w="1293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958</w:t>
            </w:r>
          </w:p>
        </w:tc>
        <w:tc>
          <w:tcPr>
            <w:tcW w:w="1230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960</w:t>
            </w:r>
          </w:p>
        </w:tc>
        <w:tc>
          <w:tcPr>
            <w:tcW w:w="1277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965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970</w:t>
            </w:r>
          </w:p>
        </w:tc>
      </w:tr>
      <w:tr w:rsidR="00DE0603" w:rsidRPr="00DE0603" w:rsidTr="008F2D0F">
        <w:tc>
          <w:tcPr>
            <w:tcW w:w="474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4477" w:type="dxa"/>
            <w:shd w:val="clear" w:color="auto" w:fill="auto"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Объем инвестиции, привлеченных в основной капитал по инвестиционным проектам (без учета бюджетных инвестиций и жилищного строительства), находящимся в системе ЕАС ПИП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млн. руб.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5 782,00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6 457,17</w:t>
            </w:r>
          </w:p>
        </w:tc>
        <w:tc>
          <w:tcPr>
            <w:tcW w:w="5356" w:type="dxa"/>
            <w:gridSpan w:val="4"/>
            <w:shd w:val="clear" w:color="auto" w:fill="auto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Показатель исключен с 2018 г.</w:t>
            </w:r>
          </w:p>
        </w:tc>
      </w:tr>
      <w:tr w:rsidR="00DE0603" w:rsidRPr="00DE0603" w:rsidTr="008F2D0F">
        <w:tc>
          <w:tcPr>
            <w:tcW w:w="474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4477" w:type="dxa"/>
            <w:shd w:val="clear" w:color="auto" w:fill="auto"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 xml:space="preserve">Увеличение среднемесячной заработной платы работников организаций, не относящихся к субъектам малого и среднего предпринимательства 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%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105,60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106,10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106,80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105,70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105,70</w:t>
            </w:r>
          </w:p>
        </w:tc>
      </w:tr>
      <w:tr w:rsidR="00DE0603" w:rsidRPr="00DE0603" w:rsidTr="008F2D0F">
        <w:tc>
          <w:tcPr>
            <w:tcW w:w="474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4477" w:type="dxa"/>
            <w:shd w:val="clear" w:color="000000" w:fill="FFFFFF"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Инвестируй в Подмосковье. Объем инвестиций, привлеченных в основной капитал (без учета бюджетных инвестиций), на душу населения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тыс.руб.</w:t>
            </w:r>
          </w:p>
        </w:tc>
        <w:tc>
          <w:tcPr>
            <w:tcW w:w="1766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403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19</w:t>
            </w:r>
          </w:p>
        </w:tc>
        <w:tc>
          <w:tcPr>
            <w:tcW w:w="1293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20</w:t>
            </w:r>
          </w:p>
        </w:tc>
        <w:tc>
          <w:tcPr>
            <w:tcW w:w="1230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25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26</w:t>
            </w:r>
          </w:p>
        </w:tc>
        <w:tc>
          <w:tcPr>
            <w:tcW w:w="1556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22</w:t>
            </w:r>
          </w:p>
        </w:tc>
      </w:tr>
      <w:tr w:rsidR="00DE0603" w:rsidRPr="00DE0603" w:rsidTr="008F2D0F">
        <w:tc>
          <w:tcPr>
            <w:tcW w:w="474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4477" w:type="dxa"/>
            <w:shd w:val="clear" w:color="000000" w:fill="FFFFFF"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Процент заполняемости индустриального парка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%</w:t>
            </w:r>
          </w:p>
        </w:tc>
        <w:tc>
          <w:tcPr>
            <w:tcW w:w="1766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403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293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230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556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20</w:t>
            </w:r>
          </w:p>
        </w:tc>
      </w:tr>
      <w:tr w:rsidR="00DE0603" w:rsidRPr="00DE0603" w:rsidTr="008F2D0F">
        <w:tc>
          <w:tcPr>
            <w:tcW w:w="474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4477" w:type="dxa"/>
            <w:shd w:val="clear" w:color="000000" w:fill="FFFFFF"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Количество привлеченных резидентов индустриальных парков, технопарков, промышленных площадок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единиц</w:t>
            </w:r>
          </w:p>
        </w:tc>
        <w:tc>
          <w:tcPr>
            <w:tcW w:w="1766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403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293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15</w:t>
            </w:r>
          </w:p>
        </w:tc>
        <w:tc>
          <w:tcPr>
            <w:tcW w:w="1230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32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20</w:t>
            </w:r>
          </w:p>
        </w:tc>
        <w:tc>
          <w:tcPr>
            <w:tcW w:w="1556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25</w:t>
            </w:r>
          </w:p>
        </w:tc>
      </w:tr>
      <w:tr w:rsidR="00DE0603" w:rsidRPr="00DE0603" w:rsidTr="008F2D0F">
        <w:tc>
          <w:tcPr>
            <w:tcW w:w="474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15</w:t>
            </w:r>
          </w:p>
        </w:tc>
        <w:tc>
          <w:tcPr>
            <w:tcW w:w="4477" w:type="dxa"/>
            <w:shd w:val="clear" w:color="000000" w:fill="FFFFFF"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Количество резидентов индустриальных парков, технопарков, промышленных площадок, начавших производство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единиц</w:t>
            </w:r>
          </w:p>
        </w:tc>
        <w:tc>
          <w:tcPr>
            <w:tcW w:w="1766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403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293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30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25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30</w:t>
            </w:r>
          </w:p>
        </w:tc>
        <w:tc>
          <w:tcPr>
            <w:tcW w:w="1556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18</w:t>
            </w:r>
          </w:p>
        </w:tc>
      </w:tr>
      <w:tr w:rsidR="00DE0603" w:rsidRPr="00DE0603" w:rsidTr="008F2D0F">
        <w:tc>
          <w:tcPr>
            <w:tcW w:w="474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16</w:t>
            </w:r>
          </w:p>
        </w:tc>
        <w:tc>
          <w:tcPr>
            <w:tcW w:w="4477" w:type="dxa"/>
            <w:shd w:val="clear" w:color="000000" w:fill="FFFFFF"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Количество созданных новых индустриальных парков, технопарков, промышленных площадок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единиц</w:t>
            </w:r>
          </w:p>
        </w:tc>
        <w:tc>
          <w:tcPr>
            <w:tcW w:w="1766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403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293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230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556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0</w:t>
            </w:r>
          </w:p>
        </w:tc>
      </w:tr>
      <w:tr w:rsidR="00DE0603" w:rsidRPr="00DE0603" w:rsidTr="008F2D0F">
        <w:tc>
          <w:tcPr>
            <w:tcW w:w="474" w:type="dxa"/>
            <w:shd w:val="clear" w:color="auto" w:fill="auto"/>
            <w:noWrap/>
            <w:vAlign w:val="bottom"/>
            <w:hideMark/>
          </w:tcPr>
          <w:p w:rsidR="00DE0603" w:rsidRPr="00DE0603" w:rsidRDefault="00DE0603" w:rsidP="00DE060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3838" w:type="dxa"/>
            <w:gridSpan w:val="8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E0603">
              <w:rPr>
                <w:rFonts w:ascii="Arial" w:hAnsi="Arial" w:cs="Arial"/>
                <w:bCs/>
                <w:lang w:eastAsia="ru-RU"/>
              </w:rPr>
              <w:t>ПОДПРОГРАММА 4. Развитие потребительского рынка и услуг  на территории городского округа Жуковский</w:t>
            </w:r>
          </w:p>
        </w:tc>
      </w:tr>
      <w:tr w:rsidR="00DE0603" w:rsidRPr="00DE0603" w:rsidTr="008F2D0F">
        <w:tc>
          <w:tcPr>
            <w:tcW w:w="474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17</w:t>
            </w:r>
          </w:p>
        </w:tc>
        <w:tc>
          <w:tcPr>
            <w:tcW w:w="4477" w:type="dxa"/>
            <w:shd w:val="clear" w:color="auto" w:fill="auto"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Обеспеченность населения площадью торговых объектов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кв.м/1000 жит.</w:t>
            </w:r>
          </w:p>
        </w:tc>
        <w:tc>
          <w:tcPr>
            <w:tcW w:w="1766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1 828,20</w:t>
            </w:r>
          </w:p>
        </w:tc>
        <w:tc>
          <w:tcPr>
            <w:tcW w:w="1403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1 829,20</w:t>
            </w:r>
          </w:p>
        </w:tc>
        <w:tc>
          <w:tcPr>
            <w:tcW w:w="1293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2 138,40</w:t>
            </w:r>
          </w:p>
        </w:tc>
        <w:tc>
          <w:tcPr>
            <w:tcW w:w="1230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2 692,80</w:t>
            </w:r>
          </w:p>
        </w:tc>
        <w:tc>
          <w:tcPr>
            <w:tcW w:w="1277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2 681,30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2 671,30</w:t>
            </w:r>
          </w:p>
        </w:tc>
      </w:tr>
      <w:tr w:rsidR="00DE0603" w:rsidRPr="00DE0603" w:rsidTr="008F2D0F">
        <w:tc>
          <w:tcPr>
            <w:tcW w:w="474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18</w:t>
            </w:r>
          </w:p>
        </w:tc>
        <w:tc>
          <w:tcPr>
            <w:tcW w:w="4477" w:type="dxa"/>
            <w:shd w:val="clear" w:color="auto" w:fill="auto"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Количество введенных банных объектов по программе  "100 бань Подмосковья"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единиц</w:t>
            </w:r>
          </w:p>
        </w:tc>
        <w:tc>
          <w:tcPr>
            <w:tcW w:w="1766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403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-</w:t>
            </w:r>
          </w:p>
        </w:tc>
      </w:tr>
      <w:tr w:rsidR="00DE0603" w:rsidRPr="00DE0603" w:rsidTr="008F2D0F">
        <w:tc>
          <w:tcPr>
            <w:tcW w:w="474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19</w:t>
            </w:r>
          </w:p>
        </w:tc>
        <w:tc>
          <w:tcPr>
            <w:tcW w:w="4477" w:type="dxa"/>
            <w:shd w:val="clear" w:color="auto" w:fill="auto"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Прирост посадочных мест на объектах общественного питания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единиц</w:t>
            </w:r>
          </w:p>
        </w:tc>
        <w:tc>
          <w:tcPr>
            <w:tcW w:w="1766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50</w:t>
            </w:r>
          </w:p>
        </w:tc>
        <w:tc>
          <w:tcPr>
            <w:tcW w:w="1403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144</w:t>
            </w:r>
          </w:p>
        </w:tc>
        <w:tc>
          <w:tcPr>
            <w:tcW w:w="1293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350</w:t>
            </w:r>
          </w:p>
        </w:tc>
        <w:tc>
          <w:tcPr>
            <w:tcW w:w="1230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138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134</w:t>
            </w:r>
          </w:p>
        </w:tc>
        <w:tc>
          <w:tcPr>
            <w:tcW w:w="1556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140</w:t>
            </w:r>
          </w:p>
        </w:tc>
      </w:tr>
      <w:tr w:rsidR="00DE0603" w:rsidRPr="00DE0603" w:rsidTr="008F2D0F">
        <w:tc>
          <w:tcPr>
            <w:tcW w:w="474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20</w:t>
            </w:r>
          </w:p>
        </w:tc>
        <w:tc>
          <w:tcPr>
            <w:tcW w:w="4477" w:type="dxa"/>
            <w:shd w:val="clear" w:color="auto" w:fill="auto"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Прирост рабочих мест на объектах бытовых услуг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единиц</w:t>
            </w:r>
          </w:p>
        </w:tc>
        <w:tc>
          <w:tcPr>
            <w:tcW w:w="1766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1403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21</w:t>
            </w:r>
          </w:p>
        </w:tc>
        <w:tc>
          <w:tcPr>
            <w:tcW w:w="1293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19</w:t>
            </w:r>
          </w:p>
        </w:tc>
        <w:tc>
          <w:tcPr>
            <w:tcW w:w="1230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19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20</w:t>
            </w:r>
          </w:p>
        </w:tc>
        <w:tc>
          <w:tcPr>
            <w:tcW w:w="1556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18</w:t>
            </w:r>
          </w:p>
        </w:tc>
      </w:tr>
      <w:tr w:rsidR="00DE0603" w:rsidRPr="00DE0603" w:rsidTr="008F2D0F">
        <w:tc>
          <w:tcPr>
            <w:tcW w:w="474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21</w:t>
            </w:r>
          </w:p>
        </w:tc>
        <w:tc>
          <w:tcPr>
            <w:tcW w:w="4477" w:type="dxa"/>
            <w:shd w:val="clear" w:color="auto" w:fill="auto"/>
            <w:hideMark/>
          </w:tcPr>
          <w:p w:rsidR="00DE0603" w:rsidRPr="00DE0603" w:rsidRDefault="00DE0603" w:rsidP="00DE060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Чистое кладбище - Доля кладбищ, соответствующих требованиям порядка деятельности общественных кладбищ и крематориев на территории Московской области</w:t>
            </w:r>
            <w:r w:rsidRPr="00DE0603">
              <w:rPr>
                <w:rFonts w:ascii="Arial" w:hAnsi="Arial" w:cs="Arial"/>
                <w:lang w:eastAsia="ru-RU"/>
              </w:rPr>
              <w:br w:type="page"/>
            </w:r>
            <w:r w:rsidRPr="00DE0603">
              <w:rPr>
                <w:rFonts w:ascii="Arial" w:hAnsi="Arial" w:cs="Arial"/>
                <w:lang w:eastAsia="ru-RU"/>
              </w:rPr>
              <w:br w:type="page"/>
            </w:r>
            <w:r w:rsidRPr="00DE0603">
              <w:rPr>
                <w:rFonts w:ascii="Arial" w:hAnsi="Arial" w:cs="Arial"/>
                <w:lang w:eastAsia="ru-RU"/>
              </w:rPr>
              <w:br w:type="page"/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%</w:t>
            </w:r>
          </w:p>
        </w:tc>
        <w:tc>
          <w:tcPr>
            <w:tcW w:w="1766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403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293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230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277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100</w:t>
            </w:r>
          </w:p>
        </w:tc>
      </w:tr>
      <w:tr w:rsidR="00DE0603" w:rsidRPr="00DE0603" w:rsidTr="008F2D0F">
        <w:tc>
          <w:tcPr>
            <w:tcW w:w="474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22</w:t>
            </w:r>
          </w:p>
        </w:tc>
        <w:tc>
          <w:tcPr>
            <w:tcW w:w="4477" w:type="dxa"/>
            <w:shd w:val="clear" w:color="auto" w:fill="auto"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Наличие на территории городского округа Жуковский муниципального казенного учреждения в сфере погребения и похоронного дела по принципу: 1 муниципальный район/округ -1 МКУ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единиц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</w:t>
            </w:r>
          </w:p>
        </w:tc>
      </w:tr>
      <w:tr w:rsidR="00DE0603" w:rsidRPr="00DE0603" w:rsidTr="008F2D0F">
        <w:tc>
          <w:tcPr>
            <w:tcW w:w="474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23</w:t>
            </w:r>
          </w:p>
        </w:tc>
        <w:tc>
          <w:tcPr>
            <w:tcW w:w="4477" w:type="dxa"/>
            <w:shd w:val="clear" w:color="auto" w:fill="auto"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Цивилизованная торговля - Эффективность размещения нестационарных торговых объектов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баллы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240</w:t>
            </w:r>
          </w:p>
        </w:tc>
      </w:tr>
      <w:tr w:rsidR="00DE0603" w:rsidRPr="00DE0603" w:rsidTr="008F2D0F">
        <w:tc>
          <w:tcPr>
            <w:tcW w:w="474" w:type="dxa"/>
            <w:shd w:val="clear" w:color="auto" w:fill="auto"/>
            <w:noWrap/>
            <w:hideMark/>
          </w:tcPr>
          <w:p w:rsidR="00DE0603" w:rsidRPr="00DE0603" w:rsidRDefault="00DE0603" w:rsidP="00DE060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3838" w:type="dxa"/>
            <w:gridSpan w:val="8"/>
            <w:shd w:val="clear" w:color="auto" w:fill="auto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E0603">
              <w:rPr>
                <w:rFonts w:ascii="Arial" w:hAnsi="Arial" w:cs="Arial"/>
                <w:bCs/>
                <w:lang w:eastAsia="ru-RU"/>
              </w:rPr>
              <w:t>ПОДПРОГРАММА 5. Развитие конкуренции</w:t>
            </w:r>
          </w:p>
        </w:tc>
      </w:tr>
      <w:tr w:rsidR="00DE0603" w:rsidRPr="00DE0603" w:rsidTr="008F2D0F">
        <w:tc>
          <w:tcPr>
            <w:tcW w:w="474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24</w:t>
            </w:r>
          </w:p>
        </w:tc>
        <w:tc>
          <w:tcPr>
            <w:tcW w:w="4477" w:type="dxa"/>
            <w:shd w:val="clear" w:color="000000" w:fill="FFFFFF"/>
            <w:hideMark/>
          </w:tcPr>
          <w:p w:rsidR="00DE0603" w:rsidRPr="00DE0603" w:rsidRDefault="00DE0603" w:rsidP="00DE060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Доля обоснованных, частично обоснованных жалоб в Федеральную антимонопольную службу (ФАС России) (от общего количества опубликованных торгов)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%</w:t>
            </w:r>
          </w:p>
        </w:tc>
        <w:tc>
          <w:tcPr>
            <w:tcW w:w="1766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1,20</w:t>
            </w:r>
          </w:p>
        </w:tc>
        <w:tc>
          <w:tcPr>
            <w:tcW w:w="1403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1,20</w:t>
            </w:r>
          </w:p>
        </w:tc>
        <w:tc>
          <w:tcPr>
            <w:tcW w:w="1293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1,20</w:t>
            </w:r>
          </w:p>
        </w:tc>
        <w:tc>
          <w:tcPr>
            <w:tcW w:w="1230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1,20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1,20</w:t>
            </w:r>
          </w:p>
        </w:tc>
        <w:tc>
          <w:tcPr>
            <w:tcW w:w="1556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1,20</w:t>
            </w:r>
          </w:p>
        </w:tc>
      </w:tr>
      <w:tr w:rsidR="00DE0603" w:rsidRPr="00DE0603" w:rsidTr="008F2D0F">
        <w:tc>
          <w:tcPr>
            <w:tcW w:w="474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25</w:t>
            </w:r>
          </w:p>
        </w:tc>
        <w:tc>
          <w:tcPr>
            <w:tcW w:w="4477" w:type="dxa"/>
            <w:shd w:val="clear" w:color="000000" w:fill="FFFFFF"/>
            <w:hideMark/>
          </w:tcPr>
          <w:p w:rsidR="00DE0603" w:rsidRPr="00DE0603" w:rsidRDefault="00DE0603" w:rsidP="00DE060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Доля несостоявшихся торгов от общего количества объявленных торгов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%</w:t>
            </w:r>
          </w:p>
        </w:tc>
        <w:tc>
          <w:tcPr>
            <w:tcW w:w="1766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20</w:t>
            </w:r>
          </w:p>
        </w:tc>
        <w:tc>
          <w:tcPr>
            <w:tcW w:w="1403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18</w:t>
            </w:r>
          </w:p>
        </w:tc>
        <w:tc>
          <w:tcPr>
            <w:tcW w:w="1293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16</w:t>
            </w:r>
          </w:p>
        </w:tc>
        <w:tc>
          <w:tcPr>
            <w:tcW w:w="1230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16</w:t>
            </w:r>
          </w:p>
        </w:tc>
        <w:tc>
          <w:tcPr>
            <w:tcW w:w="1277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16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16</w:t>
            </w:r>
          </w:p>
        </w:tc>
      </w:tr>
      <w:tr w:rsidR="00DE0603" w:rsidRPr="00DE0603" w:rsidTr="008F2D0F">
        <w:tc>
          <w:tcPr>
            <w:tcW w:w="474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26</w:t>
            </w:r>
          </w:p>
        </w:tc>
        <w:tc>
          <w:tcPr>
            <w:tcW w:w="4477" w:type="dxa"/>
            <w:shd w:val="clear" w:color="000000" w:fill="FFFFFF"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Среднее количество участников на торгах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единиц</w:t>
            </w:r>
          </w:p>
        </w:tc>
        <w:tc>
          <w:tcPr>
            <w:tcW w:w="1766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4,20</w:t>
            </w:r>
          </w:p>
        </w:tc>
        <w:tc>
          <w:tcPr>
            <w:tcW w:w="1403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4,30</w:t>
            </w:r>
          </w:p>
        </w:tc>
        <w:tc>
          <w:tcPr>
            <w:tcW w:w="1293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4,40</w:t>
            </w:r>
          </w:p>
        </w:tc>
        <w:tc>
          <w:tcPr>
            <w:tcW w:w="1230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4,40</w:t>
            </w:r>
          </w:p>
        </w:tc>
        <w:tc>
          <w:tcPr>
            <w:tcW w:w="1277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4,40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4,40</w:t>
            </w:r>
          </w:p>
        </w:tc>
      </w:tr>
      <w:tr w:rsidR="00DE0603" w:rsidRPr="00DE0603" w:rsidTr="008F2D0F">
        <w:tc>
          <w:tcPr>
            <w:tcW w:w="474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27</w:t>
            </w:r>
          </w:p>
        </w:tc>
        <w:tc>
          <w:tcPr>
            <w:tcW w:w="4477" w:type="dxa"/>
            <w:shd w:val="clear" w:color="000000" w:fill="FFFFFF"/>
            <w:hideMark/>
          </w:tcPr>
          <w:p w:rsidR="00DE0603" w:rsidRPr="00DE0603" w:rsidRDefault="00DE0603" w:rsidP="00DE060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Доля общей экономии денежных средств от общей суммы объявленных торгов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%</w:t>
            </w:r>
          </w:p>
        </w:tc>
        <w:tc>
          <w:tcPr>
            <w:tcW w:w="1766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403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293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1230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1277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11</w:t>
            </w:r>
          </w:p>
        </w:tc>
      </w:tr>
      <w:tr w:rsidR="00DE0603" w:rsidRPr="00DE0603" w:rsidTr="008F2D0F">
        <w:tc>
          <w:tcPr>
            <w:tcW w:w="474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28</w:t>
            </w:r>
          </w:p>
        </w:tc>
        <w:tc>
          <w:tcPr>
            <w:tcW w:w="4477" w:type="dxa"/>
            <w:shd w:val="clear" w:color="000000" w:fill="FFFFFF"/>
            <w:hideMark/>
          </w:tcPr>
          <w:p w:rsidR="00DE0603" w:rsidRPr="00DE0603" w:rsidRDefault="00DE0603" w:rsidP="00DE060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Доля закупок среди субъектов малого предпринимательства, социально ориентированных некоммерческих организаций, осуществляемых в соответствии с Федеральным законом № 44-ФЗ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%</w:t>
            </w:r>
          </w:p>
        </w:tc>
        <w:tc>
          <w:tcPr>
            <w:tcW w:w="1766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25</w:t>
            </w:r>
          </w:p>
        </w:tc>
        <w:tc>
          <w:tcPr>
            <w:tcW w:w="1403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25</w:t>
            </w:r>
          </w:p>
        </w:tc>
        <w:tc>
          <w:tcPr>
            <w:tcW w:w="1293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25</w:t>
            </w:r>
          </w:p>
        </w:tc>
        <w:tc>
          <w:tcPr>
            <w:tcW w:w="1230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25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25</w:t>
            </w:r>
          </w:p>
        </w:tc>
        <w:tc>
          <w:tcPr>
            <w:tcW w:w="1556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25</w:t>
            </w:r>
          </w:p>
        </w:tc>
      </w:tr>
      <w:tr w:rsidR="00DE0603" w:rsidRPr="00DE0603" w:rsidTr="008F2D0F">
        <w:tc>
          <w:tcPr>
            <w:tcW w:w="474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DE060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29</w:t>
            </w:r>
          </w:p>
        </w:tc>
        <w:tc>
          <w:tcPr>
            <w:tcW w:w="4477" w:type="dxa"/>
            <w:shd w:val="clear" w:color="auto" w:fill="auto"/>
            <w:hideMark/>
          </w:tcPr>
          <w:p w:rsidR="00DE0603" w:rsidRPr="00DE0603" w:rsidRDefault="00DE0603" w:rsidP="00DE060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Количество реализованных требований Стандарта развития конкуренции в Московской области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единиц</w:t>
            </w:r>
          </w:p>
        </w:tc>
        <w:tc>
          <w:tcPr>
            <w:tcW w:w="1766" w:type="dxa"/>
            <w:shd w:val="clear" w:color="000000" w:fill="FFFFFF"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403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293" w:type="dxa"/>
            <w:shd w:val="clear" w:color="000000" w:fill="FFFFFF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:rsidR="00DE0603" w:rsidRPr="00DE0603" w:rsidRDefault="00DE0603" w:rsidP="008F2D0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E0603">
              <w:rPr>
                <w:rFonts w:ascii="Arial" w:hAnsi="Arial" w:cs="Arial"/>
                <w:lang w:eastAsia="ru-RU"/>
              </w:rPr>
              <w:t>7</w:t>
            </w:r>
          </w:p>
        </w:tc>
      </w:tr>
    </w:tbl>
    <w:p w:rsidR="00B66E29" w:rsidRDefault="00B66E29" w:rsidP="00F42D6D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sz w:val="24"/>
          <w:szCs w:val="24"/>
        </w:rPr>
      </w:pPr>
    </w:p>
    <w:p w:rsidR="00B66E29" w:rsidRDefault="00B66E29" w:rsidP="00F42D6D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sz w:val="24"/>
          <w:szCs w:val="24"/>
        </w:rPr>
      </w:pPr>
    </w:p>
    <w:sectPr w:rsidR="00B66E29" w:rsidSect="00BE5A5D">
      <w:pgSz w:w="15840" w:h="12240" w:orient="landscape" w:code="1"/>
      <w:pgMar w:top="1134" w:right="567" w:bottom="1134" w:left="1134" w:header="57" w:footer="11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7CE" w:rsidRDefault="00D877CE">
      <w:r>
        <w:separator/>
      </w:r>
    </w:p>
  </w:endnote>
  <w:endnote w:type="continuationSeparator" w:id="0">
    <w:p w:rsidR="00D877CE" w:rsidRDefault="00D8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569" w:rsidRDefault="00796569" w:rsidP="00C737A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96569" w:rsidRDefault="00796569" w:rsidP="00575CC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569" w:rsidRDefault="00796569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E91FEB">
      <w:rPr>
        <w:noProof/>
      </w:rPr>
      <w:t>20</w:t>
    </w:r>
    <w:r>
      <w:fldChar w:fldCharType="end"/>
    </w:r>
  </w:p>
  <w:p w:rsidR="00796569" w:rsidRDefault="00796569" w:rsidP="00575CC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7CE" w:rsidRDefault="00D877CE">
      <w:r>
        <w:separator/>
      </w:r>
    </w:p>
  </w:footnote>
  <w:footnote w:type="continuationSeparator" w:id="0">
    <w:p w:rsidR="00D877CE" w:rsidRDefault="00D87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4365D0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A370983"/>
    <w:multiLevelType w:val="multilevel"/>
    <w:tmpl w:val="3EF24D3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994F5D"/>
    <w:multiLevelType w:val="hybridMultilevel"/>
    <w:tmpl w:val="D84ED3D8"/>
    <w:lvl w:ilvl="0" w:tplc="09765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F51F7"/>
    <w:multiLevelType w:val="multilevel"/>
    <w:tmpl w:val="835ABA1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65B662F"/>
    <w:multiLevelType w:val="hybridMultilevel"/>
    <w:tmpl w:val="E7707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11495"/>
    <w:multiLevelType w:val="hybridMultilevel"/>
    <w:tmpl w:val="B364A940"/>
    <w:lvl w:ilvl="0" w:tplc="09765AF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8D752B"/>
    <w:multiLevelType w:val="hybridMultilevel"/>
    <w:tmpl w:val="B094D576"/>
    <w:lvl w:ilvl="0" w:tplc="09765AF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0F5169A"/>
    <w:multiLevelType w:val="hybridMultilevel"/>
    <w:tmpl w:val="CC7C2B4C"/>
    <w:lvl w:ilvl="0" w:tplc="3446E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3859F4"/>
    <w:multiLevelType w:val="hybridMultilevel"/>
    <w:tmpl w:val="74E4F22E"/>
    <w:lvl w:ilvl="0" w:tplc="09765AF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30D809F8"/>
    <w:multiLevelType w:val="hybridMultilevel"/>
    <w:tmpl w:val="D4508000"/>
    <w:lvl w:ilvl="0" w:tplc="09765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4067E"/>
    <w:multiLevelType w:val="singleLevel"/>
    <w:tmpl w:val="8F2050FE"/>
    <w:lvl w:ilvl="0">
      <w:start w:val="1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9581980"/>
    <w:multiLevelType w:val="hybridMultilevel"/>
    <w:tmpl w:val="73363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32405"/>
    <w:multiLevelType w:val="hybridMultilevel"/>
    <w:tmpl w:val="DA769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22EDD"/>
    <w:multiLevelType w:val="multilevel"/>
    <w:tmpl w:val="BFDCCD1E"/>
    <w:lvl w:ilvl="0">
      <w:start w:val="1"/>
      <w:numFmt w:val="bullet"/>
      <w:pStyle w:val="a"/>
      <w:suff w:val="space"/>
      <w:lvlText w:val="−"/>
      <w:lvlJc w:val="left"/>
      <w:pPr>
        <w:ind w:left="-36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−"/>
      <w:lvlJc w:val="left"/>
      <w:pPr>
        <w:ind w:left="0" w:firstLine="1080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−"/>
      <w:lvlJc w:val="left"/>
      <w:pPr>
        <w:ind w:left="0" w:firstLine="1440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−"/>
      <w:lvlJc w:val="left"/>
      <w:pPr>
        <w:ind w:left="0" w:firstLine="1800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−"/>
      <w:lvlJc w:val="left"/>
      <w:pPr>
        <w:ind w:left="720" w:firstLine="14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14" w15:restartNumberingAfterBreak="0">
    <w:nsid w:val="3C195454"/>
    <w:multiLevelType w:val="hybridMultilevel"/>
    <w:tmpl w:val="63EA96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EEC362F"/>
    <w:multiLevelType w:val="multilevel"/>
    <w:tmpl w:val="CD28EF4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33455DB"/>
    <w:multiLevelType w:val="hybridMultilevel"/>
    <w:tmpl w:val="E9760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B73DF"/>
    <w:multiLevelType w:val="multilevel"/>
    <w:tmpl w:val="C75E0478"/>
    <w:lvl w:ilvl="0">
      <w:start w:val="1"/>
      <w:numFmt w:val="decimal"/>
      <w:pStyle w:val="a0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144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18" w15:restartNumberingAfterBreak="0">
    <w:nsid w:val="52E304E2"/>
    <w:multiLevelType w:val="hybridMultilevel"/>
    <w:tmpl w:val="22F0C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865F5"/>
    <w:multiLevelType w:val="hybridMultilevel"/>
    <w:tmpl w:val="989C0BA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FA6289"/>
    <w:multiLevelType w:val="hybridMultilevel"/>
    <w:tmpl w:val="324635A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D65E61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5DCD505A"/>
    <w:multiLevelType w:val="hybridMultilevel"/>
    <w:tmpl w:val="B8D08F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DD507FA"/>
    <w:multiLevelType w:val="hybridMultilevel"/>
    <w:tmpl w:val="4D180E5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3" w15:restartNumberingAfterBreak="0">
    <w:nsid w:val="5ED14AAD"/>
    <w:multiLevelType w:val="singleLevel"/>
    <w:tmpl w:val="FCEEF890"/>
    <w:lvl w:ilvl="0">
      <w:start w:val="1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2C15F5E"/>
    <w:multiLevelType w:val="hybridMultilevel"/>
    <w:tmpl w:val="C1A69B68"/>
    <w:lvl w:ilvl="0" w:tplc="6C1E373E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4026342"/>
    <w:multiLevelType w:val="hybridMultilevel"/>
    <w:tmpl w:val="989C0BA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B46B4A"/>
    <w:multiLevelType w:val="hybridMultilevel"/>
    <w:tmpl w:val="7C400278"/>
    <w:lvl w:ilvl="0" w:tplc="09765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93C15"/>
    <w:multiLevelType w:val="hybridMultilevel"/>
    <w:tmpl w:val="63EA967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8" w15:restartNumberingAfterBreak="0">
    <w:nsid w:val="6A10368D"/>
    <w:multiLevelType w:val="hybridMultilevel"/>
    <w:tmpl w:val="E10048DA"/>
    <w:lvl w:ilvl="0" w:tplc="09765A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BB549AE"/>
    <w:multiLevelType w:val="hybridMultilevel"/>
    <w:tmpl w:val="9FC03402"/>
    <w:lvl w:ilvl="0" w:tplc="D65E61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44D61"/>
    <w:multiLevelType w:val="hybridMultilevel"/>
    <w:tmpl w:val="70F85CCA"/>
    <w:lvl w:ilvl="0" w:tplc="ED02F25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E8340C"/>
    <w:multiLevelType w:val="hybridMultilevel"/>
    <w:tmpl w:val="047A1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EF6845"/>
    <w:multiLevelType w:val="hybridMultilevel"/>
    <w:tmpl w:val="E864F5CC"/>
    <w:lvl w:ilvl="0" w:tplc="09765AFE">
      <w:start w:val="1"/>
      <w:numFmt w:val="bullet"/>
      <w:lvlText w:val=""/>
      <w:lvlJc w:val="left"/>
      <w:pPr>
        <w:tabs>
          <w:tab w:val="num" w:pos="937"/>
        </w:tabs>
        <w:ind w:left="370" w:firstLine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D296834"/>
    <w:multiLevelType w:val="hybridMultilevel"/>
    <w:tmpl w:val="A78070F8"/>
    <w:lvl w:ilvl="0" w:tplc="ED02F258">
      <w:start w:val="1"/>
      <w:numFmt w:val="decimal"/>
      <w:lvlText w:val="%1."/>
      <w:lvlJc w:val="center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7FFB1129"/>
    <w:multiLevelType w:val="hybridMultilevel"/>
    <w:tmpl w:val="FD62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7"/>
  </w:num>
  <w:num w:numId="3">
    <w:abstractNumId w:val="13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16"/>
  </w:num>
  <w:num w:numId="9">
    <w:abstractNumId w:val="9"/>
  </w:num>
  <w:num w:numId="10">
    <w:abstractNumId w:val="27"/>
  </w:num>
  <w:num w:numId="11">
    <w:abstractNumId w:val="12"/>
  </w:num>
  <w:num w:numId="12">
    <w:abstractNumId w:val="11"/>
  </w:num>
  <w:num w:numId="13">
    <w:abstractNumId w:val="13"/>
  </w:num>
  <w:num w:numId="14">
    <w:abstractNumId w:val="22"/>
  </w:num>
  <w:num w:numId="15">
    <w:abstractNumId w:val="20"/>
  </w:num>
  <w:num w:numId="16">
    <w:abstractNumId w:val="18"/>
  </w:num>
  <w:num w:numId="17">
    <w:abstractNumId w:val="21"/>
  </w:num>
  <w:num w:numId="18">
    <w:abstractNumId w:val="28"/>
  </w:num>
  <w:num w:numId="19">
    <w:abstractNumId w:val="13"/>
  </w:num>
  <w:num w:numId="20">
    <w:abstractNumId w:val="8"/>
  </w:num>
  <w:num w:numId="21">
    <w:abstractNumId w:val="14"/>
  </w:num>
  <w:num w:numId="22">
    <w:abstractNumId w:val="29"/>
  </w:num>
  <w:num w:numId="23">
    <w:abstractNumId w:val="31"/>
  </w:num>
  <w:num w:numId="24">
    <w:abstractNumId w:val="26"/>
  </w:num>
  <w:num w:numId="25">
    <w:abstractNumId w:val="24"/>
  </w:num>
  <w:num w:numId="26">
    <w:abstractNumId w:val="34"/>
  </w:num>
  <w:num w:numId="27">
    <w:abstractNumId w:val="30"/>
  </w:num>
  <w:num w:numId="28">
    <w:abstractNumId w:val="33"/>
  </w:num>
  <w:num w:numId="29">
    <w:abstractNumId w:val="19"/>
  </w:num>
  <w:num w:numId="30">
    <w:abstractNumId w:val="2"/>
  </w:num>
  <w:num w:numId="31">
    <w:abstractNumId w:val="23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0"/>
    <w:lvlOverride w:ilvl="0">
      <w:lvl w:ilvl="0">
        <w:numFmt w:val="bullet"/>
        <w:lvlText w:val="-"/>
        <w:legacy w:legacy="1" w:legacySpace="0" w:legacyIndent="2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5"/>
  </w:num>
  <w:num w:numId="38">
    <w:abstractNumId w:val="3"/>
  </w:num>
  <w:num w:numId="39">
    <w:abstractNumId w:val="15"/>
  </w:num>
  <w:num w:numId="40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A6"/>
    <w:rsid w:val="000028E7"/>
    <w:rsid w:val="000043BA"/>
    <w:rsid w:val="0000493B"/>
    <w:rsid w:val="00005D92"/>
    <w:rsid w:val="00006F9B"/>
    <w:rsid w:val="00011331"/>
    <w:rsid w:val="00014673"/>
    <w:rsid w:val="00021842"/>
    <w:rsid w:val="00021ABF"/>
    <w:rsid w:val="00024D2C"/>
    <w:rsid w:val="00025DF5"/>
    <w:rsid w:val="00027251"/>
    <w:rsid w:val="00033077"/>
    <w:rsid w:val="0003558D"/>
    <w:rsid w:val="000408B6"/>
    <w:rsid w:val="00045C26"/>
    <w:rsid w:val="00052700"/>
    <w:rsid w:val="00052D4C"/>
    <w:rsid w:val="0005357D"/>
    <w:rsid w:val="00053BCD"/>
    <w:rsid w:val="000561AA"/>
    <w:rsid w:val="0006194A"/>
    <w:rsid w:val="000661A6"/>
    <w:rsid w:val="00066837"/>
    <w:rsid w:val="00066FC6"/>
    <w:rsid w:val="00067EC0"/>
    <w:rsid w:val="000706BC"/>
    <w:rsid w:val="00070BFE"/>
    <w:rsid w:val="000739AA"/>
    <w:rsid w:val="00074BDC"/>
    <w:rsid w:val="00075EC3"/>
    <w:rsid w:val="00080A55"/>
    <w:rsid w:val="0008302F"/>
    <w:rsid w:val="000840C1"/>
    <w:rsid w:val="0009191A"/>
    <w:rsid w:val="000921D4"/>
    <w:rsid w:val="0009252C"/>
    <w:rsid w:val="000A0B8E"/>
    <w:rsid w:val="000A1E83"/>
    <w:rsid w:val="000A2573"/>
    <w:rsid w:val="000A2734"/>
    <w:rsid w:val="000A2E00"/>
    <w:rsid w:val="000A408C"/>
    <w:rsid w:val="000A4859"/>
    <w:rsid w:val="000B1597"/>
    <w:rsid w:val="000B1B03"/>
    <w:rsid w:val="000B428D"/>
    <w:rsid w:val="000B6B88"/>
    <w:rsid w:val="000B7681"/>
    <w:rsid w:val="000C2D83"/>
    <w:rsid w:val="000C5715"/>
    <w:rsid w:val="000D1790"/>
    <w:rsid w:val="000D29C6"/>
    <w:rsid w:val="000D3571"/>
    <w:rsid w:val="000E0E3B"/>
    <w:rsid w:val="000E1457"/>
    <w:rsid w:val="000E3904"/>
    <w:rsid w:val="000E4220"/>
    <w:rsid w:val="000F249A"/>
    <w:rsid w:val="000F5BF1"/>
    <w:rsid w:val="000F78AB"/>
    <w:rsid w:val="00104626"/>
    <w:rsid w:val="00104DCE"/>
    <w:rsid w:val="00107E60"/>
    <w:rsid w:val="00112A0A"/>
    <w:rsid w:val="0012301E"/>
    <w:rsid w:val="0012601A"/>
    <w:rsid w:val="0012655B"/>
    <w:rsid w:val="0012660A"/>
    <w:rsid w:val="00127248"/>
    <w:rsid w:val="00131280"/>
    <w:rsid w:val="001337B7"/>
    <w:rsid w:val="00133BAF"/>
    <w:rsid w:val="00135058"/>
    <w:rsid w:val="00136521"/>
    <w:rsid w:val="00137D7C"/>
    <w:rsid w:val="00140500"/>
    <w:rsid w:val="0014225E"/>
    <w:rsid w:val="00144D24"/>
    <w:rsid w:val="00150719"/>
    <w:rsid w:val="00151641"/>
    <w:rsid w:val="00151AAB"/>
    <w:rsid w:val="00152F67"/>
    <w:rsid w:val="0015319F"/>
    <w:rsid w:val="00153FDB"/>
    <w:rsid w:val="00154CE6"/>
    <w:rsid w:val="0015764A"/>
    <w:rsid w:val="00160003"/>
    <w:rsid w:val="00160B0D"/>
    <w:rsid w:val="001679F7"/>
    <w:rsid w:val="00172568"/>
    <w:rsid w:val="00172723"/>
    <w:rsid w:val="00176891"/>
    <w:rsid w:val="001770CC"/>
    <w:rsid w:val="00180792"/>
    <w:rsid w:val="0018248E"/>
    <w:rsid w:val="0018291B"/>
    <w:rsid w:val="0018306E"/>
    <w:rsid w:val="00183582"/>
    <w:rsid w:val="001839D4"/>
    <w:rsid w:val="00183C38"/>
    <w:rsid w:val="001848B7"/>
    <w:rsid w:val="001861E0"/>
    <w:rsid w:val="00186B01"/>
    <w:rsid w:val="00186DE4"/>
    <w:rsid w:val="001916C1"/>
    <w:rsid w:val="0019242D"/>
    <w:rsid w:val="00192A4C"/>
    <w:rsid w:val="00193809"/>
    <w:rsid w:val="001960BB"/>
    <w:rsid w:val="001A0DB0"/>
    <w:rsid w:val="001A16B5"/>
    <w:rsid w:val="001A27A0"/>
    <w:rsid w:val="001A5E56"/>
    <w:rsid w:val="001A6D8A"/>
    <w:rsid w:val="001A720E"/>
    <w:rsid w:val="001B0A5C"/>
    <w:rsid w:val="001B5B65"/>
    <w:rsid w:val="001C222A"/>
    <w:rsid w:val="001C5D51"/>
    <w:rsid w:val="001C73C0"/>
    <w:rsid w:val="001D0CCC"/>
    <w:rsid w:val="001D14C9"/>
    <w:rsid w:val="001D4233"/>
    <w:rsid w:val="001D43C9"/>
    <w:rsid w:val="001D4BF0"/>
    <w:rsid w:val="001D4C2C"/>
    <w:rsid w:val="001D5346"/>
    <w:rsid w:val="001D656E"/>
    <w:rsid w:val="001D735B"/>
    <w:rsid w:val="001E0ACF"/>
    <w:rsid w:val="001E0CF1"/>
    <w:rsid w:val="001E139B"/>
    <w:rsid w:val="001E324D"/>
    <w:rsid w:val="001E6A22"/>
    <w:rsid w:val="001E751A"/>
    <w:rsid w:val="001E7A70"/>
    <w:rsid w:val="001F2827"/>
    <w:rsid w:val="001F316F"/>
    <w:rsid w:val="001F75D3"/>
    <w:rsid w:val="00200188"/>
    <w:rsid w:val="00202573"/>
    <w:rsid w:val="00202EF9"/>
    <w:rsid w:val="00204B54"/>
    <w:rsid w:val="0020502F"/>
    <w:rsid w:val="002077E4"/>
    <w:rsid w:val="00213B2A"/>
    <w:rsid w:val="0021639E"/>
    <w:rsid w:val="002167DA"/>
    <w:rsid w:val="002207DB"/>
    <w:rsid w:val="00225B89"/>
    <w:rsid w:val="002272DE"/>
    <w:rsid w:val="00227FB7"/>
    <w:rsid w:val="0023094C"/>
    <w:rsid w:val="0023240E"/>
    <w:rsid w:val="00233188"/>
    <w:rsid w:val="0023387E"/>
    <w:rsid w:val="002350B7"/>
    <w:rsid w:val="0023552E"/>
    <w:rsid w:val="00237093"/>
    <w:rsid w:val="002410E2"/>
    <w:rsid w:val="0024208B"/>
    <w:rsid w:val="002427C7"/>
    <w:rsid w:val="00243DCA"/>
    <w:rsid w:val="00250B86"/>
    <w:rsid w:val="002525E9"/>
    <w:rsid w:val="00253BE2"/>
    <w:rsid w:val="00262479"/>
    <w:rsid w:val="00262BE4"/>
    <w:rsid w:val="00270966"/>
    <w:rsid w:val="00271A34"/>
    <w:rsid w:val="002760AD"/>
    <w:rsid w:val="0027623F"/>
    <w:rsid w:val="00281E94"/>
    <w:rsid w:val="00282E3B"/>
    <w:rsid w:val="002842C5"/>
    <w:rsid w:val="00286005"/>
    <w:rsid w:val="00286178"/>
    <w:rsid w:val="002864FE"/>
    <w:rsid w:val="002868E1"/>
    <w:rsid w:val="0029192A"/>
    <w:rsid w:val="00294996"/>
    <w:rsid w:val="00295975"/>
    <w:rsid w:val="002A17C2"/>
    <w:rsid w:val="002A2457"/>
    <w:rsid w:val="002A6A62"/>
    <w:rsid w:val="002A6F17"/>
    <w:rsid w:val="002A6FBF"/>
    <w:rsid w:val="002A79EF"/>
    <w:rsid w:val="002B22A5"/>
    <w:rsid w:val="002B4975"/>
    <w:rsid w:val="002B5C6F"/>
    <w:rsid w:val="002B5CD0"/>
    <w:rsid w:val="002B70B5"/>
    <w:rsid w:val="002C193D"/>
    <w:rsid w:val="002C5162"/>
    <w:rsid w:val="002D074D"/>
    <w:rsid w:val="002D534E"/>
    <w:rsid w:val="002D5A4B"/>
    <w:rsid w:val="002E3CF1"/>
    <w:rsid w:val="002E77BE"/>
    <w:rsid w:val="002F2816"/>
    <w:rsid w:val="002F4605"/>
    <w:rsid w:val="00300C0A"/>
    <w:rsid w:val="00300F39"/>
    <w:rsid w:val="00303B55"/>
    <w:rsid w:val="00304E5A"/>
    <w:rsid w:val="003107CB"/>
    <w:rsid w:val="00311FFF"/>
    <w:rsid w:val="0031377F"/>
    <w:rsid w:val="00321A5C"/>
    <w:rsid w:val="00322F1F"/>
    <w:rsid w:val="00325313"/>
    <w:rsid w:val="0032532C"/>
    <w:rsid w:val="00330BD3"/>
    <w:rsid w:val="0033176B"/>
    <w:rsid w:val="00331B35"/>
    <w:rsid w:val="00334043"/>
    <w:rsid w:val="00340363"/>
    <w:rsid w:val="0034087D"/>
    <w:rsid w:val="003415A5"/>
    <w:rsid w:val="00343A0A"/>
    <w:rsid w:val="003453FC"/>
    <w:rsid w:val="003455E8"/>
    <w:rsid w:val="003456CE"/>
    <w:rsid w:val="00345EC5"/>
    <w:rsid w:val="00351A8D"/>
    <w:rsid w:val="00352024"/>
    <w:rsid w:val="00352560"/>
    <w:rsid w:val="00354549"/>
    <w:rsid w:val="0036185B"/>
    <w:rsid w:val="0036249B"/>
    <w:rsid w:val="003642AE"/>
    <w:rsid w:val="00364998"/>
    <w:rsid w:val="00365158"/>
    <w:rsid w:val="00366845"/>
    <w:rsid w:val="00367E84"/>
    <w:rsid w:val="003710C6"/>
    <w:rsid w:val="00373032"/>
    <w:rsid w:val="003743F2"/>
    <w:rsid w:val="00374491"/>
    <w:rsid w:val="003761EC"/>
    <w:rsid w:val="003762BB"/>
    <w:rsid w:val="00380A43"/>
    <w:rsid w:val="003844D5"/>
    <w:rsid w:val="00384C07"/>
    <w:rsid w:val="0038665D"/>
    <w:rsid w:val="00390579"/>
    <w:rsid w:val="0039294B"/>
    <w:rsid w:val="00394CD3"/>
    <w:rsid w:val="0039525C"/>
    <w:rsid w:val="003962B7"/>
    <w:rsid w:val="003969A7"/>
    <w:rsid w:val="00396A3D"/>
    <w:rsid w:val="003A0C3A"/>
    <w:rsid w:val="003A2E73"/>
    <w:rsid w:val="003A55A5"/>
    <w:rsid w:val="003A5F2E"/>
    <w:rsid w:val="003A6084"/>
    <w:rsid w:val="003A6683"/>
    <w:rsid w:val="003B0790"/>
    <w:rsid w:val="003B09ED"/>
    <w:rsid w:val="003B6958"/>
    <w:rsid w:val="003B727D"/>
    <w:rsid w:val="003B75EB"/>
    <w:rsid w:val="003C5592"/>
    <w:rsid w:val="003C7709"/>
    <w:rsid w:val="003C771F"/>
    <w:rsid w:val="003D353B"/>
    <w:rsid w:val="003D374C"/>
    <w:rsid w:val="003D564C"/>
    <w:rsid w:val="003D613F"/>
    <w:rsid w:val="003D74CF"/>
    <w:rsid w:val="003D7EB3"/>
    <w:rsid w:val="003E0962"/>
    <w:rsid w:val="003E2546"/>
    <w:rsid w:val="003F03FA"/>
    <w:rsid w:val="003F097C"/>
    <w:rsid w:val="003F12DE"/>
    <w:rsid w:val="003F25FF"/>
    <w:rsid w:val="003F2601"/>
    <w:rsid w:val="003F6A16"/>
    <w:rsid w:val="003F6A86"/>
    <w:rsid w:val="004005BA"/>
    <w:rsid w:val="004054B2"/>
    <w:rsid w:val="00406683"/>
    <w:rsid w:val="004070C7"/>
    <w:rsid w:val="004071F7"/>
    <w:rsid w:val="004073FE"/>
    <w:rsid w:val="0041193D"/>
    <w:rsid w:val="00412A6B"/>
    <w:rsid w:val="00415154"/>
    <w:rsid w:val="00420099"/>
    <w:rsid w:val="004240F7"/>
    <w:rsid w:val="00426ED1"/>
    <w:rsid w:val="004313A8"/>
    <w:rsid w:val="0043263E"/>
    <w:rsid w:val="004328C5"/>
    <w:rsid w:val="00432F86"/>
    <w:rsid w:val="00433303"/>
    <w:rsid w:val="0043450D"/>
    <w:rsid w:val="004349B1"/>
    <w:rsid w:val="00435533"/>
    <w:rsid w:val="004355CB"/>
    <w:rsid w:val="00441819"/>
    <w:rsid w:val="00442E7F"/>
    <w:rsid w:val="0044336B"/>
    <w:rsid w:val="00447176"/>
    <w:rsid w:val="004501EB"/>
    <w:rsid w:val="00450FA2"/>
    <w:rsid w:val="004532A1"/>
    <w:rsid w:val="00453810"/>
    <w:rsid w:val="00455253"/>
    <w:rsid w:val="004552C1"/>
    <w:rsid w:val="00457A50"/>
    <w:rsid w:val="00460A84"/>
    <w:rsid w:val="0046440C"/>
    <w:rsid w:val="004649A2"/>
    <w:rsid w:val="0047350F"/>
    <w:rsid w:val="004769FB"/>
    <w:rsid w:val="00481214"/>
    <w:rsid w:val="00482187"/>
    <w:rsid w:val="00484807"/>
    <w:rsid w:val="0048749B"/>
    <w:rsid w:val="0048780D"/>
    <w:rsid w:val="0049131B"/>
    <w:rsid w:val="00494E94"/>
    <w:rsid w:val="004961AC"/>
    <w:rsid w:val="00496DA1"/>
    <w:rsid w:val="004A1742"/>
    <w:rsid w:val="004A3163"/>
    <w:rsid w:val="004A54B1"/>
    <w:rsid w:val="004A7A12"/>
    <w:rsid w:val="004B3661"/>
    <w:rsid w:val="004B7783"/>
    <w:rsid w:val="004C171C"/>
    <w:rsid w:val="004C2243"/>
    <w:rsid w:val="004C29BB"/>
    <w:rsid w:val="004C77DE"/>
    <w:rsid w:val="004D0883"/>
    <w:rsid w:val="004D254F"/>
    <w:rsid w:val="004D512D"/>
    <w:rsid w:val="004D5A9A"/>
    <w:rsid w:val="004D5F3F"/>
    <w:rsid w:val="004D6767"/>
    <w:rsid w:val="004E0161"/>
    <w:rsid w:val="004E1E26"/>
    <w:rsid w:val="004E641A"/>
    <w:rsid w:val="004F6770"/>
    <w:rsid w:val="005005BB"/>
    <w:rsid w:val="005025E4"/>
    <w:rsid w:val="00502C99"/>
    <w:rsid w:val="005036AA"/>
    <w:rsid w:val="005068FD"/>
    <w:rsid w:val="005106A8"/>
    <w:rsid w:val="00516E88"/>
    <w:rsid w:val="00522EA4"/>
    <w:rsid w:val="0052341B"/>
    <w:rsid w:val="00523949"/>
    <w:rsid w:val="005248BA"/>
    <w:rsid w:val="00526EB3"/>
    <w:rsid w:val="00530F19"/>
    <w:rsid w:val="0053259D"/>
    <w:rsid w:val="00534262"/>
    <w:rsid w:val="00534D46"/>
    <w:rsid w:val="005352F6"/>
    <w:rsid w:val="005426EB"/>
    <w:rsid w:val="005431C8"/>
    <w:rsid w:val="00547B65"/>
    <w:rsid w:val="00553520"/>
    <w:rsid w:val="00555465"/>
    <w:rsid w:val="0056245D"/>
    <w:rsid w:val="0056278B"/>
    <w:rsid w:val="00564754"/>
    <w:rsid w:val="00566C0D"/>
    <w:rsid w:val="00567EBC"/>
    <w:rsid w:val="00570F51"/>
    <w:rsid w:val="005757AC"/>
    <w:rsid w:val="00575CC4"/>
    <w:rsid w:val="005770F0"/>
    <w:rsid w:val="005809EE"/>
    <w:rsid w:val="00583BEF"/>
    <w:rsid w:val="005911BD"/>
    <w:rsid w:val="005911C7"/>
    <w:rsid w:val="005920CB"/>
    <w:rsid w:val="00592A5E"/>
    <w:rsid w:val="0059414E"/>
    <w:rsid w:val="00594726"/>
    <w:rsid w:val="00594D8D"/>
    <w:rsid w:val="005959A5"/>
    <w:rsid w:val="00595AC6"/>
    <w:rsid w:val="00595ACB"/>
    <w:rsid w:val="00596CFC"/>
    <w:rsid w:val="0059700B"/>
    <w:rsid w:val="005A06C0"/>
    <w:rsid w:val="005A671B"/>
    <w:rsid w:val="005A6CD7"/>
    <w:rsid w:val="005B0DBD"/>
    <w:rsid w:val="005B2BBE"/>
    <w:rsid w:val="005B375F"/>
    <w:rsid w:val="005B7956"/>
    <w:rsid w:val="005C0B3A"/>
    <w:rsid w:val="005C32BA"/>
    <w:rsid w:val="005C3D1D"/>
    <w:rsid w:val="005C5059"/>
    <w:rsid w:val="005D0DC8"/>
    <w:rsid w:val="005D3DD0"/>
    <w:rsid w:val="005D440B"/>
    <w:rsid w:val="005D7ED1"/>
    <w:rsid w:val="005E7CB0"/>
    <w:rsid w:val="005F0931"/>
    <w:rsid w:val="005F1693"/>
    <w:rsid w:val="005F2F7C"/>
    <w:rsid w:val="005F5649"/>
    <w:rsid w:val="00602A94"/>
    <w:rsid w:val="00602BB5"/>
    <w:rsid w:val="00604EC3"/>
    <w:rsid w:val="00610115"/>
    <w:rsid w:val="00614B03"/>
    <w:rsid w:val="006155AC"/>
    <w:rsid w:val="00620892"/>
    <w:rsid w:val="00620B6F"/>
    <w:rsid w:val="00621790"/>
    <w:rsid w:val="00621A4E"/>
    <w:rsid w:val="00625AB7"/>
    <w:rsid w:val="0063083F"/>
    <w:rsid w:val="0063459D"/>
    <w:rsid w:val="00634E19"/>
    <w:rsid w:val="006376F3"/>
    <w:rsid w:val="00641EF5"/>
    <w:rsid w:val="00642A7A"/>
    <w:rsid w:val="006528F9"/>
    <w:rsid w:val="00654024"/>
    <w:rsid w:val="006604C0"/>
    <w:rsid w:val="0066315C"/>
    <w:rsid w:val="006636F9"/>
    <w:rsid w:val="0066547B"/>
    <w:rsid w:val="006717A8"/>
    <w:rsid w:val="00672CFD"/>
    <w:rsid w:val="00672D18"/>
    <w:rsid w:val="00675101"/>
    <w:rsid w:val="00675DCE"/>
    <w:rsid w:val="00675EDB"/>
    <w:rsid w:val="00677306"/>
    <w:rsid w:val="00680DCD"/>
    <w:rsid w:val="006820AD"/>
    <w:rsid w:val="0068388E"/>
    <w:rsid w:val="006859E2"/>
    <w:rsid w:val="00686ACF"/>
    <w:rsid w:val="00686FB2"/>
    <w:rsid w:val="00690FD9"/>
    <w:rsid w:val="00691A18"/>
    <w:rsid w:val="00691DF2"/>
    <w:rsid w:val="006932EC"/>
    <w:rsid w:val="006942A0"/>
    <w:rsid w:val="00694A61"/>
    <w:rsid w:val="006952AE"/>
    <w:rsid w:val="006970A6"/>
    <w:rsid w:val="006A1431"/>
    <w:rsid w:val="006A20E8"/>
    <w:rsid w:val="006A225D"/>
    <w:rsid w:val="006A27E1"/>
    <w:rsid w:val="006A282C"/>
    <w:rsid w:val="006A7A0B"/>
    <w:rsid w:val="006B04B8"/>
    <w:rsid w:val="006B20CC"/>
    <w:rsid w:val="006B2716"/>
    <w:rsid w:val="006B45FB"/>
    <w:rsid w:val="006B7B34"/>
    <w:rsid w:val="006C0085"/>
    <w:rsid w:val="006C2F1C"/>
    <w:rsid w:val="006C3918"/>
    <w:rsid w:val="006C57BD"/>
    <w:rsid w:val="006D0697"/>
    <w:rsid w:val="006D2391"/>
    <w:rsid w:val="006D3E02"/>
    <w:rsid w:val="006D50AE"/>
    <w:rsid w:val="006D5161"/>
    <w:rsid w:val="006E2590"/>
    <w:rsid w:val="006E3B5D"/>
    <w:rsid w:val="006E51DE"/>
    <w:rsid w:val="006F07A9"/>
    <w:rsid w:val="006F358D"/>
    <w:rsid w:val="006F6D36"/>
    <w:rsid w:val="006F725D"/>
    <w:rsid w:val="006F77C4"/>
    <w:rsid w:val="007024A0"/>
    <w:rsid w:val="00702F41"/>
    <w:rsid w:val="007154D9"/>
    <w:rsid w:val="00715686"/>
    <w:rsid w:val="00715995"/>
    <w:rsid w:val="00715CDB"/>
    <w:rsid w:val="007200FD"/>
    <w:rsid w:val="00722623"/>
    <w:rsid w:val="007242CC"/>
    <w:rsid w:val="00726A2D"/>
    <w:rsid w:val="007277E0"/>
    <w:rsid w:val="007304BA"/>
    <w:rsid w:val="007327DD"/>
    <w:rsid w:val="00732FA3"/>
    <w:rsid w:val="00733FFC"/>
    <w:rsid w:val="00734260"/>
    <w:rsid w:val="00734494"/>
    <w:rsid w:val="007360FD"/>
    <w:rsid w:val="00736EBE"/>
    <w:rsid w:val="00740C7A"/>
    <w:rsid w:val="00740D3F"/>
    <w:rsid w:val="00743C09"/>
    <w:rsid w:val="00750546"/>
    <w:rsid w:val="007513A5"/>
    <w:rsid w:val="00751649"/>
    <w:rsid w:val="0075692C"/>
    <w:rsid w:val="00760739"/>
    <w:rsid w:val="007624F8"/>
    <w:rsid w:val="00762730"/>
    <w:rsid w:val="00764A7E"/>
    <w:rsid w:val="0076510B"/>
    <w:rsid w:val="0076516C"/>
    <w:rsid w:val="007673F1"/>
    <w:rsid w:val="00773DA2"/>
    <w:rsid w:val="00774BF6"/>
    <w:rsid w:val="0077752F"/>
    <w:rsid w:val="00780F5E"/>
    <w:rsid w:val="0078129A"/>
    <w:rsid w:val="007812D5"/>
    <w:rsid w:val="00781E03"/>
    <w:rsid w:val="00783D04"/>
    <w:rsid w:val="0078408B"/>
    <w:rsid w:val="00784215"/>
    <w:rsid w:val="00784B3F"/>
    <w:rsid w:val="007852EE"/>
    <w:rsid w:val="007863E9"/>
    <w:rsid w:val="00786421"/>
    <w:rsid w:val="007868DA"/>
    <w:rsid w:val="00790119"/>
    <w:rsid w:val="007917DE"/>
    <w:rsid w:val="0079334D"/>
    <w:rsid w:val="00796569"/>
    <w:rsid w:val="007A07F9"/>
    <w:rsid w:val="007A2031"/>
    <w:rsid w:val="007A5444"/>
    <w:rsid w:val="007B1CEA"/>
    <w:rsid w:val="007B47DF"/>
    <w:rsid w:val="007B5635"/>
    <w:rsid w:val="007B5B9E"/>
    <w:rsid w:val="007C0700"/>
    <w:rsid w:val="007C1F5F"/>
    <w:rsid w:val="007C496E"/>
    <w:rsid w:val="007C5ADB"/>
    <w:rsid w:val="007C5EDF"/>
    <w:rsid w:val="007D54AB"/>
    <w:rsid w:val="007D5EA8"/>
    <w:rsid w:val="007E14FD"/>
    <w:rsid w:val="007E3A4D"/>
    <w:rsid w:val="007E5B3B"/>
    <w:rsid w:val="007E7420"/>
    <w:rsid w:val="007E76D3"/>
    <w:rsid w:val="007E7B6C"/>
    <w:rsid w:val="007F00CF"/>
    <w:rsid w:val="007F2F63"/>
    <w:rsid w:val="007F3C90"/>
    <w:rsid w:val="007F5827"/>
    <w:rsid w:val="007F60CD"/>
    <w:rsid w:val="007F6600"/>
    <w:rsid w:val="007F66D8"/>
    <w:rsid w:val="007F734C"/>
    <w:rsid w:val="007F7574"/>
    <w:rsid w:val="008002CE"/>
    <w:rsid w:val="00801734"/>
    <w:rsid w:val="008048E9"/>
    <w:rsid w:val="00815816"/>
    <w:rsid w:val="00815C92"/>
    <w:rsid w:val="00816931"/>
    <w:rsid w:val="00817220"/>
    <w:rsid w:val="00825770"/>
    <w:rsid w:val="00825A1A"/>
    <w:rsid w:val="00833534"/>
    <w:rsid w:val="008337C4"/>
    <w:rsid w:val="00835869"/>
    <w:rsid w:val="00835D2A"/>
    <w:rsid w:val="008403B5"/>
    <w:rsid w:val="008404CC"/>
    <w:rsid w:val="00840640"/>
    <w:rsid w:val="0084495F"/>
    <w:rsid w:val="00846909"/>
    <w:rsid w:val="008475B9"/>
    <w:rsid w:val="00847B81"/>
    <w:rsid w:val="00850846"/>
    <w:rsid w:val="00851E81"/>
    <w:rsid w:val="00854EB6"/>
    <w:rsid w:val="00856953"/>
    <w:rsid w:val="00856A03"/>
    <w:rsid w:val="008608FF"/>
    <w:rsid w:val="008614BD"/>
    <w:rsid w:val="0086170D"/>
    <w:rsid w:val="00861E78"/>
    <w:rsid w:val="0087109F"/>
    <w:rsid w:val="00873C30"/>
    <w:rsid w:val="0088043E"/>
    <w:rsid w:val="00882462"/>
    <w:rsid w:val="00883779"/>
    <w:rsid w:val="00885C38"/>
    <w:rsid w:val="00890448"/>
    <w:rsid w:val="00893752"/>
    <w:rsid w:val="008A003E"/>
    <w:rsid w:val="008A2DF4"/>
    <w:rsid w:val="008A5319"/>
    <w:rsid w:val="008B17A3"/>
    <w:rsid w:val="008B2E1C"/>
    <w:rsid w:val="008B3304"/>
    <w:rsid w:val="008B488E"/>
    <w:rsid w:val="008C0A90"/>
    <w:rsid w:val="008C0C4F"/>
    <w:rsid w:val="008C10FA"/>
    <w:rsid w:val="008C308A"/>
    <w:rsid w:val="008C3931"/>
    <w:rsid w:val="008C3F85"/>
    <w:rsid w:val="008C5734"/>
    <w:rsid w:val="008D0DDA"/>
    <w:rsid w:val="008D1B5F"/>
    <w:rsid w:val="008D1EED"/>
    <w:rsid w:val="008D2396"/>
    <w:rsid w:val="008D23BE"/>
    <w:rsid w:val="008D30E2"/>
    <w:rsid w:val="008D30F7"/>
    <w:rsid w:val="008D3998"/>
    <w:rsid w:val="008D5090"/>
    <w:rsid w:val="008D6E24"/>
    <w:rsid w:val="008E5FA3"/>
    <w:rsid w:val="008E67D0"/>
    <w:rsid w:val="008F090C"/>
    <w:rsid w:val="008F0D3D"/>
    <w:rsid w:val="008F1B77"/>
    <w:rsid w:val="008F2D0F"/>
    <w:rsid w:val="008F65E9"/>
    <w:rsid w:val="00901114"/>
    <w:rsid w:val="00903CBE"/>
    <w:rsid w:val="0090491C"/>
    <w:rsid w:val="00904EE3"/>
    <w:rsid w:val="00907C5D"/>
    <w:rsid w:val="00910B00"/>
    <w:rsid w:val="00912DFF"/>
    <w:rsid w:val="0091391D"/>
    <w:rsid w:val="009146F0"/>
    <w:rsid w:val="00915FFD"/>
    <w:rsid w:val="009234C6"/>
    <w:rsid w:val="009253E0"/>
    <w:rsid w:val="00925611"/>
    <w:rsid w:val="00925DB9"/>
    <w:rsid w:val="009304BF"/>
    <w:rsid w:val="00931D65"/>
    <w:rsid w:val="0093308F"/>
    <w:rsid w:val="00936B66"/>
    <w:rsid w:val="00946500"/>
    <w:rsid w:val="009503C9"/>
    <w:rsid w:val="009509BE"/>
    <w:rsid w:val="00954DB0"/>
    <w:rsid w:val="00956C7B"/>
    <w:rsid w:val="00956FBE"/>
    <w:rsid w:val="0095708D"/>
    <w:rsid w:val="009606BA"/>
    <w:rsid w:val="009617E0"/>
    <w:rsid w:val="00967699"/>
    <w:rsid w:val="00970685"/>
    <w:rsid w:val="0097083F"/>
    <w:rsid w:val="00970C09"/>
    <w:rsid w:val="009714B3"/>
    <w:rsid w:val="009729DB"/>
    <w:rsid w:val="00973734"/>
    <w:rsid w:val="00973A83"/>
    <w:rsid w:val="00974965"/>
    <w:rsid w:val="009750B2"/>
    <w:rsid w:val="009758FF"/>
    <w:rsid w:val="00981F73"/>
    <w:rsid w:val="00983328"/>
    <w:rsid w:val="009859BF"/>
    <w:rsid w:val="00986676"/>
    <w:rsid w:val="00987F97"/>
    <w:rsid w:val="00990FB0"/>
    <w:rsid w:val="00994D88"/>
    <w:rsid w:val="009958AA"/>
    <w:rsid w:val="00996FC5"/>
    <w:rsid w:val="0099738B"/>
    <w:rsid w:val="009A2543"/>
    <w:rsid w:val="009A288F"/>
    <w:rsid w:val="009A51B5"/>
    <w:rsid w:val="009A658C"/>
    <w:rsid w:val="009A6BFF"/>
    <w:rsid w:val="009A703F"/>
    <w:rsid w:val="009A7CAE"/>
    <w:rsid w:val="009B02B8"/>
    <w:rsid w:val="009B094A"/>
    <w:rsid w:val="009B0EC7"/>
    <w:rsid w:val="009B199F"/>
    <w:rsid w:val="009B4082"/>
    <w:rsid w:val="009B47FA"/>
    <w:rsid w:val="009B49B8"/>
    <w:rsid w:val="009B4F26"/>
    <w:rsid w:val="009B7461"/>
    <w:rsid w:val="009B7CA3"/>
    <w:rsid w:val="009C1B36"/>
    <w:rsid w:val="009C1C23"/>
    <w:rsid w:val="009C34DA"/>
    <w:rsid w:val="009C35C2"/>
    <w:rsid w:val="009C630D"/>
    <w:rsid w:val="009C6741"/>
    <w:rsid w:val="009C70F1"/>
    <w:rsid w:val="009D0160"/>
    <w:rsid w:val="009D3E77"/>
    <w:rsid w:val="009D4C28"/>
    <w:rsid w:val="009D52FF"/>
    <w:rsid w:val="009D7CD4"/>
    <w:rsid w:val="009E4BE8"/>
    <w:rsid w:val="009E6ED2"/>
    <w:rsid w:val="009F064F"/>
    <w:rsid w:val="009F159E"/>
    <w:rsid w:val="009F1A61"/>
    <w:rsid w:val="009F4C84"/>
    <w:rsid w:val="009F4F05"/>
    <w:rsid w:val="009F4F27"/>
    <w:rsid w:val="009F6E73"/>
    <w:rsid w:val="00A02246"/>
    <w:rsid w:val="00A039CF"/>
    <w:rsid w:val="00A0624F"/>
    <w:rsid w:val="00A07429"/>
    <w:rsid w:val="00A10ACB"/>
    <w:rsid w:val="00A11BE1"/>
    <w:rsid w:val="00A12DB3"/>
    <w:rsid w:val="00A13443"/>
    <w:rsid w:val="00A26724"/>
    <w:rsid w:val="00A26BF8"/>
    <w:rsid w:val="00A27590"/>
    <w:rsid w:val="00A32F3C"/>
    <w:rsid w:val="00A34C45"/>
    <w:rsid w:val="00A369BB"/>
    <w:rsid w:val="00A36B62"/>
    <w:rsid w:val="00A41135"/>
    <w:rsid w:val="00A41232"/>
    <w:rsid w:val="00A42AFF"/>
    <w:rsid w:val="00A44B26"/>
    <w:rsid w:val="00A4585F"/>
    <w:rsid w:val="00A465E6"/>
    <w:rsid w:val="00A4746C"/>
    <w:rsid w:val="00A50AAA"/>
    <w:rsid w:val="00A512FE"/>
    <w:rsid w:val="00A51336"/>
    <w:rsid w:val="00A525C1"/>
    <w:rsid w:val="00A555FB"/>
    <w:rsid w:val="00A560D3"/>
    <w:rsid w:val="00A567DB"/>
    <w:rsid w:val="00A57F10"/>
    <w:rsid w:val="00A6073D"/>
    <w:rsid w:val="00A62337"/>
    <w:rsid w:val="00A66A24"/>
    <w:rsid w:val="00A70BC2"/>
    <w:rsid w:val="00A74969"/>
    <w:rsid w:val="00A769FD"/>
    <w:rsid w:val="00A80939"/>
    <w:rsid w:val="00A82B53"/>
    <w:rsid w:val="00A85145"/>
    <w:rsid w:val="00A90555"/>
    <w:rsid w:val="00A9381D"/>
    <w:rsid w:val="00A94AD7"/>
    <w:rsid w:val="00A95626"/>
    <w:rsid w:val="00A96931"/>
    <w:rsid w:val="00A96EE8"/>
    <w:rsid w:val="00AA03B7"/>
    <w:rsid w:val="00AA1F8B"/>
    <w:rsid w:val="00AA3CFA"/>
    <w:rsid w:val="00AA49C9"/>
    <w:rsid w:val="00AA5BFE"/>
    <w:rsid w:val="00AA6770"/>
    <w:rsid w:val="00AB024E"/>
    <w:rsid w:val="00AB1274"/>
    <w:rsid w:val="00AB2DD8"/>
    <w:rsid w:val="00AB54E9"/>
    <w:rsid w:val="00AB55F7"/>
    <w:rsid w:val="00AC334F"/>
    <w:rsid w:val="00AC7286"/>
    <w:rsid w:val="00AD083A"/>
    <w:rsid w:val="00AD1E77"/>
    <w:rsid w:val="00AD2036"/>
    <w:rsid w:val="00AD44A9"/>
    <w:rsid w:val="00AD6766"/>
    <w:rsid w:val="00AD6A68"/>
    <w:rsid w:val="00AE0011"/>
    <w:rsid w:val="00AE28E2"/>
    <w:rsid w:val="00AE6B92"/>
    <w:rsid w:val="00AE7393"/>
    <w:rsid w:val="00AF1630"/>
    <w:rsid w:val="00AF6304"/>
    <w:rsid w:val="00AF64F9"/>
    <w:rsid w:val="00B0031A"/>
    <w:rsid w:val="00B03AA6"/>
    <w:rsid w:val="00B04610"/>
    <w:rsid w:val="00B0506B"/>
    <w:rsid w:val="00B06B2F"/>
    <w:rsid w:val="00B07F2E"/>
    <w:rsid w:val="00B10AED"/>
    <w:rsid w:val="00B16AEA"/>
    <w:rsid w:val="00B21668"/>
    <w:rsid w:val="00B2202F"/>
    <w:rsid w:val="00B253EC"/>
    <w:rsid w:val="00B25589"/>
    <w:rsid w:val="00B25A61"/>
    <w:rsid w:val="00B279B6"/>
    <w:rsid w:val="00B31E39"/>
    <w:rsid w:val="00B32B18"/>
    <w:rsid w:val="00B358A9"/>
    <w:rsid w:val="00B40D84"/>
    <w:rsid w:val="00B42230"/>
    <w:rsid w:val="00B422BD"/>
    <w:rsid w:val="00B42DD1"/>
    <w:rsid w:val="00B42F05"/>
    <w:rsid w:val="00B46B5C"/>
    <w:rsid w:val="00B46DE6"/>
    <w:rsid w:val="00B47E30"/>
    <w:rsid w:val="00B54853"/>
    <w:rsid w:val="00B54EE5"/>
    <w:rsid w:val="00B60652"/>
    <w:rsid w:val="00B6078C"/>
    <w:rsid w:val="00B626D4"/>
    <w:rsid w:val="00B6341B"/>
    <w:rsid w:val="00B63B19"/>
    <w:rsid w:val="00B64F3A"/>
    <w:rsid w:val="00B658F9"/>
    <w:rsid w:val="00B65964"/>
    <w:rsid w:val="00B66E29"/>
    <w:rsid w:val="00B71A5D"/>
    <w:rsid w:val="00B73C2A"/>
    <w:rsid w:val="00B75173"/>
    <w:rsid w:val="00B7592D"/>
    <w:rsid w:val="00B76577"/>
    <w:rsid w:val="00B77A4E"/>
    <w:rsid w:val="00B90D34"/>
    <w:rsid w:val="00B9113D"/>
    <w:rsid w:val="00B92F28"/>
    <w:rsid w:val="00B94282"/>
    <w:rsid w:val="00B96E38"/>
    <w:rsid w:val="00BA0E55"/>
    <w:rsid w:val="00BA0F63"/>
    <w:rsid w:val="00BA56D8"/>
    <w:rsid w:val="00BA57A4"/>
    <w:rsid w:val="00BA603A"/>
    <w:rsid w:val="00BB262B"/>
    <w:rsid w:val="00BB2ACA"/>
    <w:rsid w:val="00BB5587"/>
    <w:rsid w:val="00BC21AF"/>
    <w:rsid w:val="00BC3753"/>
    <w:rsid w:val="00BC789E"/>
    <w:rsid w:val="00BD130E"/>
    <w:rsid w:val="00BD18FC"/>
    <w:rsid w:val="00BD376B"/>
    <w:rsid w:val="00BD52A2"/>
    <w:rsid w:val="00BD7359"/>
    <w:rsid w:val="00BE3BEA"/>
    <w:rsid w:val="00BE46BE"/>
    <w:rsid w:val="00BE5A5D"/>
    <w:rsid w:val="00BE6439"/>
    <w:rsid w:val="00BF0716"/>
    <w:rsid w:val="00BF2184"/>
    <w:rsid w:val="00BF411D"/>
    <w:rsid w:val="00BF430A"/>
    <w:rsid w:val="00BF43E9"/>
    <w:rsid w:val="00C0219A"/>
    <w:rsid w:val="00C02EE3"/>
    <w:rsid w:val="00C05805"/>
    <w:rsid w:val="00C06BA1"/>
    <w:rsid w:val="00C07E14"/>
    <w:rsid w:val="00C11BED"/>
    <w:rsid w:val="00C121B8"/>
    <w:rsid w:val="00C13221"/>
    <w:rsid w:val="00C20467"/>
    <w:rsid w:val="00C23FDE"/>
    <w:rsid w:val="00C248CE"/>
    <w:rsid w:val="00C27AAA"/>
    <w:rsid w:val="00C31572"/>
    <w:rsid w:val="00C32B4D"/>
    <w:rsid w:val="00C32F16"/>
    <w:rsid w:val="00C33DA0"/>
    <w:rsid w:val="00C35972"/>
    <w:rsid w:val="00C36887"/>
    <w:rsid w:val="00C40FD2"/>
    <w:rsid w:val="00C448A1"/>
    <w:rsid w:val="00C455A8"/>
    <w:rsid w:val="00C4694A"/>
    <w:rsid w:val="00C46F63"/>
    <w:rsid w:val="00C475A6"/>
    <w:rsid w:val="00C50939"/>
    <w:rsid w:val="00C54786"/>
    <w:rsid w:val="00C563F8"/>
    <w:rsid w:val="00C6267D"/>
    <w:rsid w:val="00C65CD2"/>
    <w:rsid w:val="00C737A1"/>
    <w:rsid w:val="00C7609A"/>
    <w:rsid w:val="00C76388"/>
    <w:rsid w:val="00C76425"/>
    <w:rsid w:val="00C8042B"/>
    <w:rsid w:val="00C84B80"/>
    <w:rsid w:val="00C858E2"/>
    <w:rsid w:val="00C87050"/>
    <w:rsid w:val="00C87261"/>
    <w:rsid w:val="00C878E5"/>
    <w:rsid w:val="00C879BC"/>
    <w:rsid w:val="00C90CF5"/>
    <w:rsid w:val="00C91869"/>
    <w:rsid w:val="00C92095"/>
    <w:rsid w:val="00C94186"/>
    <w:rsid w:val="00C949F2"/>
    <w:rsid w:val="00C95438"/>
    <w:rsid w:val="00C95E6B"/>
    <w:rsid w:val="00C96F41"/>
    <w:rsid w:val="00C9733C"/>
    <w:rsid w:val="00CA3E3F"/>
    <w:rsid w:val="00CA5C9D"/>
    <w:rsid w:val="00CA78CF"/>
    <w:rsid w:val="00CB30A2"/>
    <w:rsid w:val="00CB3480"/>
    <w:rsid w:val="00CB3EAB"/>
    <w:rsid w:val="00CB47B4"/>
    <w:rsid w:val="00CB556C"/>
    <w:rsid w:val="00CB5B0A"/>
    <w:rsid w:val="00CC13FD"/>
    <w:rsid w:val="00CC3516"/>
    <w:rsid w:val="00CC3D97"/>
    <w:rsid w:val="00CC5CC0"/>
    <w:rsid w:val="00CD08BE"/>
    <w:rsid w:val="00CD2054"/>
    <w:rsid w:val="00CD2C0D"/>
    <w:rsid w:val="00CD6BE1"/>
    <w:rsid w:val="00CD748B"/>
    <w:rsid w:val="00CE0348"/>
    <w:rsid w:val="00CE19E6"/>
    <w:rsid w:val="00CE20B8"/>
    <w:rsid w:val="00CE3763"/>
    <w:rsid w:val="00CE7CC7"/>
    <w:rsid w:val="00CE7D6F"/>
    <w:rsid w:val="00CF2780"/>
    <w:rsid w:val="00CF3134"/>
    <w:rsid w:val="00CF3E0D"/>
    <w:rsid w:val="00CF3F67"/>
    <w:rsid w:val="00CF47F3"/>
    <w:rsid w:val="00CF6735"/>
    <w:rsid w:val="00CF6F51"/>
    <w:rsid w:val="00D0237C"/>
    <w:rsid w:val="00D033ED"/>
    <w:rsid w:val="00D06CB0"/>
    <w:rsid w:val="00D113C9"/>
    <w:rsid w:val="00D119AD"/>
    <w:rsid w:val="00D1463D"/>
    <w:rsid w:val="00D15719"/>
    <w:rsid w:val="00D1602F"/>
    <w:rsid w:val="00D16314"/>
    <w:rsid w:val="00D17A99"/>
    <w:rsid w:val="00D211BF"/>
    <w:rsid w:val="00D21C82"/>
    <w:rsid w:val="00D22639"/>
    <w:rsid w:val="00D22F77"/>
    <w:rsid w:val="00D2589F"/>
    <w:rsid w:val="00D303A1"/>
    <w:rsid w:val="00D33D75"/>
    <w:rsid w:val="00D35775"/>
    <w:rsid w:val="00D403F0"/>
    <w:rsid w:val="00D40E92"/>
    <w:rsid w:val="00D422F3"/>
    <w:rsid w:val="00D4326C"/>
    <w:rsid w:val="00D43E9B"/>
    <w:rsid w:val="00D51DBE"/>
    <w:rsid w:val="00D5332A"/>
    <w:rsid w:val="00D554EC"/>
    <w:rsid w:val="00D61224"/>
    <w:rsid w:val="00D64E63"/>
    <w:rsid w:val="00D65C42"/>
    <w:rsid w:val="00D711D8"/>
    <w:rsid w:val="00D749A0"/>
    <w:rsid w:val="00D7531C"/>
    <w:rsid w:val="00D7636C"/>
    <w:rsid w:val="00D772D6"/>
    <w:rsid w:val="00D815D0"/>
    <w:rsid w:val="00D8244D"/>
    <w:rsid w:val="00D8554E"/>
    <w:rsid w:val="00D8579E"/>
    <w:rsid w:val="00D859D3"/>
    <w:rsid w:val="00D8612E"/>
    <w:rsid w:val="00D877CE"/>
    <w:rsid w:val="00D92CC2"/>
    <w:rsid w:val="00D93B0E"/>
    <w:rsid w:val="00DA09A2"/>
    <w:rsid w:val="00DA2E60"/>
    <w:rsid w:val="00DA4694"/>
    <w:rsid w:val="00DA6419"/>
    <w:rsid w:val="00DA6E26"/>
    <w:rsid w:val="00DB2749"/>
    <w:rsid w:val="00DB293A"/>
    <w:rsid w:val="00DB29AB"/>
    <w:rsid w:val="00DB3FF6"/>
    <w:rsid w:val="00DB41BF"/>
    <w:rsid w:val="00DB46FB"/>
    <w:rsid w:val="00DB4D15"/>
    <w:rsid w:val="00DB5FDA"/>
    <w:rsid w:val="00DC252A"/>
    <w:rsid w:val="00DC36F8"/>
    <w:rsid w:val="00DC5EA1"/>
    <w:rsid w:val="00DD108E"/>
    <w:rsid w:val="00DD15F2"/>
    <w:rsid w:val="00DD2322"/>
    <w:rsid w:val="00DE0603"/>
    <w:rsid w:val="00DE2619"/>
    <w:rsid w:val="00DE428C"/>
    <w:rsid w:val="00DE47DB"/>
    <w:rsid w:val="00DE623B"/>
    <w:rsid w:val="00DE74B7"/>
    <w:rsid w:val="00DE7C96"/>
    <w:rsid w:val="00DF03D9"/>
    <w:rsid w:val="00DF2B83"/>
    <w:rsid w:val="00DF7FB3"/>
    <w:rsid w:val="00E013B5"/>
    <w:rsid w:val="00E015E1"/>
    <w:rsid w:val="00E05D26"/>
    <w:rsid w:val="00E06562"/>
    <w:rsid w:val="00E06B62"/>
    <w:rsid w:val="00E06F18"/>
    <w:rsid w:val="00E10604"/>
    <w:rsid w:val="00E1168A"/>
    <w:rsid w:val="00E15E1C"/>
    <w:rsid w:val="00E16C1D"/>
    <w:rsid w:val="00E17D51"/>
    <w:rsid w:val="00E22545"/>
    <w:rsid w:val="00E232C9"/>
    <w:rsid w:val="00E23F9F"/>
    <w:rsid w:val="00E31952"/>
    <w:rsid w:val="00E31B0C"/>
    <w:rsid w:val="00E32880"/>
    <w:rsid w:val="00E34A55"/>
    <w:rsid w:val="00E40180"/>
    <w:rsid w:val="00E419C5"/>
    <w:rsid w:val="00E41E61"/>
    <w:rsid w:val="00E42BFF"/>
    <w:rsid w:val="00E442E9"/>
    <w:rsid w:val="00E44AE9"/>
    <w:rsid w:val="00E45E1B"/>
    <w:rsid w:val="00E463CA"/>
    <w:rsid w:val="00E468C0"/>
    <w:rsid w:val="00E46AB7"/>
    <w:rsid w:val="00E503EE"/>
    <w:rsid w:val="00E5305A"/>
    <w:rsid w:val="00E534FF"/>
    <w:rsid w:val="00E661B4"/>
    <w:rsid w:val="00E6705E"/>
    <w:rsid w:val="00E73504"/>
    <w:rsid w:val="00E73505"/>
    <w:rsid w:val="00E74AE8"/>
    <w:rsid w:val="00E82D2B"/>
    <w:rsid w:val="00E834CC"/>
    <w:rsid w:val="00E83835"/>
    <w:rsid w:val="00E8517C"/>
    <w:rsid w:val="00E85CBD"/>
    <w:rsid w:val="00E86616"/>
    <w:rsid w:val="00E9076B"/>
    <w:rsid w:val="00E90ACD"/>
    <w:rsid w:val="00E9119D"/>
    <w:rsid w:val="00E91FEB"/>
    <w:rsid w:val="00E92937"/>
    <w:rsid w:val="00E92E65"/>
    <w:rsid w:val="00E942BA"/>
    <w:rsid w:val="00E951BD"/>
    <w:rsid w:val="00EA07A9"/>
    <w:rsid w:val="00EA2DFB"/>
    <w:rsid w:val="00EA2FB2"/>
    <w:rsid w:val="00EA3E7D"/>
    <w:rsid w:val="00EA435C"/>
    <w:rsid w:val="00EA65EC"/>
    <w:rsid w:val="00EB1796"/>
    <w:rsid w:val="00EB42A2"/>
    <w:rsid w:val="00EB4E0A"/>
    <w:rsid w:val="00EB4FFE"/>
    <w:rsid w:val="00EB7025"/>
    <w:rsid w:val="00EC0D93"/>
    <w:rsid w:val="00EC57D2"/>
    <w:rsid w:val="00ED1BE7"/>
    <w:rsid w:val="00ED7A65"/>
    <w:rsid w:val="00ED7DB2"/>
    <w:rsid w:val="00EE092C"/>
    <w:rsid w:val="00EE1653"/>
    <w:rsid w:val="00EE21FC"/>
    <w:rsid w:val="00EE2998"/>
    <w:rsid w:val="00EE4778"/>
    <w:rsid w:val="00EE651D"/>
    <w:rsid w:val="00EE6947"/>
    <w:rsid w:val="00EE71A5"/>
    <w:rsid w:val="00EE75A0"/>
    <w:rsid w:val="00EF0B5C"/>
    <w:rsid w:val="00EF2915"/>
    <w:rsid w:val="00EF3C7C"/>
    <w:rsid w:val="00EF48E2"/>
    <w:rsid w:val="00EF5122"/>
    <w:rsid w:val="00F009EF"/>
    <w:rsid w:val="00F00FB0"/>
    <w:rsid w:val="00F0241C"/>
    <w:rsid w:val="00F04DB4"/>
    <w:rsid w:val="00F07620"/>
    <w:rsid w:val="00F10DE6"/>
    <w:rsid w:val="00F247A8"/>
    <w:rsid w:val="00F248A8"/>
    <w:rsid w:val="00F31C66"/>
    <w:rsid w:val="00F32CEE"/>
    <w:rsid w:val="00F3308D"/>
    <w:rsid w:val="00F3486D"/>
    <w:rsid w:val="00F34A13"/>
    <w:rsid w:val="00F372A2"/>
    <w:rsid w:val="00F40091"/>
    <w:rsid w:val="00F4066F"/>
    <w:rsid w:val="00F40E52"/>
    <w:rsid w:val="00F41849"/>
    <w:rsid w:val="00F41FB7"/>
    <w:rsid w:val="00F42D6D"/>
    <w:rsid w:val="00F437FC"/>
    <w:rsid w:val="00F52D0A"/>
    <w:rsid w:val="00F57398"/>
    <w:rsid w:val="00F616BA"/>
    <w:rsid w:val="00F62776"/>
    <w:rsid w:val="00F62B2D"/>
    <w:rsid w:val="00F65A5D"/>
    <w:rsid w:val="00F65F41"/>
    <w:rsid w:val="00F660F4"/>
    <w:rsid w:val="00F70CFF"/>
    <w:rsid w:val="00F710C2"/>
    <w:rsid w:val="00F7180B"/>
    <w:rsid w:val="00F71ABC"/>
    <w:rsid w:val="00F7239D"/>
    <w:rsid w:val="00F727D2"/>
    <w:rsid w:val="00F72DAB"/>
    <w:rsid w:val="00F73243"/>
    <w:rsid w:val="00F757AC"/>
    <w:rsid w:val="00F80B6F"/>
    <w:rsid w:val="00F81F6D"/>
    <w:rsid w:val="00F85F01"/>
    <w:rsid w:val="00F861C3"/>
    <w:rsid w:val="00F86F54"/>
    <w:rsid w:val="00F916D6"/>
    <w:rsid w:val="00F91C86"/>
    <w:rsid w:val="00F922E1"/>
    <w:rsid w:val="00F953AA"/>
    <w:rsid w:val="00F96083"/>
    <w:rsid w:val="00F965B9"/>
    <w:rsid w:val="00F977FE"/>
    <w:rsid w:val="00F97BCF"/>
    <w:rsid w:val="00FA1839"/>
    <w:rsid w:val="00FA205B"/>
    <w:rsid w:val="00FA4FEE"/>
    <w:rsid w:val="00FA5A4B"/>
    <w:rsid w:val="00FA740F"/>
    <w:rsid w:val="00FB1106"/>
    <w:rsid w:val="00FB12FD"/>
    <w:rsid w:val="00FB161A"/>
    <w:rsid w:val="00FB1AF1"/>
    <w:rsid w:val="00FB4882"/>
    <w:rsid w:val="00FB4D39"/>
    <w:rsid w:val="00FC09EC"/>
    <w:rsid w:val="00FC1A8D"/>
    <w:rsid w:val="00FC5910"/>
    <w:rsid w:val="00FC7E66"/>
    <w:rsid w:val="00FD0EB4"/>
    <w:rsid w:val="00FD2CA0"/>
    <w:rsid w:val="00FD36A9"/>
    <w:rsid w:val="00FD4FE3"/>
    <w:rsid w:val="00FD5745"/>
    <w:rsid w:val="00FD63BA"/>
    <w:rsid w:val="00FD7DC7"/>
    <w:rsid w:val="00FE0768"/>
    <w:rsid w:val="00FE1625"/>
    <w:rsid w:val="00FE1678"/>
    <w:rsid w:val="00FE42C4"/>
    <w:rsid w:val="00FE571F"/>
    <w:rsid w:val="00FE68E5"/>
    <w:rsid w:val="00FF3A38"/>
    <w:rsid w:val="00FF409B"/>
    <w:rsid w:val="00FF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E78FE-5AE4-4F46-8980-56622E88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03A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B03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"/>
    <w:basedOn w:val="a1"/>
    <w:rsid w:val="00426ED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ConsPlusNormal">
    <w:name w:val="ConsPlusNormal"/>
    <w:rsid w:val="00426E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0">
    <w:name w:val="consplusnormal"/>
    <w:basedOn w:val="a1"/>
    <w:rsid w:val="002B70B5"/>
    <w:pPr>
      <w:spacing w:before="100" w:beforeAutospacing="1" w:after="175" w:line="175" w:lineRule="atLeast"/>
    </w:pPr>
    <w:rPr>
      <w:rFonts w:ascii="Times New Roman" w:hAnsi="Times New Roman"/>
      <w:sz w:val="15"/>
      <w:szCs w:val="15"/>
      <w:lang w:eastAsia="ru-RU"/>
    </w:rPr>
  </w:style>
  <w:style w:type="paragraph" w:styleId="a0">
    <w:name w:val="List Number"/>
    <w:basedOn w:val="a1"/>
    <w:rsid w:val="009D7CD4"/>
    <w:pPr>
      <w:numPr>
        <w:numId w:val="2"/>
      </w:numPr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paragraph" w:customStyle="1" w:styleId="ConsPlusCell">
    <w:name w:val="ConsPlusCell"/>
    <w:rsid w:val="009D7CD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">
    <w:name w:val="Абзац списка1"/>
    <w:basedOn w:val="a1"/>
    <w:rsid w:val="009D7CD4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12">
    <w:name w:val="Обычный + 12 пт"/>
    <w:basedOn w:val="a1"/>
    <w:rsid w:val="00A50AAA"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">
    <w:name w:val="List Bullet"/>
    <w:basedOn w:val="a1"/>
    <w:rsid w:val="00A50AAA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paragraph" w:customStyle="1" w:styleId="11">
    <w:name w:val="Знак Знак Знак Знак Знак Знак1 Знак Знак Знак1 Знак"/>
    <w:basedOn w:val="a1"/>
    <w:rsid w:val="00FA4FE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7">
    <w:name w:val="Hyperlink"/>
    <w:uiPriority w:val="99"/>
    <w:rsid w:val="00EE651D"/>
    <w:rPr>
      <w:color w:val="0000FF"/>
      <w:u w:val="single"/>
    </w:rPr>
  </w:style>
  <w:style w:type="paragraph" w:customStyle="1" w:styleId="a8">
    <w:name w:val="Знак"/>
    <w:basedOn w:val="a1"/>
    <w:rsid w:val="001829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9">
    <w:name w:val="footer"/>
    <w:basedOn w:val="a1"/>
    <w:link w:val="aa"/>
    <w:uiPriority w:val="99"/>
    <w:rsid w:val="00575CC4"/>
    <w:pPr>
      <w:tabs>
        <w:tab w:val="center" w:pos="4677"/>
        <w:tab w:val="right" w:pos="9355"/>
      </w:tabs>
    </w:pPr>
  </w:style>
  <w:style w:type="character" w:styleId="ab">
    <w:name w:val="page number"/>
    <w:basedOn w:val="a2"/>
    <w:rsid w:val="00575CC4"/>
  </w:style>
  <w:style w:type="paragraph" w:customStyle="1" w:styleId="ConsPlusNonformat">
    <w:name w:val="ConsPlusNonformat"/>
    <w:rsid w:val="00396A3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7">
    <w:name w:val="Style17"/>
    <w:basedOn w:val="a1"/>
    <w:rsid w:val="0099738B"/>
    <w:pPr>
      <w:widowControl w:val="0"/>
      <w:autoSpaceDE w:val="0"/>
      <w:autoSpaceDN w:val="0"/>
      <w:adjustRightInd w:val="0"/>
      <w:spacing w:after="0" w:line="252" w:lineRule="exact"/>
      <w:ind w:firstLine="715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7">
    <w:name w:val="Font Style67"/>
    <w:rsid w:val="0099738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8">
    <w:name w:val="Font Style68"/>
    <w:rsid w:val="0099738B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1"/>
    <w:rsid w:val="006C2F1C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1"/>
    <w:rsid w:val="006C2F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1">
    <w:name w:val="Font Style51"/>
    <w:rsid w:val="006C2F1C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EE21FC"/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1"/>
    <w:link w:val="ad"/>
    <w:rsid w:val="00EE21FC"/>
    <w:pPr>
      <w:spacing w:after="120" w:line="240" w:lineRule="auto"/>
      <w:jc w:val="both"/>
    </w:pPr>
    <w:rPr>
      <w:rFonts w:ascii="Times New Roman" w:hAnsi="Times New Roman"/>
      <w:color w:val="0000FF"/>
      <w:sz w:val="24"/>
      <w:szCs w:val="20"/>
      <w:lang w:eastAsia="ru-RU"/>
    </w:rPr>
  </w:style>
  <w:style w:type="character" w:customStyle="1" w:styleId="ad">
    <w:name w:val="Основной текст Знак"/>
    <w:link w:val="ac"/>
    <w:rsid w:val="00EE21FC"/>
    <w:rPr>
      <w:color w:val="0000FF"/>
      <w:sz w:val="24"/>
    </w:rPr>
  </w:style>
  <w:style w:type="paragraph" w:styleId="ae">
    <w:name w:val="Balloon Text"/>
    <w:basedOn w:val="a1"/>
    <w:link w:val="af"/>
    <w:rsid w:val="007E7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7E76D3"/>
    <w:rPr>
      <w:rFonts w:ascii="Tahoma" w:hAnsi="Tahoma" w:cs="Tahoma"/>
      <w:sz w:val="16"/>
      <w:szCs w:val="16"/>
      <w:lang w:eastAsia="en-US"/>
    </w:rPr>
  </w:style>
  <w:style w:type="paragraph" w:customStyle="1" w:styleId="10">
    <w:name w:val="Знак Знак1"/>
    <w:basedOn w:val="a1"/>
    <w:rsid w:val="009C674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3">
    <w:name w:val="Знак Знак3"/>
    <w:basedOn w:val="a1"/>
    <w:rsid w:val="00380A4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styleId="af0">
    <w:name w:val="header"/>
    <w:basedOn w:val="a1"/>
    <w:link w:val="af1"/>
    <w:uiPriority w:val="99"/>
    <w:rsid w:val="002842C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af1">
    <w:name w:val="Верхний колонтитул Знак"/>
    <w:link w:val="af0"/>
    <w:uiPriority w:val="99"/>
    <w:rsid w:val="002842C5"/>
    <w:rPr>
      <w:sz w:val="26"/>
    </w:rPr>
  </w:style>
  <w:style w:type="paragraph" w:customStyle="1" w:styleId="13">
    <w:name w:val="Знак Знак Знак Знак1"/>
    <w:basedOn w:val="a1"/>
    <w:rsid w:val="002842C5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30">
    <w:name w:val="Знак Знак3 Знак Знак"/>
    <w:basedOn w:val="a1"/>
    <w:rsid w:val="0066315C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af2">
    <w:name w:val="Знак Знак Знак Знак Знак Знак Знак Знак"/>
    <w:basedOn w:val="a1"/>
    <w:rsid w:val="00C9186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af3">
    <w:name w:val="Знак Знак Знак Знак Знак Знак Знак Знак Знак Знак Знак Знак"/>
    <w:basedOn w:val="a1"/>
    <w:rsid w:val="00990FB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14">
    <w:name w:val="Знак Знак1 Знак Знак Знак Знак Знак Знак Знак Знак"/>
    <w:basedOn w:val="a1"/>
    <w:rsid w:val="00F32CEE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styleId="af4">
    <w:name w:val="List Paragraph"/>
    <w:basedOn w:val="a1"/>
    <w:uiPriority w:val="34"/>
    <w:qFormat/>
    <w:rsid w:val="00C8042B"/>
    <w:pPr>
      <w:ind w:left="720"/>
      <w:contextualSpacing/>
    </w:pPr>
  </w:style>
  <w:style w:type="paragraph" w:styleId="af5">
    <w:name w:val="Normal (Web)"/>
    <w:aliases w:val="Обычный (Web)1,Обычный (веб) Знак,Обычный (Web)1 Знак,Обычный (Web)"/>
    <w:basedOn w:val="a1"/>
    <w:uiPriority w:val="99"/>
    <w:unhideWhenUsed/>
    <w:rsid w:val="00C804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9"/>
    <w:uiPriority w:val="99"/>
    <w:rsid w:val="000F5BF1"/>
    <w:rPr>
      <w:rFonts w:ascii="Calibri" w:hAnsi="Calibri"/>
      <w:sz w:val="22"/>
      <w:szCs w:val="22"/>
      <w:lang w:eastAsia="en-US"/>
    </w:rPr>
  </w:style>
  <w:style w:type="character" w:styleId="af6">
    <w:name w:val="Strong"/>
    <w:uiPriority w:val="22"/>
    <w:qFormat/>
    <w:rsid w:val="00160003"/>
    <w:rPr>
      <w:b/>
      <w:bCs/>
    </w:rPr>
  </w:style>
  <w:style w:type="paragraph" w:customStyle="1" w:styleId="15">
    <w:name w:val="Знак Знак1 Знак Знак Знак Знак Знак Знак Знак Знак Знак Знак"/>
    <w:basedOn w:val="a1"/>
    <w:rsid w:val="00E16C1D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Default">
    <w:name w:val="Default"/>
    <w:rsid w:val="00C6267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7">
    <w:name w:val="FollowedHyperlink"/>
    <w:basedOn w:val="a2"/>
    <w:uiPriority w:val="99"/>
    <w:unhideWhenUsed/>
    <w:rsid w:val="00F0241C"/>
    <w:rPr>
      <w:color w:val="800080"/>
      <w:u w:val="single"/>
    </w:rPr>
  </w:style>
  <w:style w:type="paragraph" w:customStyle="1" w:styleId="msonormal0">
    <w:name w:val="msonormal"/>
    <w:basedOn w:val="a1"/>
    <w:rsid w:val="00F024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nt5">
    <w:name w:val="font5"/>
    <w:basedOn w:val="a1"/>
    <w:rsid w:val="00F0241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1"/>
    <w:rsid w:val="00F0241C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font7">
    <w:name w:val="font7"/>
    <w:basedOn w:val="a1"/>
    <w:rsid w:val="00F024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nt8">
    <w:name w:val="font8"/>
    <w:basedOn w:val="a1"/>
    <w:rsid w:val="00F0241C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font9">
    <w:name w:val="font9"/>
    <w:basedOn w:val="a1"/>
    <w:rsid w:val="00F0241C"/>
    <w:pPr>
      <w:spacing w:before="100" w:beforeAutospacing="1" w:after="100" w:afterAutospacing="1" w:line="240" w:lineRule="auto"/>
    </w:pPr>
    <w:rPr>
      <w:rFonts w:ascii="Times New Roman" w:hAnsi="Times New Roman"/>
      <w:color w:val="FFFF00"/>
      <w:lang w:eastAsia="ru-RU"/>
    </w:rPr>
  </w:style>
  <w:style w:type="paragraph" w:customStyle="1" w:styleId="font10">
    <w:name w:val="font10"/>
    <w:basedOn w:val="a1"/>
    <w:rsid w:val="00F0241C"/>
    <w:pPr>
      <w:spacing w:before="100" w:beforeAutospacing="1" w:after="100" w:afterAutospacing="1" w:line="240" w:lineRule="auto"/>
    </w:pPr>
    <w:rPr>
      <w:rFonts w:ascii="Times New Roman" w:hAnsi="Times New Roman"/>
      <w:lang w:eastAsia="ru-RU"/>
    </w:rPr>
  </w:style>
  <w:style w:type="paragraph" w:customStyle="1" w:styleId="font11">
    <w:name w:val="font11"/>
    <w:basedOn w:val="a1"/>
    <w:rsid w:val="00F0241C"/>
    <w:pPr>
      <w:spacing w:before="100" w:beforeAutospacing="1" w:after="100" w:afterAutospacing="1" w:line="240" w:lineRule="auto"/>
    </w:pPr>
    <w:rPr>
      <w:rFonts w:ascii="Times New Roman" w:hAnsi="Times New Roman"/>
      <w:b/>
      <w:bCs/>
      <w:lang w:eastAsia="ru-RU"/>
    </w:rPr>
  </w:style>
  <w:style w:type="paragraph" w:customStyle="1" w:styleId="font12">
    <w:name w:val="font12"/>
    <w:basedOn w:val="a1"/>
    <w:rsid w:val="00F0241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13">
    <w:name w:val="font13"/>
    <w:basedOn w:val="a1"/>
    <w:rsid w:val="00F0241C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1"/>
    <w:rsid w:val="00F024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8">
    <w:name w:val="xl98"/>
    <w:basedOn w:val="a1"/>
    <w:rsid w:val="00F024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9">
    <w:name w:val="xl99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1"/>
    <w:rsid w:val="00F024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4">
    <w:name w:val="xl104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">
    <w:name w:val="xl107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11">
    <w:name w:val="xl111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12">
    <w:name w:val="xl112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13">
    <w:name w:val="xl113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1"/>
    <w:rsid w:val="00F024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1"/>
    <w:rsid w:val="00F0241C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1"/>
    <w:rsid w:val="00F0241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1"/>
    <w:rsid w:val="00F0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8">
    <w:name w:val="xl128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A6A6A6"/>
      <w:sz w:val="24"/>
      <w:szCs w:val="24"/>
      <w:lang w:eastAsia="ru-RU"/>
    </w:rPr>
  </w:style>
  <w:style w:type="paragraph" w:customStyle="1" w:styleId="xl137">
    <w:name w:val="xl137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6A6A6"/>
      <w:sz w:val="24"/>
      <w:szCs w:val="24"/>
      <w:lang w:eastAsia="ru-RU"/>
    </w:rPr>
  </w:style>
  <w:style w:type="paragraph" w:customStyle="1" w:styleId="xl138">
    <w:name w:val="xl138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A6A6A6"/>
      <w:sz w:val="24"/>
      <w:szCs w:val="24"/>
      <w:lang w:eastAsia="ru-RU"/>
    </w:rPr>
  </w:style>
  <w:style w:type="paragraph" w:customStyle="1" w:styleId="xl139">
    <w:name w:val="xl139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color w:val="A6A6A6"/>
      <w:sz w:val="24"/>
      <w:szCs w:val="24"/>
      <w:lang w:eastAsia="ru-RU"/>
    </w:rPr>
  </w:style>
  <w:style w:type="paragraph" w:customStyle="1" w:styleId="xl140">
    <w:name w:val="xl140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color w:val="A6A6A6"/>
      <w:sz w:val="24"/>
      <w:szCs w:val="24"/>
      <w:lang w:eastAsia="ru-RU"/>
    </w:rPr>
  </w:style>
  <w:style w:type="paragraph" w:customStyle="1" w:styleId="xl141">
    <w:name w:val="xl141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A6A6A6"/>
      <w:sz w:val="24"/>
      <w:szCs w:val="24"/>
      <w:lang w:eastAsia="ru-RU"/>
    </w:rPr>
  </w:style>
  <w:style w:type="paragraph" w:customStyle="1" w:styleId="xl142">
    <w:name w:val="xl142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A6A6A6"/>
      <w:sz w:val="24"/>
      <w:szCs w:val="24"/>
      <w:lang w:eastAsia="ru-RU"/>
    </w:rPr>
  </w:style>
  <w:style w:type="paragraph" w:customStyle="1" w:styleId="xl143">
    <w:name w:val="xl143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A6A6A6"/>
      <w:sz w:val="24"/>
      <w:szCs w:val="24"/>
      <w:lang w:eastAsia="ru-RU"/>
    </w:rPr>
  </w:style>
  <w:style w:type="paragraph" w:customStyle="1" w:styleId="xl144">
    <w:name w:val="xl144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A6A6A6"/>
      <w:sz w:val="24"/>
      <w:szCs w:val="24"/>
      <w:lang w:eastAsia="ru-RU"/>
    </w:rPr>
  </w:style>
  <w:style w:type="paragraph" w:customStyle="1" w:styleId="xl145">
    <w:name w:val="xl145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A6A6A6"/>
      <w:sz w:val="24"/>
      <w:szCs w:val="24"/>
      <w:lang w:eastAsia="ru-RU"/>
    </w:rPr>
  </w:style>
  <w:style w:type="paragraph" w:customStyle="1" w:styleId="xl146">
    <w:name w:val="xl146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A6A6A6"/>
      <w:sz w:val="24"/>
      <w:szCs w:val="24"/>
      <w:lang w:eastAsia="ru-RU"/>
    </w:rPr>
  </w:style>
  <w:style w:type="paragraph" w:customStyle="1" w:styleId="xl147">
    <w:name w:val="xl147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A6A6A6"/>
      <w:sz w:val="24"/>
      <w:szCs w:val="24"/>
      <w:lang w:eastAsia="ru-RU"/>
    </w:rPr>
  </w:style>
  <w:style w:type="paragraph" w:customStyle="1" w:styleId="xl148">
    <w:name w:val="xl148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color w:val="A6A6A6"/>
      <w:sz w:val="24"/>
      <w:szCs w:val="24"/>
      <w:lang w:eastAsia="ru-RU"/>
    </w:rPr>
  </w:style>
  <w:style w:type="paragraph" w:customStyle="1" w:styleId="xl149">
    <w:name w:val="xl149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A6A6A6"/>
      <w:sz w:val="24"/>
      <w:szCs w:val="24"/>
      <w:lang w:eastAsia="ru-RU"/>
    </w:rPr>
  </w:style>
  <w:style w:type="paragraph" w:customStyle="1" w:styleId="xl150">
    <w:name w:val="xl150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color w:val="A6A6A6"/>
      <w:sz w:val="24"/>
      <w:szCs w:val="24"/>
      <w:lang w:eastAsia="ru-RU"/>
    </w:rPr>
  </w:style>
  <w:style w:type="paragraph" w:customStyle="1" w:styleId="xl151">
    <w:name w:val="xl151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A6A6A6"/>
      <w:sz w:val="24"/>
      <w:szCs w:val="24"/>
      <w:lang w:eastAsia="ru-RU"/>
    </w:rPr>
  </w:style>
  <w:style w:type="paragraph" w:customStyle="1" w:styleId="xl152">
    <w:name w:val="xl152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A6A6A6"/>
      <w:sz w:val="24"/>
      <w:szCs w:val="24"/>
      <w:lang w:eastAsia="ru-RU"/>
    </w:rPr>
  </w:style>
  <w:style w:type="paragraph" w:customStyle="1" w:styleId="xl153">
    <w:name w:val="xl153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A6A6A6"/>
      <w:sz w:val="24"/>
      <w:szCs w:val="24"/>
      <w:lang w:eastAsia="ru-RU"/>
    </w:rPr>
  </w:style>
  <w:style w:type="paragraph" w:customStyle="1" w:styleId="xl154">
    <w:name w:val="xl154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A6A6A6"/>
      <w:sz w:val="24"/>
      <w:szCs w:val="24"/>
      <w:lang w:eastAsia="ru-RU"/>
    </w:rPr>
  </w:style>
  <w:style w:type="paragraph" w:customStyle="1" w:styleId="xl157">
    <w:name w:val="xl157"/>
    <w:basedOn w:val="a1"/>
    <w:rsid w:val="00F0241C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color w:val="A6A6A6"/>
      <w:sz w:val="24"/>
      <w:szCs w:val="24"/>
      <w:lang w:eastAsia="ru-RU"/>
    </w:rPr>
  </w:style>
  <w:style w:type="paragraph" w:customStyle="1" w:styleId="xl160">
    <w:name w:val="xl160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1"/>
    <w:rsid w:val="00F0241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1"/>
    <w:rsid w:val="00F0241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1"/>
    <w:rsid w:val="00F0241C"/>
    <w:pPr>
      <w:spacing w:before="100" w:beforeAutospacing="1" w:after="100" w:afterAutospacing="1" w:line="240" w:lineRule="auto"/>
      <w:jc w:val="right"/>
    </w:pPr>
    <w:rPr>
      <w:rFonts w:ascii="Times New Roman" w:hAnsi="Times New Roman"/>
      <w:color w:val="A6A6A6"/>
      <w:sz w:val="24"/>
      <w:szCs w:val="24"/>
      <w:lang w:eastAsia="ru-RU"/>
    </w:rPr>
  </w:style>
  <w:style w:type="paragraph" w:customStyle="1" w:styleId="xl164">
    <w:name w:val="xl164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color w:val="A6A6A6"/>
      <w:sz w:val="24"/>
      <w:szCs w:val="24"/>
      <w:lang w:eastAsia="ru-RU"/>
    </w:rPr>
  </w:style>
  <w:style w:type="paragraph" w:customStyle="1" w:styleId="xl166">
    <w:name w:val="xl166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A6A6A6"/>
      <w:sz w:val="24"/>
      <w:szCs w:val="24"/>
      <w:lang w:eastAsia="ru-RU"/>
    </w:rPr>
  </w:style>
  <w:style w:type="paragraph" w:customStyle="1" w:styleId="xl168">
    <w:name w:val="xl168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69">
    <w:name w:val="xl169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2">
    <w:name w:val="xl172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color w:val="A6A6A6"/>
      <w:sz w:val="24"/>
      <w:szCs w:val="24"/>
      <w:lang w:eastAsia="ru-RU"/>
    </w:rPr>
  </w:style>
  <w:style w:type="paragraph" w:customStyle="1" w:styleId="xl173">
    <w:name w:val="xl173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4">
    <w:name w:val="xl174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color w:val="A6A6A6"/>
      <w:sz w:val="24"/>
      <w:szCs w:val="24"/>
      <w:lang w:eastAsia="ru-RU"/>
    </w:rPr>
  </w:style>
  <w:style w:type="paragraph" w:customStyle="1" w:styleId="xl175">
    <w:name w:val="xl175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A6A6A6"/>
      <w:sz w:val="24"/>
      <w:szCs w:val="24"/>
      <w:lang w:eastAsia="ru-RU"/>
    </w:rPr>
  </w:style>
  <w:style w:type="paragraph" w:customStyle="1" w:styleId="xl176">
    <w:name w:val="xl176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A6A6A6"/>
      <w:sz w:val="24"/>
      <w:szCs w:val="24"/>
      <w:lang w:eastAsia="ru-RU"/>
    </w:rPr>
  </w:style>
  <w:style w:type="paragraph" w:customStyle="1" w:styleId="xl177">
    <w:name w:val="xl177"/>
    <w:basedOn w:val="a1"/>
    <w:rsid w:val="00F0241C"/>
    <w:pPr>
      <w:shd w:val="clear" w:color="000000" w:fill="auto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8">
    <w:name w:val="xl178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0">
    <w:name w:val="xl180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86">
    <w:name w:val="xl186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88">
    <w:name w:val="xl188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89">
    <w:name w:val="xl189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90">
    <w:name w:val="xl190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92">
    <w:name w:val="xl192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93">
    <w:name w:val="xl193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95">
    <w:name w:val="xl195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96">
    <w:name w:val="xl196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98">
    <w:name w:val="xl198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99">
    <w:name w:val="xl199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202">
    <w:name w:val="xl202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203">
    <w:name w:val="xl203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204">
    <w:name w:val="xl204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206">
    <w:name w:val="xl206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208">
    <w:name w:val="xl208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209">
    <w:name w:val="xl209"/>
    <w:basedOn w:val="a1"/>
    <w:rsid w:val="00F0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10">
    <w:name w:val="xl210"/>
    <w:basedOn w:val="a1"/>
    <w:rsid w:val="00F0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11">
    <w:name w:val="xl211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12">
    <w:name w:val="xl212"/>
    <w:basedOn w:val="a1"/>
    <w:rsid w:val="00F0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13">
    <w:name w:val="xl213"/>
    <w:basedOn w:val="a1"/>
    <w:rsid w:val="00F0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14">
    <w:name w:val="xl214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15">
    <w:name w:val="xl215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16">
    <w:name w:val="xl216"/>
    <w:basedOn w:val="a1"/>
    <w:rsid w:val="00F0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17">
    <w:name w:val="xl217"/>
    <w:basedOn w:val="a1"/>
    <w:rsid w:val="00F0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18">
    <w:name w:val="xl218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19">
    <w:name w:val="xl219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220">
    <w:name w:val="xl220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221">
    <w:name w:val="xl221"/>
    <w:basedOn w:val="a1"/>
    <w:rsid w:val="00F0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22">
    <w:name w:val="xl222"/>
    <w:basedOn w:val="a1"/>
    <w:rsid w:val="00F0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23">
    <w:name w:val="xl223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24">
    <w:name w:val="xl224"/>
    <w:basedOn w:val="a1"/>
    <w:rsid w:val="00F0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25">
    <w:name w:val="xl225"/>
    <w:basedOn w:val="a1"/>
    <w:rsid w:val="00F0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26">
    <w:name w:val="xl226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27">
    <w:name w:val="xl227"/>
    <w:basedOn w:val="a1"/>
    <w:rsid w:val="00F0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8">
    <w:name w:val="xl228"/>
    <w:basedOn w:val="a1"/>
    <w:rsid w:val="00F0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9">
    <w:name w:val="xl229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0">
    <w:name w:val="xl230"/>
    <w:basedOn w:val="a1"/>
    <w:rsid w:val="00F0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31">
    <w:name w:val="xl231"/>
    <w:basedOn w:val="a1"/>
    <w:rsid w:val="00F0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32">
    <w:name w:val="xl232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33">
    <w:name w:val="xl233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4">
    <w:name w:val="xl234"/>
    <w:basedOn w:val="a1"/>
    <w:rsid w:val="00F0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35">
    <w:name w:val="xl235"/>
    <w:basedOn w:val="a1"/>
    <w:rsid w:val="00F0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36">
    <w:name w:val="xl236"/>
    <w:basedOn w:val="a1"/>
    <w:rsid w:val="00F0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37">
    <w:name w:val="xl237"/>
    <w:basedOn w:val="a1"/>
    <w:rsid w:val="00F0241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38">
    <w:name w:val="xl238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39">
    <w:name w:val="xl239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40">
    <w:name w:val="xl240"/>
    <w:basedOn w:val="a1"/>
    <w:rsid w:val="00F0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41">
    <w:name w:val="xl241"/>
    <w:basedOn w:val="a1"/>
    <w:rsid w:val="00F0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42">
    <w:name w:val="xl242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43">
    <w:name w:val="xl243"/>
    <w:basedOn w:val="a1"/>
    <w:rsid w:val="00F0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44">
    <w:name w:val="xl244"/>
    <w:basedOn w:val="a1"/>
    <w:rsid w:val="00F0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45">
    <w:name w:val="xl245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46">
    <w:name w:val="xl246"/>
    <w:basedOn w:val="a1"/>
    <w:rsid w:val="00F0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1"/>
    <w:rsid w:val="00F0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48">
    <w:name w:val="xl248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49">
    <w:name w:val="xl249"/>
    <w:basedOn w:val="a1"/>
    <w:rsid w:val="00F0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50">
    <w:name w:val="xl250"/>
    <w:basedOn w:val="a1"/>
    <w:rsid w:val="00F0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51">
    <w:name w:val="xl251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52">
    <w:name w:val="xl252"/>
    <w:basedOn w:val="a1"/>
    <w:rsid w:val="00F0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53">
    <w:name w:val="xl253"/>
    <w:basedOn w:val="a1"/>
    <w:rsid w:val="00F0241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54">
    <w:name w:val="xl254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55">
    <w:name w:val="xl255"/>
    <w:basedOn w:val="a1"/>
    <w:rsid w:val="00F0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56">
    <w:name w:val="xl256"/>
    <w:basedOn w:val="a1"/>
    <w:rsid w:val="00F0241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1"/>
    <w:rsid w:val="00F024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60">
    <w:name w:val="xl260"/>
    <w:basedOn w:val="a1"/>
    <w:rsid w:val="00F024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61">
    <w:name w:val="xl261"/>
    <w:basedOn w:val="a1"/>
    <w:rsid w:val="00F0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62">
    <w:name w:val="xl262"/>
    <w:basedOn w:val="a1"/>
    <w:rsid w:val="00F0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63">
    <w:name w:val="xl263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64">
    <w:name w:val="xl264"/>
    <w:basedOn w:val="a1"/>
    <w:rsid w:val="00F0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65">
    <w:name w:val="xl265"/>
    <w:basedOn w:val="a1"/>
    <w:rsid w:val="00F0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66">
    <w:name w:val="xl266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67">
    <w:name w:val="xl267"/>
    <w:basedOn w:val="a1"/>
    <w:rsid w:val="00F0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1"/>
    <w:rsid w:val="00F0241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1"/>
    <w:rsid w:val="00F0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1"/>
    <w:rsid w:val="00F0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74">
    <w:name w:val="xl274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75">
    <w:name w:val="xl275"/>
    <w:basedOn w:val="a1"/>
    <w:rsid w:val="00F024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76">
    <w:name w:val="xl276"/>
    <w:basedOn w:val="a1"/>
    <w:rsid w:val="00F024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77">
    <w:name w:val="xl277"/>
    <w:basedOn w:val="a1"/>
    <w:rsid w:val="00F0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278">
    <w:name w:val="xl278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279">
    <w:name w:val="xl279"/>
    <w:basedOn w:val="a1"/>
    <w:rsid w:val="00F0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80">
    <w:name w:val="xl280"/>
    <w:basedOn w:val="a1"/>
    <w:rsid w:val="00F0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81">
    <w:name w:val="xl281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82">
    <w:name w:val="xl282"/>
    <w:basedOn w:val="a1"/>
    <w:rsid w:val="00F0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283">
    <w:name w:val="xl283"/>
    <w:basedOn w:val="a1"/>
    <w:rsid w:val="00F0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284">
    <w:name w:val="xl284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285">
    <w:name w:val="xl285"/>
    <w:basedOn w:val="a1"/>
    <w:rsid w:val="00F024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86">
    <w:name w:val="xl286"/>
    <w:basedOn w:val="a1"/>
    <w:rsid w:val="00F024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87">
    <w:name w:val="xl287"/>
    <w:basedOn w:val="a1"/>
    <w:rsid w:val="00F024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88">
    <w:name w:val="xl288"/>
    <w:basedOn w:val="a1"/>
    <w:rsid w:val="00F0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89">
    <w:name w:val="xl289"/>
    <w:basedOn w:val="a1"/>
    <w:rsid w:val="00F0241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90">
    <w:name w:val="xl290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1"/>
    <w:rsid w:val="00F0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92">
    <w:name w:val="xl292"/>
    <w:basedOn w:val="a1"/>
    <w:rsid w:val="00F0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93">
    <w:name w:val="xl293"/>
    <w:basedOn w:val="a1"/>
    <w:rsid w:val="00F0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19217-EB53-43E5-B69D-396D49C74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61</Pages>
  <Words>17415</Words>
  <Characters>99266</Characters>
  <Application>Microsoft Office Word</Application>
  <DocSecurity>0</DocSecurity>
  <Lines>827</Lines>
  <Paragraphs>232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                           </vt:lpstr>
      <vt:lpstr>    Перечень подпрограмм и основных мероприятий </vt:lpstr>
      <vt:lpstr>    Методика расчета значений планируемых результатов реализации муниципальной прогр</vt:lpstr>
    </vt:vector>
  </TitlesOfParts>
  <Company>Администрация Города</Company>
  <LinksUpToDate>false</LinksUpToDate>
  <CharactersWithSpaces>116449</CharactersWithSpaces>
  <SharedDoc>false</SharedDoc>
  <HLinks>
    <vt:vector size="6" baseType="variant">
      <vt:variant>
        <vt:i4>7012459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consultantplus://offline/ref=791AB91ED473955D81C76DB9E9BDFFED1747B3B34CCDBC3443BA638FD1325E80B02CDBA8DBFE1EBD61UCH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aa.sadovnikova</dc:creator>
  <cp:keywords/>
  <cp:lastModifiedBy>Спиридонкина Н.Н.</cp:lastModifiedBy>
  <cp:revision>25</cp:revision>
  <cp:lastPrinted>2018-10-22T09:49:00Z</cp:lastPrinted>
  <dcterms:created xsi:type="dcterms:W3CDTF">2018-11-06T14:23:00Z</dcterms:created>
  <dcterms:modified xsi:type="dcterms:W3CDTF">2018-11-08T07:36:00Z</dcterms:modified>
</cp:coreProperties>
</file>