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44563D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44563D" w:rsidRPr="0044563D">
        <w:rPr>
          <w:rFonts w:ascii="Arial" w:hAnsi="Arial" w:cs="Arial"/>
          <w:b/>
          <w:sz w:val="24"/>
          <w:szCs w:val="24"/>
          <w:u w:val="single"/>
        </w:rPr>
        <w:t>21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4563D" w:rsidRPr="0044563D">
        <w:rPr>
          <w:rFonts w:ascii="Arial" w:hAnsi="Arial" w:cs="Arial"/>
          <w:b/>
          <w:sz w:val="24"/>
          <w:szCs w:val="24"/>
          <w:u w:val="single"/>
        </w:rPr>
        <w:t>08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4563D" w:rsidRPr="0044563D">
        <w:rPr>
          <w:rFonts w:ascii="Arial" w:hAnsi="Arial" w:cs="Arial"/>
          <w:b/>
          <w:sz w:val="24"/>
          <w:szCs w:val="24"/>
          <w:u w:val="single"/>
        </w:rPr>
        <w:t>7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4563D" w:rsidRPr="0044563D">
        <w:rPr>
          <w:rFonts w:ascii="Arial" w:hAnsi="Arial" w:cs="Arial"/>
          <w:b/>
          <w:sz w:val="24"/>
          <w:szCs w:val="24"/>
          <w:u w:val="single"/>
        </w:rPr>
        <w:t>322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44563D" w:rsidP="0044563D">
      <w:pPr>
        <w:widowControl w:val="0"/>
        <w:autoSpaceDE w:val="0"/>
        <w:autoSpaceDN w:val="0"/>
        <w:adjustRightInd w:val="0"/>
        <w:ind w:right="4536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«О доплатах молодым специалистам муниципальных образовательных учреждений»</w:t>
      </w:r>
    </w:p>
    <w:p w:rsidR="005B29C8" w:rsidRPr="005B29C8" w:rsidRDefault="005B29C8" w:rsidP="005B29C8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Default="007821DC" w:rsidP="005B29C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7821DC">
        <w:rPr>
          <w:rFonts w:ascii="Arial" w:hAnsi="Arial" w:cs="Arial"/>
          <w:spacing w:val="-2"/>
          <w:sz w:val="24"/>
          <w:szCs w:val="24"/>
        </w:rPr>
        <w:t>В целях привлечения молодых специалистов на работу в муниципальные образовательные учреждения городского округа Жуковский и во исполнение Закона Московской области от 27.07.2013 № 94/2013-ОЗ «Об образовании», постановления Администрации городского округа Жуковский от 25.09.2017 № 1489 «О внесении изменений в муниципальную программу городского округа Жуковский «Образование городского округа Жуковский (2017-2021 годы)»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44563D" w:rsidRPr="005B29C8" w:rsidRDefault="0044563D" w:rsidP="005B29C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4456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7821DC" w:rsidRPr="007821DC" w:rsidRDefault="007821DC" w:rsidP="007821DC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7821DC">
        <w:rPr>
          <w:rFonts w:ascii="Arial" w:hAnsi="Arial" w:cs="Arial"/>
          <w:spacing w:val="-2"/>
          <w:sz w:val="24"/>
          <w:szCs w:val="24"/>
        </w:rPr>
        <w:t>1. Производить доплаты в размере 5000 рублей специалистам, окончившим профессиональные образовательные организации или образовательные организации высшего образования, впервые приступившие в год окончания соответствующей образовательной организации к работе на должностях педагогических работников в муниципальных образовательных учреждениях городского округа Жуковский, а также выпускникам профессиональных образовательных организаций или образовательных организаций высшего образования, призванным в Вооруженные Силы Российской Федерации и впервые приступившим к работе на должностях педагогических работников в муниципальных образовательных учреждениях городского округа Жуковский непосредственно после прохождения срочной службы в Вооруженных Силах Российской Федерации; выпускникам профессиональных образовательных организаций или образовательных организаций высшего образования, впервые приступившим к работе на должностях педагогических работников в муниципальных образовательных учреждениях городского округа Жуковский после окончания отпуска (части отпуска) по уходу за ребенком до достижения им возраста трех лет, если данное обстоятельство препятствовало началу трудовой деятельности (далее - молодые специалисты).</w:t>
      </w:r>
    </w:p>
    <w:p w:rsidR="0044563D" w:rsidRPr="0044563D" w:rsidRDefault="007821DC" w:rsidP="007821DC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7821DC">
        <w:rPr>
          <w:rFonts w:ascii="Arial" w:hAnsi="Arial" w:cs="Arial"/>
          <w:spacing w:val="-2"/>
          <w:sz w:val="24"/>
          <w:szCs w:val="24"/>
        </w:rPr>
        <w:t>Доплаты выплачиваются в составе заработной платы в течение трех лет после начала трудовой деятельности молодыми специалистами государственных (муниципальных) учреждений высшего или среднего профессионального образования и при условии занятия молодым специалистом штатной должности</w:t>
      </w:r>
      <w:r w:rsidRPr="007821D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GoBack"/>
      <w:bookmarkEnd w:id="0"/>
      <w:r w:rsidR="0044563D" w:rsidRPr="0044563D">
        <w:rPr>
          <w:rFonts w:ascii="Arial" w:hAnsi="Arial" w:cs="Arial"/>
          <w:spacing w:val="-2"/>
          <w:sz w:val="24"/>
          <w:szCs w:val="24"/>
        </w:rPr>
        <w:t>(не менее одной ставки, одной должности) в муниципальном образовательном учреждении городского округа Жуковский.</w:t>
      </w:r>
    </w:p>
    <w:p w:rsidR="0044563D" w:rsidRPr="0044563D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2.</w:t>
      </w:r>
      <w:r w:rsidRPr="0044563D">
        <w:rPr>
          <w:rFonts w:ascii="Arial" w:hAnsi="Arial" w:cs="Arial"/>
          <w:spacing w:val="-2"/>
          <w:sz w:val="24"/>
          <w:szCs w:val="24"/>
        </w:rPr>
        <w:tab/>
        <w:t>Признать утратившим силу:</w:t>
      </w:r>
    </w:p>
    <w:p w:rsidR="0044563D" w:rsidRPr="0044563D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постановление Главы городского округа Жуковский от 21.10.2011 № 1731 «О доплатах молодым специалистам муниципальных образовательных учреждений».</w:t>
      </w:r>
    </w:p>
    <w:p w:rsidR="0044563D" w:rsidRPr="0044563D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постановление Администрации городского округа Жуковский от 29.09.2015 № 1297 «О внесении изменения в постановление Главы городского округа Жуковский от 21.10.2011 № 1731».</w:t>
      </w:r>
    </w:p>
    <w:p w:rsidR="0044563D" w:rsidRPr="0044563D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3.</w:t>
      </w:r>
      <w:r w:rsidRPr="0044563D">
        <w:rPr>
          <w:rFonts w:ascii="Arial" w:hAnsi="Arial" w:cs="Arial"/>
          <w:spacing w:val="-2"/>
          <w:sz w:val="24"/>
          <w:szCs w:val="24"/>
        </w:rPr>
        <w:tab/>
        <w:t>Распространить действие настоящего постановления на правоотношения, возникшие с 1 сентября 2017 года.</w:t>
      </w:r>
    </w:p>
    <w:p w:rsidR="0044563D" w:rsidRPr="0044563D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4.</w:t>
      </w:r>
      <w:r w:rsidRPr="0044563D">
        <w:rPr>
          <w:rFonts w:ascii="Arial" w:hAnsi="Arial" w:cs="Arial"/>
          <w:spacing w:val="-2"/>
          <w:sz w:val="24"/>
          <w:szCs w:val="24"/>
        </w:rPr>
        <w:tab/>
        <w:t xml:space="preserve">Отделу взаимодействия со СМИ и общественными организациями Администрации городского округа Жуковский (Ю.Ю. Сошкина) обеспечить опубликование </w:t>
      </w:r>
      <w:r w:rsidRPr="0044563D">
        <w:rPr>
          <w:rFonts w:ascii="Arial" w:hAnsi="Arial" w:cs="Arial"/>
          <w:spacing w:val="-2"/>
          <w:sz w:val="24"/>
          <w:szCs w:val="24"/>
        </w:rPr>
        <w:lastRenderedPageBreak/>
        <w:t>настоящего постановления в средствах массовой постановлению.</w:t>
      </w:r>
    </w:p>
    <w:p w:rsidR="005B29C8" w:rsidRPr="005B29C8" w:rsidRDefault="0044563D" w:rsidP="0044563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4563D">
        <w:rPr>
          <w:rFonts w:ascii="Arial" w:hAnsi="Arial" w:cs="Arial"/>
          <w:spacing w:val="-2"/>
          <w:sz w:val="24"/>
          <w:szCs w:val="24"/>
        </w:rPr>
        <w:t>5.</w:t>
      </w:r>
      <w:r w:rsidRPr="0044563D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В.В. Рыбалову</w:t>
      </w:r>
      <w:r w:rsidR="005B29C8" w:rsidRPr="005B29C8">
        <w:rPr>
          <w:rFonts w:ascii="Arial" w:hAnsi="Arial" w:cs="Arial"/>
          <w:spacing w:val="-2"/>
          <w:sz w:val="24"/>
          <w:szCs w:val="24"/>
        </w:rPr>
        <w:t>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D55B86" w:rsidRDefault="00D55B86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55B86">
        <w:rPr>
          <w:rFonts w:ascii="Arial" w:hAnsi="Arial" w:cs="Arial"/>
          <w:spacing w:val="-2"/>
          <w:sz w:val="24"/>
          <w:szCs w:val="24"/>
        </w:rPr>
        <w:t>Руководитель Администрации</w:t>
      </w:r>
    </w:p>
    <w:p w:rsidR="005B29C8" w:rsidRPr="005B29C8" w:rsidRDefault="00D55B86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55B86">
        <w:rPr>
          <w:rFonts w:ascii="Arial" w:hAnsi="Arial" w:cs="Arial"/>
          <w:spacing w:val="-2"/>
          <w:sz w:val="24"/>
          <w:szCs w:val="24"/>
        </w:rPr>
        <w:t>городского округа Жуковский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 xml:space="preserve">           </w:t>
      </w:r>
      <w:r w:rsidR="005B29C8"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Pr="005B29C8" w:rsidRDefault="007821DC">
      <w:pPr>
        <w:rPr>
          <w:rFonts w:ascii="Arial" w:hAnsi="Arial" w:cs="Arial"/>
          <w:sz w:val="24"/>
          <w:szCs w:val="24"/>
        </w:rPr>
      </w:pPr>
    </w:p>
    <w:sectPr w:rsidR="00F42532" w:rsidRPr="005B29C8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13593E"/>
    <w:rsid w:val="002309F5"/>
    <w:rsid w:val="002609F0"/>
    <w:rsid w:val="002C0CA0"/>
    <w:rsid w:val="003E6B4B"/>
    <w:rsid w:val="0044563D"/>
    <w:rsid w:val="004C40D4"/>
    <w:rsid w:val="004F7AD2"/>
    <w:rsid w:val="00594626"/>
    <w:rsid w:val="005B29C8"/>
    <w:rsid w:val="00613B92"/>
    <w:rsid w:val="00675FD9"/>
    <w:rsid w:val="00680981"/>
    <w:rsid w:val="007821DC"/>
    <w:rsid w:val="007F3D58"/>
    <w:rsid w:val="009C2DB2"/>
    <w:rsid w:val="009C7955"/>
    <w:rsid w:val="00AC1C7A"/>
    <w:rsid w:val="00AD716C"/>
    <w:rsid w:val="00C96C17"/>
    <w:rsid w:val="00D55B86"/>
    <w:rsid w:val="00DD032F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2019-02-08T11:06:00Z</dcterms:created>
  <dcterms:modified xsi:type="dcterms:W3CDTF">2019-02-08T11:43:00Z</dcterms:modified>
</cp:coreProperties>
</file>